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19"/>
        </w:rPr>
        <w:t>PKBM PENERUS BANGSA • LEMBAR KERJA PESERTA DIDIK (LKPD)</w:t>
        <w:br/>
      </w:r>
      <w:r>
        <w:rPr>
          <w:rFonts w:ascii="Arial" w:hAnsi="Arial"/>
          <w:b/>
          <w:color w:val="BE123C"/>
          <w:sz w:val="28"/>
        </w:rPr>
        <w:t>PAKET LATIHAN SOAL &amp; STUDI KASUS MULTIGRADE</w:t>
        <w:br/>
        <w:t>BAB 3: PENDIDIKAN PANCASILA &amp; PAI-BP</w:t>
      </w: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120" w:type="dxa"/>
              <w:right w:w="120" w:type="dxa"/>
            </w:tcMar>
          </w:tcPr>
          <w:p>
            <w:r>
              <w:rPr>
                <w:b/>
              </w:rPr>
              <w:t>Nama Siswa: ................................................</w:t>
            </w:r>
          </w:p>
        </w:tc>
        <w:tc>
          <w:tcPr>
            <w:tcW w:type="dxa" w:w="5040"/>
            <w:shd w:fill="F8FAFC"/>
            <w:tcMar>
              <w:top w:w="80" w:type="dxa"/>
              <w:bottom w:w="80" w:type="dxa"/>
              <w:left w:w="120" w:type="dxa"/>
              <w:right w:w="120" w:type="dxa"/>
            </w:tcMar>
          </w:tcPr>
          <w:p>
            <w:r>
              <w:rPr>
                <w:b/>
              </w:rPr>
              <w:t>Hari/Tanggal: ............................................</w:t>
            </w:r>
          </w:p>
        </w:tc>
      </w:tr>
      <w:tr>
        <w:tc>
          <w:tcPr>
            <w:tcW w:type="dxa" w:w="5040"/>
            <w:shd w:fill="F8FAFC"/>
            <w:tcMar>
              <w:top w:w="80" w:type="dxa"/>
              <w:bottom w:w="80" w:type="dxa"/>
              <w:left w:w="120" w:type="dxa"/>
              <w:right w:w="120" w:type="dxa"/>
            </w:tcMar>
          </w:tcPr>
          <w:p>
            <w:r>
              <w:rPr>
                <w:b/>
              </w:rPr>
              <w:t>Kelas: 4 / 5 / 6 SD (Lingkari)</w:t>
            </w:r>
          </w:p>
        </w:tc>
        <w:tc>
          <w:tcPr>
            <w:tcW w:type="dxa" w:w="5040"/>
            <w:shd w:fill="F8FAFC"/>
            <w:tcMar>
              <w:top w:w="80" w:type="dxa"/>
              <w:bottom w:w="80" w:type="dxa"/>
              <w:left w:w="120" w:type="dxa"/>
              <w:right w:w="120" w:type="dxa"/>
            </w:tcMar>
          </w:tcPr>
          <w:p>
            <w:r>
              <w:rPr>
                <w:b/>
              </w:rPr>
              <w:t>Mode: On-site Multigrade / Zoom Online</w:t>
            </w:r>
          </w:p>
        </w:tc>
      </w:tr>
    </w:tbl>
    <w:p>
      <w:pPr>
        <w:spacing w:after="160"/>
      </w:pPr>
    </w:p>
    <w:p>
      <w:pPr>
        <w:pStyle w:val="Heading1"/>
      </w:pPr>
      <w:r>
        <w:t>BAGIAN I: LATIHAN SOAL KELAS 4 (HASYIF, KINANTI, AQLAN)</w:t>
      </w:r>
    </w:p>
    <w:p>
      <w:r>
        <w:rPr>
          <w:b/>
          <w:color w:val="0369A1"/>
          <w:sz w:val="22"/>
        </w:rPr>
        <w:t>A. Pendidikan Pancasila (Bab 3: Kerja Sama di Lingkunganku)</w:t>
      </w:r>
    </w:p>
    <w:p>
      <w:pPr>
        <w:spacing w:before="80" w:after="40"/>
      </w:pPr>
      <w:r>
        <w:rPr>
          <w:b/>
        </w:rPr>
        <w:t>1. Semangat menyelesaikan pekerjaan berat secara bersama-sama oleh warga masyarakat tanpa mengharapkan upah disebut...</w:t>
      </w:r>
    </w:p>
    <w:p>
      <w:pPr>
        <w:spacing w:before="0" w:after="20"/>
        <w:ind w:left="360"/>
      </w:pPr>
      <w:r>
        <w:t>a. Musyawarah</w:t>
      </w:r>
    </w:p>
    <w:p>
      <w:pPr>
        <w:spacing w:before="0" w:after="20"/>
        <w:ind w:left="360"/>
      </w:pPr>
      <w:r>
        <w:t>b. Gotong royong</w:t>
      </w:r>
    </w:p>
    <w:p>
      <w:pPr>
        <w:spacing w:before="0" w:after="20"/>
        <w:ind w:left="360"/>
      </w:pPr>
      <w:r>
        <w:t>c. Kerja kelompok</w:t>
      </w:r>
    </w:p>
    <w:p>
      <w:pPr>
        <w:spacing w:before="0" w:after="20"/>
        <w:ind w:left="360"/>
      </w:pPr>
      <w:r>
        <w:t>d. Kerja paksa</w:t>
      </w:r>
    </w:p>
    <w:p>
      <w:pPr>
        <w:spacing w:before="80" w:after="40"/>
      </w:pPr>
      <w:r>
        <w:rPr>
          <w:b/>
        </w:rPr>
        <w:t>2. Di lingkungan tempat tinggal Hasyif dan Kinanti, warga berasal dari berbagai suku bangsa seperti Jawa, Sunda, dan Batak. Bahasa yang digunakan agar semua warga dapat saling memahami saat berkomunikasi adalah...</w:t>
      </w:r>
    </w:p>
    <w:p>
      <w:pPr>
        <w:spacing w:before="0" w:after="20"/>
        <w:ind w:left="360"/>
      </w:pPr>
      <w:r>
        <w:t>a. Bahasa daerah setempat</w:t>
      </w:r>
    </w:p>
    <w:p>
      <w:pPr>
        <w:spacing w:before="0" w:after="20"/>
        <w:ind w:left="360"/>
      </w:pPr>
      <w:r>
        <w:t>b. Bahasa Inggris</w:t>
      </w:r>
    </w:p>
    <w:p>
      <w:pPr>
        <w:spacing w:before="0" w:after="20"/>
        <w:ind w:left="360"/>
      </w:pPr>
      <w:r>
        <w:t>c. Bahasa Indonesia</w:t>
      </w:r>
    </w:p>
    <w:p>
      <w:pPr>
        <w:spacing w:before="0" w:after="20"/>
        <w:ind w:left="360"/>
      </w:pPr>
      <w:r>
        <w:t>d. Bahasa gaul</w:t>
      </w:r>
    </w:p>
    <w:p>
      <w:pPr>
        <w:spacing w:before="80" w:after="40"/>
      </w:pPr>
      <w:r>
        <w:rPr>
          <w:b/>
        </w:rPr>
        <w:t>3. Manakah di bawah ini yang merupakan MANFAAT dari kerja sama dan gotong royong di lingkungan sekolah?</w:t>
      </w:r>
    </w:p>
    <w:p>
      <w:pPr>
        <w:spacing w:before="0" w:after="20"/>
        <w:ind w:left="360"/>
      </w:pPr>
      <w:r>
        <w:t>a. Halaman sekolah menjadi bersih lebih cepat dan suasana rukun</w:t>
      </w:r>
    </w:p>
    <w:p>
      <w:pPr>
        <w:spacing w:before="0" w:after="20"/>
        <w:ind w:left="360"/>
      </w:pPr>
      <w:r>
        <w:t>b. Bisa menyuruh teman lain mengerjakan semua tugas</w:t>
      </w:r>
    </w:p>
    <w:p>
      <w:pPr>
        <w:spacing w:before="0" w:after="20"/>
        <w:ind w:left="360"/>
      </w:pPr>
      <w:r>
        <w:t>c. Kelas menjadi ramai dan tidak bisa belajar</w:t>
      </w:r>
    </w:p>
    <w:p>
      <w:pPr>
        <w:spacing w:before="0" w:after="20"/>
        <w:ind w:left="360"/>
      </w:pPr>
      <w:r>
        <w:t>d. Mendapatkan hadiah uang dari kepala sekolah</w:t>
      </w:r>
    </w:p>
    <w:p>
      <w:pPr>
        <w:spacing w:before="160"/>
      </w:pPr>
      <w:r>
        <w:rPr>
          <w:b/>
          <w:color w:val="047857"/>
          <w:sz w:val="22"/>
        </w:rPr>
        <w:t>B. Pendidikan Agama Islam (Bab 3: Indahnya Saling Menghargai)</w:t>
      </w:r>
    </w:p>
    <w:p>
      <w:pPr>
        <w:spacing w:before="80" w:after="40"/>
      </w:pPr>
      <w:r>
        <w:rPr>
          <w:b/>
        </w:rPr>
        <w:t>4. Dalam Q.S. Al-Hujurat ayat 13, Allah Swt. menegaskan bahwa manusia diciptakan bersuku-suku dan berbangsa-bangsa agar 'Li-ta'arafu'. Arti kata Li-ta'arafu adalah...</w:t>
      </w:r>
    </w:p>
    <w:p>
      <w:pPr>
        <w:spacing w:before="0" w:after="20"/>
        <w:ind w:left="360"/>
      </w:pPr>
      <w:r>
        <w:t>a. Saling bersaing</w:t>
      </w:r>
    </w:p>
    <w:p>
      <w:pPr>
        <w:spacing w:before="0" w:after="20"/>
        <w:ind w:left="360"/>
      </w:pPr>
      <w:r>
        <w:t>b. Saling mengenal dan menghargai</w:t>
      </w:r>
    </w:p>
    <w:p>
      <w:pPr>
        <w:spacing w:before="0" w:after="20"/>
        <w:ind w:left="360"/>
      </w:pPr>
      <w:r>
        <w:t>c. Saling mengalahkan</w:t>
      </w:r>
    </w:p>
    <w:p>
      <w:pPr>
        <w:spacing w:before="0" w:after="20"/>
        <w:ind w:left="360"/>
      </w:pPr>
      <w:r>
        <w:t>d. Saling mencurigai</w:t>
      </w:r>
    </w:p>
    <w:p>
      <w:pPr>
        <w:spacing w:before="80" w:after="40"/>
      </w:pPr>
      <w:r>
        <w:rPr>
          <w:b/>
        </w:rPr>
        <w:t>5. Aqlan melihat teman sebayanya yang berbeda agama sedang membawa barang bawaan berat dan terjatuh. Tindakan terpuji yang harus dilakukan Aqlan sesuai ajaran Islam adalah...</w:t>
      </w:r>
    </w:p>
    <w:p>
      <w:pPr>
        <w:spacing w:before="0" w:after="20"/>
        <w:ind w:left="360"/>
      </w:pPr>
      <w:r>
        <w:t>a. Membiarkannya karena berbeda keyakinan</w:t>
      </w:r>
    </w:p>
    <w:p>
      <w:pPr>
        <w:spacing w:before="0" w:after="20"/>
        <w:ind w:left="360"/>
      </w:pPr>
      <w:r>
        <w:t>b. Segera menolong dan membantunya berdiri dengan ikhlas</w:t>
      </w:r>
    </w:p>
    <w:p>
      <w:pPr>
        <w:spacing w:before="0" w:after="20"/>
        <w:ind w:left="360"/>
      </w:pPr>
      <w:r>
        <w:t>c. Menertawakannya bersama teman-teman</w:t>
      </w:r>
    </w:p>
    <w:p>
      <w:pPr>
        <w:spacing w:before="0" w:after="20"/>
        <w:ind w:left="360"/>
      </w:pPr>
      <w:r>
        <w:t>d. Menunggu orang lain yang menolong</w:t>
      </w:r>
    </w:p>
    <w:tbl>
      <w:tblPr>
        <w:tblW w:type="auto" w:w="0"/>
        <w:jc w:val="center"/>
        <w:tblLook w:firstColumn="1" w:firstRow="1" w:lastColumn="0" w:lastRow="0" w:noHBand="0" w:noVBand="1" w:val="04A0"/>
      </w:tblPr>
      <w:tblGrid>
        <w:gridCol w:w="10080"/>
      </w:tblGrid>
      <w:tr>
        <w:tc>
          <w:tcPr>
            <w:tcW w:type="dxa" w:w="10080"/>
            <w:shd w:fill="FFFBEB"/>
            <w:tcMar>
              <w:top w:w="140" w:type="dxa"/>
              <w:bottom w:w="140" w:type="dxa"/>
              <w:left w:w="200" w:type="dxa"/>
              <w:right w:w="200" w:type="dxa"/>
            </w:tcMar>
            <w:tcBorders>
              <w:left w:val="single" w:sz="24" w:space="0" w:color="F59E0B"/>
              <w:top w:val="none"/>
              <w:right w:val="none"/>
              <w:bottom w:val="none"/>
            </w:tcBorders>
          </w:tcPr>
          <w:p>
            <w:pPr>
              <w:spacing w:before="40" w:after="80"/>
            </w:pPr>
            <w:r>
              <w:rPr>
                <w:rFonts w:ascii="Arial" w:hAnsi="Arial"/>
                <w:b/>
                <w:color w:val="F59E0B"/>
                <w:sz w:val="20"/>
              </w:rPr>
              <w:t>📌 LEMBAR VISUAL ADAPTIF KHUSUS ALISYA (KELAS 4)</w:t>
              <w:br/>
            </w:r>
            <w:r>
              <w:rPr>
                <w:rFonts w:ascii="Arial" w:hAnsi="Arial"/>
                <w:color w:val="334155"/>
                <w:sz w:val="19"/>
              </w:rPr>
              <w:t>Petunjuk Khusus Guru/Pendamping: Tunjukkan dua gambar di bawah ini kepada Alisya. Minta Alisya melingkari gambar dengan lingkaran HIJAU untuk perbuatan rukun dan lingkaran MERAH untuk perbuatan tidak boleh ditiru.</w:t>
              <w:br/>
              <w:br/>
              <w:t>[Gambar A]: Anak-anak tersenyum menyapu dan merapikan mainan bersama di kelas (Kerja sama ✅)</w:t>
              <w:br/>
              <w:t>[Gambar B]: Anak merebut mainan teman dan tidak mau berbagi (Perilaku salah ❌)</w:t>
            </w:r>
          </w:p>
        </w:tc>
      </w:tr>
    </w:tbl>
    <w:p>
      <w:pPr>
        <w:spacing w:before="0" w:after="120"/>
      </w:pPr>
    </w:p>
    <w:p>
      <w:r>
        <w:br w:type="page"/>
      </w:r>
    </w:p>
    <w:p>
      <w:pPr>
        <w:pStyle w:val="Heading1"/>
      </w:pPr>
      <w:r>
        <w:t>BAGIAN II: LATIHAN SOAL KELAS 5 (ARDIANSYAH, MISHKA)</w:t>
      </w:r>
    </w:p>
    <w:p>
      <w:r>
        <w:rPr>
          <w:b/>
          <w:color w:val="0369A1"/>
          <w:sz w:val="22"/>
        </w:rPr>
        <w:t>A. Pendidikan Pancasila (Bab 3: Keragaman Budaya Indonesiaku)</w:t>
      </w:r>
    </w:p>
    <w:p>
      <w:pPr>
        <w:spacing w:before="80" w:after="40"/>
      </w:pPr>
      <w:r>
        <w:rPr>
          <w:b/>
        </w:rPr>
        <w:t>1. Rumah adat yang memiliki arsitektur megah menyerupai perahu atau tanduk kerbau yang melambangkan kebesaran nenek moyang pelaut suku Toraja di Sulawesi Selatan adalah...</w:t>
      </w:r>
    </w:p>
    <w:p>
      <w:pPr>
        <w:spacing w:before="0" w:after="20"/>
        <w:ind w:left="360"/>
      </w:pPr>
      <w:r>
        <w:t>a. Rumah Gadang</w:t>
      </w:r>
    </w:p>
    <w:p>
      <w:pPr>
        <w:spacing w:before="0" w:after="20"/>
        <w:ind w:left="360"/>
      </w:pPr>
      <w:r>
        <w:t>b. Rumah Tongkonan</w:t>
      </w:r>
    </w:p>
    <w:p>
      <w:pPr>
        <w:spacing w:before="0" w:after="20"/>
        <w:ind w:left="360"/>
      </w:pPr>
      <w:r>
        <w:t>c. Rumah Honai</w:t>
      </w:r>
    </w:p>
    <w:p>
      <w:pPr>
        <w:spacing w:before="0" w:after="20"/>
        <w:ind w:left="360"/>
      </w:pPr>
      <w:r>
        <w:t>d. Rumah Joglo</w:t>
      </w:r>
    </w:p>
    <w:p>
      <w:pPr>
        <w:spacing w:before="80" w:after="40"/>
      </w:pPr>
      <w:r>
        <w:rPr>
          <w:b/>
        </w:rPr>
        <w:t>2. Mengapa bentuk rumah adat Honai di pegunungan Papua dirancang berbentuk bundar, bertingkat dua, dan tanpa jendela?</w:t>
      </w:r>
    </w:p>
    <w:p>
      <w:pPr>
        <w:spacing w:before="0" w:after="20"/>
        <w:ind w:left="360"/>
      </w:pPr>
      <w:r>
        <w:t>a. Karena kekurangan kayu dan bahan bangunan</w:t>
      </w:r>
    </w:p>
    <w:p>
      <w:pPr>
        <w:spacing w:before="0" w:after="20"/>
        <w:ind w:left="360"/>
      </w:pPr>
      <w:r>
        <w:t>b. Untuk menjaga suhu udara di dalam rumah tetap hangat menahan hawa dingin pegunungan</w:t>
      </w:r>
    </w:p>
    <w:p>
      <w:pPr>
        <w:spacing w:before="0" w:after="20"/>
        <w:ind w:left="360"/>
      </w:pPr>
      <w:r>
        <w:t>c. Agar mudah dipindahkan saat banjir</w:t>
      </w:r>
    </w:p>
    <w:p>
      <w:pPr>
        <w:spacing w:before="0" w:after="20"/>
        <w:ind w:left="360"/>
      </w:pPr>
      <w:r>
        <w:t>d. Untuk menghindari serangan binatang buas di laut</w:t>
      </w:r>
    </w:p>
    <w:p>
      <w:pPr>
        <w:spacing w:before="80" w:after="40"/>
      </w:pPr>
      <w:r>
        <w:rPr>
          <w:b/>
        </w:rPr>
        <w:t>3. Ardiansyah dan Mishka sedang menghadiri festival kebudayaan daerah. Sikap yang mencerminkan upaya aktif MELESTARIKAN kebudayaan nasional adalah...</w:t>
      </w:r>
    </w:p>
    <w:p>
      <w:pPr>
        <w:spacing w:before="0" w:after="20"/>
        <w:ind w:left="360"/>
      </w:pPr>
      <w:r>
        <w:t>a. Menganggap kesenian dari luar negeri selalu lebih keren daripada kesenian daerah</w:t>
      </w:r>
    </w:p>
    <w:p>
      <w:pPr>
        <w:spacing w:before="0" w:after="20"/>
        <w:ind w:left="360"/>
      </w:pPr>
      <w:r>
        <w:t>b. Merasa bangga memakai pakaian batik dan mengapresiasi tarian tradisional nusantara</w:t>
      </w:r>
    </w:p>
    <w:p>
      <w:pPr>
        <w:spacing w:before="0" w:after="20"/>
        <w:ind w:left="360"/>
      </w:pPr>
      <w:r>
        <w:t>c. Mencela makanan tradisional suku lain yang memiliki bau rempah khas</w:t>
      </w:r>
    </w:p>
    <w:p>
      <w:pPr>
        <w:spacing w:before="0" w:after="20"/>
        <w:ind w:left="360"/>
      </w:pPr>
      <w:r>
        <w:t>d. Hanya mau mempelajari kebudayaan sukunya sendiri</w:t>
      </w:r>
    </w:p>
    <w:p>
      <w:pPr>
        <w:spacing w:before="160"/>
      </w:pPr>
      <w:r>
        <w:rPr>
          <w:b/>
          <w:color w:val="047857"/>
          <w:sz w:val="22"/>
        </w:rPr>
        <w:t>B. Pendidikan Agama Islam (Bab 3: Aku Anak Saleh - Khalifah di Bumi)</w:t>
      </w:r>
    </w:p>
    <w:p>
      <w:pPr>
        <w:spacing w:before="80" w:after="40"/>
      </w:pPr>
      <w:r>
        <w:rPr>
          <w:b/>
        </w:rPr>
        <w:t>4. Allah Swt. menciptakan manusia sebagai 'Khalifah fil Ardh' (pemimpin dan perawat bumi). Manakah tindakan sehari-hari yang menjadi bukti nyata tanggung jawab seorang khalifah cilik?</w:t>
      </w:r>
    </w:p>
    <w:p>
      <w:pPr>
        <w:spacing w:before="0" w:after="20"/>
        <w:ind w:left="360"/>
      </w:pPr>
      <w:r>
        <w:t>a. Membuang sampah plastik bungkus makanan ke aliran sungai</w:t>
      </w:r>
    </w:p>
    <w:p>
      <w:pPr>
        <w:spacing w:before="0" w:after="20"/>
        <w:ind w:left="360"/>
      </w:pPr>
      <w:r>
        <w:t>b. Menanam pohon, merawat tanaman di pekarangan, dan menghemat penggunaan air bersih</w:t>
      </w:r>
    </w:p>
    <w:p>
      <w:pPr>
        <w:spacing w:before="0" w:after="20"/>
        <w:ind w:left="360"/>
      </w:pPr>
      <w:r>
        <w:t>c. Membiarkan lampu dan keran air menyala terus menerus</w:t>
      </w:r>
    </w:p>
    <w:p>
      <w:pPr>
        <w:spacing w:before="0" w:after="20"/>
        <w:ind w:left="360"/>
      </w:pPr>
      <w:r>
        <w:t>d. Menangkap dan mengurung burung langka di hutan</w:t>
      </w:r>
    </w:p>
    <w:p>
      <w:pPr>
        <w:spacing w:before="80" w:after="40"/>
      </w:pPr>
      <w:r>
        <w:rPr>
          <w:b/>
        </w:rPr>
        <w:t>5. Dalam musyawarah pembagian kelompok tugas senam atau belajar, Mishka memiliki ide yang berbeda dengan temannya. Adab Islami anak saleh dalam menghadapi perbedaan pendapat adalah...</w:t>
      </w:r>
    </w:p>
    <w:p>
      <w:pPr>
        <w:spacing w:before="0" w:after="20"/>
        <w:ind w:left="360"/>
      </w:pPr>
      <w:r>
        <w:t>a. Menyimak penjelasan teman hingga tuntas tanpa memotong, lalu menyampaikan gagasan dengan santun</w:t>
      </w:r>
    </w:p>
    <w:p>
      <w:pPr>
        <w:spacing w:before="0" w:after="20"/>
        <w:ind w:left="360"/>
      </w:pPr>
      <w:r>
        <w:t>b. Marah dan meninggalkan ruangan musyawarah</w:t>
      </w:r>
    </w:p>
    <w:p>
      <w:pPr>
        <w:spacing w:before="0" w:after="20"/>
        <w:ind w:left="360"/>
      </w:pPr>
      <w:r>
        <w:t>c. Memaksakan bahwa gagasannya harus disetujui oleh semua orang</w:t>
      </w:r>
    </w:p>
    <w:p>
      <w:pPr>
        <w:spacing w:before="0" w:after="20"/>
        <w:ind w:left="360"/>
      </w:pPr>
      <w:r>
        <w:t>d. Membicarakan keburukan teman di belakang</w:t>
      </w:r>
    </w:p>
    <w:p>
      <w:r>
        <w:br w:type="page"/>
      </w:r>
    </w:p>
    <w:p>
      <w:pPr>
        <w:pStyle w:val="Heading1"/>
      </w:pPr>
      <w:r>
        <w:t>BAGIAN III: LATIHAN SOAL KELAS 6 (SHAN, AULYA, HENDRA, SELVI)</w:t>
      </w:r>
    </w:p>
    <w:p>
      <w:r>
        <w:rPr>
          <w:b/>
          <w:color w:val="0369A1"/>
          <w:sz w:val="22"/>
        </w:rPr>
        <w:t>A. Pendidikan Pancasila (Bab 3: Norma, Hak, dan Kewajiban Bernegara)</w:t>
      </w:r>
    </w:p>
    <w:p>
      <w:pPr>
        <w:spacing w:before="80" w:after="40"/>
      </w:pPr>
      <w:r>
        <w:rPr>
          <w:b/>
        </w:rPr>
        <w:t>1. Manakah di bawah ini yang membedakan antara HAK dan KEWAJIBAN seorang anak secara tepat?</w:t>
      </w:r>
    </w:p>
    <w:p>
      <w:pPr>
        <w:spacing w:before="0" w:after="20"/>
        <w:ind w:left="360"/>
      </w:pPr>
      <w:r>
        <w:t>a. Hak adalah sesuatu yang harus dikerjakan; Kewajiban adalah sesuatu yang boleh dituntut</w:t>
      </w:r>
    </w:p>
    <w:p>
      <w:pPr>
        <w:spacing w:before="0" w:after="20"/>
        <w:ind w:left="360"/>
      </w:pPr>
      <w:r>
        <w:t>b. Hak adalah segala sesuatu yang mutlak menjadi milik atau diterima anak; Kewajiban adalah sesuatu yang harus dilaksanakan dengan penuh tanggung jawab</w:t>
      </w:r>
    </w:p>
    <w:p>
      <w:pPr>
        <w:spacing w:before="0" w:after="20"/>
        <w:ind w:left="360"/>
      </w:pPr>
      <w:r>
        <w:t>c. Anak hanya berhak bermain tanpa perlu melaksanakan kewajiban apa pun</w:t>
      </w:r>
    </w:p>
    <w:p>
      <w:pPr>
        <w:spacing w:before="0" w:after="20"/>
        <w:ind w:left="360"/>
      </w:pPr>
      <w:r>
        <w:t>d. Kewajiban hanya berlaku untuk orang dewasa</w:t>
      </w:r>
    </w:p>
    <w:p>
      <w:pPr>
        <w:spacing w:before="80" w:after="40"/>
      </w:pPr>
      <w:r>
        <w:rPr>
          <w:b/>
        </w:rPr>
        <w:t>2. Bacalah studi kasus integritas moral berikut:</w:t>
        <w:br/>
        <w:t>'Saat jam istirahat, Hendra dan Shan bermain bola di koridor kelas. Tanpa sengaja bola memantul keras dan memecahkan vas bunga kesayangan di depan ruang kepala sekolah. Situasi sangat sepi dan tidak ada seorang pun yang melihat kejadian tersebut.'</w:t>
        <w:br/>
        <w:t>Tindakan kesatria yang mencerminkan 'Kewajiban untuk Berani Jujur' adalah...</w:t>
      </w:r>
    </w:p>
    <w:p>
      <w:pPr>
        <w:spacing w:before="0" w:after="20"/>
        <w:ind w:left="360"/>
      </w:pPr>
      <w:r>
        <w:t>a. Hendra dan Shan segera lari ke kelas dan berjanji saling merahasiakan kejadian itu</w:t>
      </w:r>
    </w:p>
    <w:p>
      <w:pPr>
        <w:spacing w:before="0" w:after="20"/>
        <w:ind w:left="360"/>
      </w:pPr>
      <w:r>
        <w:t>b. Segera menghadap guru piket/kepala sekolah, mengakui kekhilafan secara terus terang, meminta maaf, dan bersedia bertanggung jawab</w:t>
      </w:r>
    </w:p>
    <w:p>
      <w:pPr>
        <w:spacing w:before="0" w:after="20"/>
        <w:ind w:left="360"/>
      </w:pPr>
      <w:r>
        <w:t>c. Menuduh siswa dari kelas lain yang memecahkan vas bunga tersebut</w:t>
      </w:r>
    </w:p>
    <w:p>
      <w:pPr>
        <w:spacing w:before="0" w:after="20"/>
        <w:ind w:left="360"/>
      </w:pPr>
      <w:r>
        <w:t>d. Bersembunyi di toilet hingga jam pulang sekolah</w:t>
      </w:r>
    </w:p>
    <w:p>
      <w:pPr>
        <w:spacing w:before="80" w:after="40"/>
      </w:pPr>
      <w:r>
        <w:rPr>
          <w:b/>
        </w:rPr>
        <w:t>3. Mengapa kejujuran dimasukkan sebagai kewajiban moral yang sangat krusial dalam kehidupan berbangsa?</w:t>
      </w:r>
    </w:p>
    <w:p>
      <w:pPr>
        <w:spacing w:before="0" w:after="20"/>
        <w:ind w:left="360"/>
      </w:pPr>
      <w:r>
        <w:t>a. Karena kejujuran melahirkan rasa saling percaya, kedamaian, dan keadilan di tengah masyarakat</w:t>
      </w:r>
    </w:p>
    <w:p>
      <w:pPr>
        <w:spacing w:before="0" w:after="20"/>
        <w:ind w:left="360"/>
      </w:pPr>
      <w:r>
        <w:t>b. Supaya mendapatkan pujian dan hadiah dari orang tua</w:t>
      </w:r>
    </w:p>
    <w:p>
      <w:pPr>
        <w:spacing w:before="0" w:after="20"/>
        <w:ind w:left="360"/>
      </w:pPr>
      <w:r>
        <w:t>c. Agar tidak dihukum oleh pengadilan</w:t>
      </w:r>
    </w:p>
    <w:p>
      <w:pPr>
        <w:spacing w:before="0" w:after="20"/>
        <w:ind w:left="360"/>
      </w:pPr>
      <w:r>
        <w:t>d. Karena berbohong membutuhkan tenaga yang lebih banyak</w:t>
      </w:r>
    </w:p>
    <w:p>
      <w:pPr>
        <w:spacing w:before="160"/>
      </w:pPr>
      <w:r>
        <w:rPr>
          <w:b/>
          <w:color w:val="047857"/>
          <w:sz w:val="22"/>
        </w:rPr>
        <w:t>B. Pendidikan Agama Islam (Bab 3: Hidup Damai dengan Saling Memaafkan)</w:t>
      </w:r>
    </w:p>
    <w:p>
      <w:pPr>
        <w:spacing w:before="80" w:after="40"/>
      </w:pPr>
      <w:r>
        <w:rPr>
          <w:b/>
        </w:rPr>
        <w:t>4. Rasulullah saw. bersabda bahwa tidak halal bagi seorang muslim mendiamkan (memusuhi) saudaranya lebih dari 3 hari. Orang yang paling utama dan mulia di sisi Allah di antara keduanya adalah...</w:t>
      </w:r>
    </w:p>
    <w:p>
      <w:pPr>
        <w:spacing w:before="0" w:after="20"/>
        <w:ind w:left="360"/>
      </w:pPr>
      <w:r>
        <w:t>a. Orang yang memiliki jabatan atau kekayaan lebih tinggi</w:t>
      </w:r>
    </w:p>
    <w:p>
      <w:pPr>
        <w:spacing w:before="0" w:after="20"/>
        <w:ind w:left="360"/>
      </w:pPr>
      <w:r>
        <w:t>b. Orang yang lebih dulu mengucapkan salam dan menawarkan perdamaian/maaf</w:t>
      </w:r>
    </w:p>
    <w:p>
      <w:pPr>
        <w:spacing w:before="0" w:after="20"/>
        <w:ind w:left="360"/>
      </w:pPr>
      <w:r>
        <w:t>c. Orang yang berhasil membalas perbuatan temannya dengan lebih kejam</w:t>
      </w:r>
    </w:p>
    <w:p>
      <w:pPr>
        <w:spacing w:before="0" w:after="20"/>
        <w:ind w:left="360"/>
      </w:pPr>
      <w:r>
        <w:t>d. Orang yang tetap diam dan menutup diri</w:t>
      </w:r>
    </w:p>
    <w:p>
      <w:pPr>
        <w:spacing w:before="80" w:after="40"/>
      </w:pPr>
      <w:r>
        <w:rPr>
          <w:b/>
        </w:rPr>
        <w:t>5. Aulya dan Selvi berselisih paham mengenai tugas kelompok hingga terjadi pertengkaran kecil. Jelaskan 3 langkah adab meminta maaf yang tulus sesuai syariat Islam yang harus dilakukan salah satu pihak!</w:t>
      </w:r>
    </w:p>
    <w:p>
      <w:pPr>
        <w:spacing w:before="0" w:after="20"/>
        <w:ind w:left="360"/>
      </w:pPr>
      <w:r>
        <w:t>Jawaban Esai Siswa: ..........................................................................................................................................................</w:t>
        <w:br/>
        <w:t>.......................................................................................................................................................................................</w:t>
        <w:br/>
        <w: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