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2: Exploratory Data Analysis (EDA)</w:t>
      </w:r>
    </w:p>
    <w:p>
      <w:pPr>
        <w:pStyle w:val="Heading2"/>
      </w:pPr>
      <w:r>
        <w:t>1. Introduction</w:t>
      </w:r>
    </w:p>
    <w:p>
      <w:r>
        <w:t>This project focuses on performing Exploratory Data Analysis (EDA) on a sales dataset using Microsoft Excel. The objective is to understand the structure of the data, identify patterns and trends, detect potential outliers, and generate meaningful insights that support data-driven decision-making.</w:t>
      </w:r>
    </w:p>
    <w:p>
      <w:pPr>
        <w:pStyle w:val="Heading2"/>
      </w:pPr>
      <w:r>
        <w:t>2. Objectives</w:t>
      </w:r>
    </w:p>
    <w:p>
      <w:pPr>
        <w:pStyle w:val="ListBullet"/>
      </w:pPr>
      <w:r>
        <w:t>Perform descriptive statistical analysis.</w:t>
      </w:r>
    </w:p>
    <w:p>
      <w:pPr>
        <w:pStyle w:val="ListBullet"/>
      </w:pPr>
      <w:r>
        <w:t>Identify trends in sales data.</w:t>
      </w:r>
    </w:p>
    <w:p>
      <w:pPr>
        <w:pStyle w:val="ListBullet"/>
      </w:pPr>
      <w:r>
        <w:t>Detect potential outliers.</w:t>
      </w:r>
    </w:p>
    <w:p>
      <w:pPr>
        <w:pStyle w:val="ListBullet"/>
      </w:pPr>
      <w:r>
        <w:t>Summarize key findings from the dataset.</w:t>
      </w:r>
    </w:p>
    <w:p>
      <w:pPr>
        <w:pStyle w:val="Heading2"/>
      </w:pPr>
      <w:r>
        <w:t>3. Tools Used</w:t>
      </w:r>
    </w:p>
    <w:p>
      <w:pPr>
        <w:pStyle w:val="ListBullet"/>
      </w:pPr>
      <w:r>
        <w:t>Microsoft Excel</w:t>
      </w:r>
    </w:p>
    <w:p>
      <w:pPr>
        <w:pStyle w:val="ListBullet"/>
      </w:pPr>
      <w:r>
        <w:t>PivotTables</w:t>
      </w:r>
    </w:p>
    <w:p>
      <w:pPr>
        <w:pStyle w:val="ListBullet"/>
      </w:pPr>
      <w:r>
        <w:t>PivotCharts</w:t>
      </w:r>
    </w:p>
    <w:p>
      <w:pPr>
        <w:pStyle w:val="ListBullet"/>
      </w:pPr>
      <w:r>
        <w:t>Descriptive Statistics</w:t>
      </w:r>
    </w:p>
    <w:p>
      <w:pPr>
        <w:pStyle w:val="Heading2"/>
      </w:pPr>
      <w:r>
        <w:t>4. Data Preparation</w:t>
      </w:r>
    </w:p>
    <w:p>
      <w:pPr>
        <w:pStyle w:val="ListBullet"/>
      </w:pPr>
      <w:r>
        <w:t>Checked for missing values.</w:t>
      </w:r>
    </w:p>
    <w:p>
      <w:pPr>
        <w:pStyle w:val="ListBullet"/>
      </w:pPr>
      <w:r>
        <w:t>Only the Coupon Code column contained blank values.</w:t>
      </w:r>
    </w:p>
    <w:p>
      <w:pPr>
        <w:pStyle w:val="ListBullet"/>
      </w:pPr>
      <w:r>
        <w:t>Verified there were no duplicate Order IDs.</w:t>
      </w:r>
    </w:p>
    <w:p>
      <w:pPr>
        <w:pStyle w:val="ListBullet"/>
      </w:pPr>
      <w:r>
        <w:t>Formatted the Date column correctly.</w:t>
      </w:r>
    </w:p>
    <w:p>
      <w:pPr>
        <w:pStyle w:val="ListBullet"/>
      </w:pPr>
      <w:r>
        <w:t>Formatted Unit Price and Total Price as Currency.</w:t>
      </w:r>
    </w:p>
    <w:p>
      <w:pPr>
        <w:pStyle w:val="ListBullet"/>
      </w:pPr>
      <w:r>
        <w:t>Formatted Quantity and Items in Cart as whole numbers.</w:t>
      </w:r>
    </w:p>
    <w:p>
      <w:pPr>
        <w:pStyle w:val="ListBullet"/>
      </w:pPr>
      <w:r>
        <w:t>Converted appropriate categorical columns to text where necessary.</w:t>
      </w:r>
    </w:p>
    <w:p>
      <w:pPr>
        <w:pStyle w:val="ListBullet"/>
      </w:pPr>
      <w:r>
        <w:t>Verified the dataset was suitable for analysis.</w:t>
      </w:r>
    </w:p>
    <w:p>
      <w:pPr>
        <w:pStyle w:val="Heading2"/>
      </w:pPr>
      <w:r>
        <w:t>5. Descriptive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Statistic</w:t>
            </w:r>
          </w:p>
        </w:tc>
        <w:tc>
          <w:tcPr>
            <w:tcW w:type="dxa" w:w="1728"/>
          </w:tcPr>
          <w:p>
            <w:r>
              <w:t>Quantity</w:t>
            </w:r>
          </w:p>
        </w:tc>
        <w:tc>
          <w:tcPr>
            <w:tcW w:type="dxa" w:w="1728"/>
          </w:tcPr>
          <w:p>
            <w:r>
              <w:t>Unit Price</w:t>
            </w:r>
          </w:p>
        </w:tc>
        <w:tc>
          <w:tcPr>
            <w:tcW w:type="dxa" w:w="1728"/>
          </w:tcPr>
          <w:p>
            <w:r>
              <w:t>Items in Cart</w:t>
            </w:r>
          </w:p>
        </w:tc>
        <w:tc>
          <w:tcPr>
            <w:tcW w:type="dxa" w:w="1728"/>
          </w:tcPr>
          <w:p>
            <w:r>
              <w:t>Total Price</w:t>
            </w:r>
          </w:p>
        </w:tc>
      </w:tr>
      <w:tr>
        <w:tc>
          <w:tcPr>
            <w:tcW w:type="dxa" w:w="1728"/>
          </w:tcPr>
          <w:p>
            <w:r>
              <w:t>Count</w:t>
            </w:r>
          </w:p>
        </w:tc>
        <w:tc>
          <w:tcPr>
            <w:tcW w:type="dxa" w:w="1728"/>
          </w:tcPr>
          <w:p>
            <w:r>
              <w:t>1200</w:t>
            </w:r>
          </w:p>
        </w:tc>
        <w:tc>
          <w:tcPr>
            <w:tcW w:type="dxa" w:w="1728"/>
          </w:tcPr>
          <w:p>
            <w:r>
              <w:t>1200</w:t>
            </w:r>
          </w:p>
        </w:tc>
        <w:tc>
          <w:tcPr>
            <w:tcW w:type="dxa" w:w="1728"/>
          </w:tcPr>
          <w:p>
            <w:r>
              <w:t>1200</w:t>
            </w:r>
          </w:p>
        </w:tc>
        <w:tc>
          <w:tcPr>
            <w:tcW w:type="dxa" w:w="1728"/>
          </w:tcPr>
          <w:p>
            <w:r>
              <w:t>1200</w:t>
            </w:r>
          </w:p>
        </w:tc>
      </w:tr>
      <w:tr>
        <w:tc>
          <w:tcPr>
            <w:tcW w:type="dxa" w:w="1728"/>
          </w:tcPr>
          <w:p>
            <w:r>
              <w:t>Mean</w:t>
            </w:r>
          </w:p>
        </w:tc>
        <w:tc>
          <w:tcPr>
            <w:tcW w:type="dxa" w:w="1728"/>
          </w:tcPr>
          <w:p>
            <w:r>
              <w:t>3</w:t>
            </w:r>
          </w:p>
        </w:tc>
        <w:tc>
          <w:tcPr>
            <w:tcW w:type="dxa" w:w="1728"/>
          </w:tcPr>
          <w:p>
            <w:r>
              <w:t>$356.41</w:t>
            </w:r>
          </w:p>
        </w:tc>
        <w:tc>
          <w:tcPr>
            <w:tcW w:type="dxa" w:w="1728"/>
          </w:tcPr>
          <w:p>
            <w:r>
              <w:t>5</w:t>
            </w:r>
          </w:p>
        </w:tc>
        <w:tc>
          <w:tcPr>
            <w:tcW w:type="dxa" w:w="1728"/>
          </w:tcPr>
          <w:p>
            <w:r>
              <w:t>$1,053.97</w:t>
            </w:r>
          </w:p>
        </w:tc>
      </w:tr>
      <w:tr>
        <w:tc>
          <w:tcPr>
            <w:tcW w:type="dxa" w:w="1728"/>
          </w:tcPr>
          <w:p>
            <w:r>
              <w:t>Median</w:t>
            </w:r>
          </w:p>
        </w:tc>
        <w:tc>
          <w:tcPr>
            <w:tcW w:type="dxa" w:w="1728"/>
          </w:tcPr>
          <w:p>
            <w:r>
              <w:t>3</w:t>
            </w:r>
          </w:p>
        </w:tc>
        <w:tc>
          <w:tcPr>
            <w:tcW w:type="dxa" w:w="1728"/>
          </w:tcPr>
          <w:p>
            <w:r>
              <w:t>$364.21</w:t>
            </w:r>
          </w:p>
        </w:tc>
        <w:tc>
          <w:tcPr>
            <w:tcW w:type="dxa" w:w="1728"/>
          </w:tcPr>
          <w:p>
            <w:r>
              <w:t>5</w:t>
            </w:r>
          </w:p>
        </w:tc>
        <w:tc>
          <w:tcPr>
            <w:tcW w:type="dxa" w:w="1728"/>
          </w:tcPr>
          <w:p>
            <w:r>
              <w:t>$823.62</w:t>
            </w:r>
          </w:p>
        </w:tc>
      </w:tr>
      <w:tr>
        <w:tc>
          <w:tcPr>
            <w:tcW w:type="dxa" w:w="1728"/>
          </w:tcPr>
          <w:p>
            <w:r>
              <w:t>Minimum</w:t>
            </w:r>
          </w:p>
        </w:tc>
        <w:tc>
          <w:tcPr>
            <w:tcW w:type="dxa" w:w="1728"/>
          </w:tcPr>
          <w:p>
            <w:r>
              <w:t>1</w:t>
            </w:r>
          </w:p>
        </w:tc>
        <w:tc>
          <w:tcPr>
            <w:tcW w:type="dxa" w:w="1728"/>
          </w:tcPr>
          <w:p>
            <w:r>
              <w:t>$11.39</w:t>
            </w:r>
          </w:p>
        </w:tc>
        <w:tc>
          <w:tcPr>
            <w:tcW w:type="dxa" w:w="1728"/>
          </w:tcPr>
          <w:p>
            <w:r>
              <w:t>1</w:t>
            </w:r>
          </w:p>
        </w:tc>
        <w:tc>
          <w:tcPr>
            <w:tcW w:type="dxa" w:w="1728"/>
          </w:tcPr>
          <w:p>
            <w:r>
              <w:t>$11.39</w:t>
            </w:r>
          </w:p>
        </w:tc>
      </w:tr>
      <w:tr>
        <w:tc>
          <w:tcPr>
            <w:tcW w:type="dxa" w:w="1728"/>
          </w:tcPr>
          <w:p>
            <w:r>
              <w:t>Maximum</w:t>
            </w:r>
          </w:p>
        </w:tc>
        <w:tc>
          <w:tcPr>
            <w:tcW w:type="dxa" w:w="1728"/>
          </w:tcPr>
          <w:p>
            <w:r>
              <w:t>5</w:t>
            </w:r>
          </w:p>
        </w:tc>
        <w:tc>
          <w:tcPr>
            <w:tcW w:type="dxa" w:w="1728"/>
          </w:tcPr>
          <w:p>
            <w:r>
              <w:t>$699.93</w:t>
            </w:r>
          </w:p>
        </w:tc>
        <w:tc>
          <w:tcPr>
            <w:tcW w:type="dxa" w:w="1728"/>
          </w:tcPr>
          <w:p>
            <w:r>
              <w:t>10</w:t>
            </w:r>
          </w:p>
        </w:tc>
        <w:tc>
          <w:tcPr>
            <w:tcW w:type="dxa" w:w="1728"/>
          </w:tcPr>
          <w:p>
            <w:r>
              <w:t>$3,456.40</w:t>
            </w:r>
          </w:p>
        </w:tc>
      </w:tr>
    </w:tbl>
    <w:p>
      <w:pPr>
        <w:pStyle w:val="Heading2"/>
      </w:pPr>
      <w:r>
        <w:t>6. Trend Analysis</w:t>
      </w:r>
    </w:p>
    <w:p>
      <w:r>
        <w:t>Trend analysis was conducted using PivotTables and PivotCharts to evaluate:</w:t>
      </w:r>
    </w:p>
    <w:p>
      <w:pPr>
        <w:pStyle w:val="ListBullet"/>
      </w:pPr>
      <w:r>
        <w:t>Total Sales by Product</w:t>
      </w:r>
    </w:p>
    <w:p>
      <w:pPr>
        <w:pStyle w:val="ListBullet"/>
      </w:pPr>
      <w:r>
        <w:t>Total Sales by Payment Method</w:t>
      </w:r>
    </w:p>
    <w:p>
      <w:pPr>
        <w:pStyle w:val="ListBullet"/>
      </w:pPr>
      <w:r>
        <w:t>Total Sales by Order Status</w:t>
      </w:r>
    </w:p>
    <w:p>
      <w:pPr>
        <w:pStyle w:val="ListBullet"/>
      </w:pPr>
      <w:r>
        <w:t>Total Sales by Referral Source</w:t>
      </w:r>
    </w:p>
    <w:p>
      <w:pPr>
        <w:pStyle w:val="ListBullet"/>
      </w:pPr>
      <w:r>
        <w:t>Orders by Date</w:t>
      </w:r>
    </w:p>
    <w:p>
      <w:pPr>
        <w:pStyle w:val="Heading2"/>
      </w:pPr>
      <w:r>
        <w:t>7. Outlier Analysis</w:t>
      </w:r>
    </w:p>
    <w:p>
      <w:r>
        <w:t>The five highest Total Price values identified were:</w:t>
      </w:r>
    </w:p>
    <w:p>
      <w:pPr>
        <w:pStyle w:val="ListBullet"/>
      </w:pPr>
      <w:r>
        <w:t>$3,456.40</w:t>
      </w:r>
    </w:p>
    <w:p>
      <w:pPr>
        <w:pStyle w:val="ListBullet"/>
      </w:pPr>
      <w:r>
        <w:t>$3,390.95</w:t>
      </w:r>
    </w:p>
    <w:p>
      <w:pPr>
        <w:pStyle w:val="ListBullet"/>
      </w:pPr>
      <w:r>
        <w:t>$3,390.80</w:t>
      </w:r>
    </w:p>
    <w:p>
      <w:pPr>
        <w:pStyle w:val="ListBullet"/>
      </w:pPr>
      <w:r>
        <w:t>$3,384.90</w:t>
      </w:r>
    </w:p>
    <w:p>
      <w:pPr>
        <w:pStyle w:val="ListBullet"/>
      </w:pPr>
      <w:r>
        <w:t>$3,370.20</w:t>
      </w:r>
    </w:p>
    <w:p>
      <w:r>
        <w:t>These values are considerably higher than the average Total Price of $1,053.97, indicating potential outliers.</w:t>
      </w:r>
    </w:p>
    <w:p>
      <w:pPr>
        <w:pStyle w:val="Heading2"/>
      </w:pPr>
      <w:r>
        <w:t>8. Key Observations</w:t>
      </w:r>
    </w:p>
    <w:p>
      <w:pPr>
        <w:pStyle w:val="ListNumber"/>
      </w:pPr>
      <w:r>
        <w:t>Chair generated the highest total sales with $195,620.11.</w:t>
      </w:r>
    </w:p>
    <w:p>
      <w:pPr>
        <w:pStyle w:val="ListNumber"/>
      </w:pPr>
      <w:r>
        <w:t>Printer recorded the second-highest total sales with $195,612.61.</w:t>
      </w:r>
    </w:p>
    <w:p>
      <w:pPr>
        <w:pStyle w:val="ListNumber"/>
      </w:pPr>
      <w:r>
        <w:t>Laptop ranked third in total sales with $192,126.56.</w:t>
      </w:r>
    </w:p>
    <w:p>
      <w:pPr>
        <w:pStyle w:val="ListNumber"/>
      </w:pPr>
      <w:r>
        <w:t>The highest Total Price ($3,456.40) is significantly higher than the average Total Price ($1,053.97).</w:t>
      </w:r>
    </w:p>
    <w:p>
      <w:pPr>
        <w:pStyle w:val="ListNumber"/>
      </w:pPr>
      <w:r>
        <w:t>The dataset contains 1,200 records, providing sufficient data for analysis.</w:t>
      </w:r>
    </w:p>
    <w:p>
      <w:pPr>
        <w:pStyle w:val="Heading2"/>
      </w:pPr>
      <w:r>
        <w:t>9. Conclusion</w:t>
      </w:r>
    </w:p>
    <w:p>
      <w:r>
        <w:t>The exploratory data analysis successfully summarized the dataset using descriptive statistics, PivotTables and PivotCharts, identified trends, and detected potential outliers. The analysis provides valuable insights into product performance and sales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