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Министерство образования и молодежной политики Владимирской области</w:t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ГАПОУ ВО «Вязниковский технико-экономический колледж»</w:t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center"/>
        <w:rPr>
          <w:rFonts w:ascii="GOST type B" w:hAnsi="GOST type B"/>
          <w:b/>
          <w:b/>
          <w:i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>ДНЕВНИК</w:t>
      </w:r>
    </w:p>
    <w:p>
      <w:pPr>
        <w:pStyle w:val="Normal"/>
        <w:jc w:val="center"/>
        <w:rPr>
          <w:rFonts w:ascii="GOST type B" w:hAnsi="GOST type B"/>
          <w:b/>
          <w:b/>
          <w:i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>прохождения практики</w:t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____________</w:t>
      </w:r>
      <w:r>
        <w:rPr>
          <w:rFonts w:ascii="GOST type B" w:hAnsi="GOST type B"/>
          <w:i/>
          <w:sz w:val="28"/>
          <w:szCs w:val="28"/>
          <w:u w:val="single"/>
        </w:rPr>
        <w:softHyphen/>
        <w:softHyphen/>
        <w:softHyphen/>
        <w:softHyphen/>
        <w:softHyphen/>
      </w:r>
      <w:bookmarkStart w:id="0" w:name="_GoBack"/>
      <w:r>
        <w:rPr>
          <w:rFonts w:ascii="GOST type B" w:hAnsi="GOST type B"/>
          <w:i/>
          <w:sz w:val="28"/>
          <w:szCs w:val="28"/>
        </w:rPr>
        <w:t>______________________________________</w:t>
      </w:r>
      <w:bookmarkEnd w:id="0"/>
      <w:r>
        <w:rPr>
          <w:rFonts w:ascii="GOST type B" w:hAnsi="GOST type B"/>
          <w:i/>
          <w:sz w:val="28"/>
          <w:szCs w:val="28"/>
        </w:rPr>
        <w:t>_______________</w:t>
      </w:r>
    </w:p>
    <w:p>
      <w:pPr>
        <w:pStyle w:val="Normal"/>
        <w:jc w:val="center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(ФИО обучающегося)</w:t>
      </w:r>
    </w:p>
    <w:p>
      <w:pPr>
        <w:pStyle w:val="Normal"/>
        <w:jc w:val="center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    </w:t>
      </w:r>
      <w:r>
        <w:rPr>
          <w:rFonts w:ascii="GOST type B" w:hAnsi="GOST type B"/>
          <w:i/>
          <w:sz w:val="28"/>
          <w:szCs w:val="28"/>
          <w:u w:val="single"/>
        </w:rPr>
        <w:t xml:space="preserve"> 09.02.07 Информационные системы и программирование </w:t>
      </w:r>
    </w:p>
    <w:p>
      <w:pPr>
        <w:pStyle w:val="Normal"/>
        <w:jc w:val="center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(Код, наименование)</w:t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вид практики    __</w:t>
      </w:r>
      <w:r>
        <w:rPr>
          <w:rFonts w:ascii="GOST type B" w:hAnsi="GOST type B"/>
          <w:i/>
          <w:sz w:val="28"/>
          <w:szCs w:val="28"/>
          <w:u w:val="single"/>
        </w:rPr>
        <w:t>учебная, ПМ.03 Ревьюирование программных продуктов</w:t>
      </w:r>
    </w:p>
    <w:p>
      <w:pPr>
        <w:pStyle w:val="Normal"/>
        <w:jc w:val="center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(учебная,  производственная)</w:t>
      </w:r>
    </w:p>
    <w:p>
      <w:pPr>
        <w:pStyle w:val="Normal"/>
        <w:jc w:val="center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spacing w:lineRule="auto" w:line="480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часов   </w:t>
      </w:r>
      <w:r>
        <w:rPr>
          <w:rFonts w:ascii="GOST type B" w:hAnsi="GOST type B"/>
          <w:i/>
          <w:sz w:val="28"/>
          <w:szCs w:val="28"/>
          <w:u w:val="single"/>
        </w:rPr>
        <w:t xml:space="preserve"> 36   </w:t>
      </w:r>
    </w:p>
    <w:p>
      <w:pPr>
        <w:pStyle w:val="Normal"/>
        <w:rPr>
          <w:rFonts w:ascii="GOST type B" w:hAnsi="GOST type B"/>
          <w:i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Место прохождения:  </w:t>
      </w:r>
      <w:r>
        <w:rPr>
          <w:rFonts w:ascii="GOST type B" w:hAnsi="GOST type B"/>
          <w:i/>
          <w:sz w:val="28"/>
          <w:szCs w:val="28"/>
          <w:u w:val="single"/>
        </w:rPr>
        <w:t>ГАПОУ ВО «ВТЭК»</w:t>
      </w:r>
    </w:p>
    <w:p>
      <w:pPr>
        <w:pStyle w:val="Normal"/>
        <w:jc w:val="center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(наименование предприятия, юридический адрес)</w:t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>Сроки прохождения практики с «</w:t>
      </w:r>
      <w:r>
        <w:rPr>
          <w:rFonts w:ascii="GOST type B" w:hAnsi="GOST type B"/>
          <w:i/>
          <w:u w:val="single"/>
        </w:rPr>
        <w:t>06</w:t>
      </w:r>
      <w:r>
        <w:rPr>
          <w:rFonts w:ascii="GOST type B" w:hAnsi="GOST type B"/>
          <w:i/>
        </w:rPr>
        <w:t xml:space="preserve">» </w:t>
      </w:r>
      <w:r>
        <w:rPr>
          <w:rFonts w:ascii="GOST type B" w:hAnsi="GOST type B"/>
          <w:i/>
          <w:u w:val="single"/>
        </w:rPr>
        <w:t>июня</w:t>
      </w:r>
      <w:r>
        <w:rPr>
          <w:rFonts w:ascii="GOST type B" w:hAnsi="GOST type B"/>
          <w:i/>
        </w:rPr>
        <w:t xml:space="preserve">  2023 г. по «14»  </w:t>
      </w:r>
      <w:r>
        <w:rPr>
          <w:rFonts w:ascii="GOST type B" w:hAnsi="GOST type B"/>
          <w:i/>
          <w:u w:val="single"/>
        </w:rPr>
        <w:t>июня</w:t>
      </w:r>
      <w:r>
        <w:rPr>
          <w:rFonts w:ascii="GOST type B" w:hAnsi="GOST type B"/>
          <w:i/>
        </w:rPr>
        <w:t xml:space="preserve">  2023 г.</w:t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 xml:space="preserve">Руководитель практики        __________________      </w:t>
      </w:r>
      <w:r>
        <w:rPr>
          <w:rFonts w:ascii="GOST type B" w:hAnsi="GOST type B"/>
          <w:i/>
          <w:u w:val="single"/>
        </w:rPr>
        <w:t>Н.В. Шишкина</w:t>
      </w:r>
      <w:r>
        <w:rPr>
          <w:rFonts w:ascii="GOST type B" w:hAnsi="GOST type B"/>
          <w:i/>
        </w:rPr>
        <w:t xml:space="preserve">       </w:t>
        <w:tab/>
        <w:tab/>
        <w:t xml:space="preserve"> </w:t>
      </w:r>
      <w:r>
        <w:rPr>
          <w:rFonts w:ascii="GOST type B" w:hAnsi="GOST type B"/>
          <w:i/>
          <w:u w:val="single"/>
        </w:rPr>
        <w:t>14.06.2023</w:t>
      </w:r>
    </w:p>
    <w:p>
      <w:pPr>
        <w:pStyle w:val="Normal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                                        </w:t>
      </w:r>
      <w:r>
        <w:rPr>
          <w:rFonts w:ascii="GOST type B" w:hAnsi="GOST type B"/>
          <w:i/>
          <w:sz w:val="20"/>
          <w:szCs w:val="20"/>
        </w:rPr>
        <w:t>(подпись)                   (расшифровка подписи)               (дата)</w:t>
      </w:r>
    </w:p>
    <w:p>
      <w:pPr>
        <w:pStyle w:val="Normal"/>
        <w:jc w:val="both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</w:r>
    </w:p>
    <w:p>
      <w:pPr>
        <w:pStyle w:val="Normal"/>
        <w:spacing w:lineRule="auto" w:line="360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jc w:val="both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>Зав. практикой                 __________________       ____</w:t>
      </w:r>
      <w:r>
        <w:rPr>
          <w:rFonts w:ascii="GOST type B" w:hAnsi="GOST type B"/>
          <w:i/>
          <w:u w:val="single"/>
        </w:rPr>
        <w:t>В.С.Тычкина</w:t>
      </w:r>
      <w:r>
        <w:rPr>
          <w:rFonts w:ascii="GOST type B" w:hAnsi="GOST type B"/>
          <w:i/>
        </w:rPr>
        <w:t xml:space="preserve">____         </w:t>
      </w:r>
      <w:r>
        <w:rPr>
          <w:rFonts w:ascii="GOST type B" w:hAnsi="GOST type B"/>
          <w:i/>
          <w:u w:val="single"/>
        </w:rPr>
        <w:t>14.06.2023</w:t>
      </w:r>
    </w:p>
    <w:p>
      <w:pPr>
        <w:sectPr>
          <w:type w:val="nextPage"/>
          <w:pgSz w:w="11906" w:h="16838"/>
          <w:pgMar w:left="993" w:right="424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GOST type B" w:hAnsi="GOST type B"/>
          <w:i/>
          <w:i/>
          <w:sz w:val="20"/>
          <w:szCs w:val="20"/>
        </w:rPr>
      </w:pPr>
      <w:r>
        <w:rPr>
          <w:rFonts w:ascii="GOST type B" w:hAnsi="GOST type B"/>
          <w:i/>
        </w:rPr>
        <w:tab/>
        <w:tab/>
        <w:tab/>
        <w:t xml:space="preserve">          </w:t>
      </w:r>
      <w:r>
        <w:rPr>
          <w:rFonts w:ascii="GOST type B" w:hAnsi="GOST type B"/>
          <w:i/>
          <w:sz w:val="20"/>
          <w:szCs w:val="20"/>
        </w:rPr>
        <w:t>(подпись)                    (расшифровка подписи)                (дата)</w:t>
      </w:r>
      <w:r>
        <w:br w:type="page"/>
      </w:r>
    </w:p>
    <w:p>
      <w:pPr>
        <w:pStyle w:val="Normal"/>
        <w:jc w:val="center"/>
        <w:rPr>
          <w:rFonts w:ascii="GOST type B" w:hAnsi="GOST type B"/>
          <w:b/>
          <w:b/>
          <w:i/>
          <w:i/>
        </w:rPr>
      </w:pPr>
      <w:r>
        <w:rPr>
          <w:rFonts w:ascii="GOST type B" w:hAnsi="GOST type B"/>
          <w:b/>
          <w:i/>
        </w:rPr>
        <w:t>ИНСТРУКТАЖ ПО ОХРАНЕ ТРУДА</w:t>
      </w:r>
    </w:p>
    <w:tbl>
      <w:tblPr>
        <w:tblW w:w="10632" w:type="dxa"/>
        <w:jc w:val="left"/>
        <w:tblInd w:w="-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2398"/>
        <w:gridCol w:w="2140"/>
        <w:gridCol w:w="2409"/>
        <w:gridCol w:w="2127"/>
      </w:tblGrid>
      <w:tr>
        <w:trPr/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Дата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Содержание инструктажа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Подпись проводившего инструктаж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Подпись получившего инструктаж</w:t>
            </w:r>
          </w:p>
        </w:tc>
      </w:tr>
      <w:tr>
        <w:trPr>
          <w:trHeight w:val="1020" w:hRule="atLeast"/>
        </w:trPr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06.06.2023</w:t>
            </w:r>
          </w:p>
        </w:tc>
        <w:tc>
          <w:tcPr>
            <w:tcW w:w="23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ГАПОУ ВО «ВТЭК»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вводный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</w:tr>
      <w:tr>
        <w:trPr>
          <w:trHeight w:val="1021" w:hRule="atLeast"/>
        </w:trPr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  <w:tc>
          <w:tcPr>
            <w:tcW w:w="23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на рабочем месте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GOST type B" w:hAnsi="GOST type B"/>
                <w:i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567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spacing w:lineRule="auto" w:line="360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tbl>
      <w:tblPr>
        <w:tblStyle w:val="af4"/>
        <w:tblW w:w="15069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270"/>
        <w:gridCol w:w="1978"/>
        <w:gridCol w:w="2104"/>
        <w:gridCol w:w="5133"/>
        <w:gridCol w:w="1529"/>
        <w:gridCol w:w="1418"/>
        <w:gridCol w:w="1636"/>
      </w:tblGrid>
      <w:tr>
        <w:trPr/>
        <w:tc>
          <w:tcPr>
            <w:tcW w:w="127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Дата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Вид работы</w:t>
            </w:r>
          </w:p>
        </w:tc>
        <w:tc>
          <w:tcPr>
            <w:tcW w:w="210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Материалы, инструменты,  оборудование</w:t>
            </w:r>
          </w:p>
        </w:tc>
        <w:tc>
          <w:tcPr>
            <w:tcW w:w="513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Технология выполнения</w:t>
            </w:r>
          </w:p>
        </w:tc>
        <w:tc>
          <w:tcPr>
            <w:tcW w:w="15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b/>
                <w:b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Время выполнения, час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b/>
                <w:b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Оценка</w:t>
            </w:r>
          </w:p>
        </w:tc>
        <w:tc>
          <w:tcPr>
            <w:tcW w:w="16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b/>
                <w:b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Подпись руководителя практики</w:t>
            </w:r>
          </w:p>
        </w:tc>
      </w:tr>
      <w:tr>
        <w:trPr/>
        <w:tc>
          <w:tcPr>
            <w:tcW w:w="127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b/>
                <w:b/>
                <w:i/>
                <w:i/>
              </w:rPr>
            </w:pPr>
            <w:r>
              <w:rPr>
                <w:rFonts w:ascii="GOST type B" w:hAnsi="GOST type B"/>
                <w:b/>
                <w:i/>
              </w:rPr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b/>
                <w:b/>
                <w:i/>
                <w:i/>
              </w:rPr>
            </w:pPr>
            <w:r>
              <w:rPr>
                <w:rFonts w:ascii="GOST type B" w:hAnsi="GOST type B"/>
                <w:b/>
                <w:i/>
                <w:kern w:val="0"/>
                <w:lang w:val="ru-RU" w:bidi="ar-SA"/>
              </w:rPr>
              <w:t>Перечень работ, алгоритм действий</w:t>
            </w:r>
          </w:p>
        </w:tc>
        <w:tc>
          <w:tcPr>
            <w:tcW w:w="210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513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5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41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1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2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3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4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5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6</w:t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7</w:t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06.06.2023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САНПИН 2.2.3670-20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САНПИН 2.2.2/2.4.1340-03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РД 153-340-03.298-2001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Инструкция по охране труда по технике безопасности при эксплуатации электроустановок до 1000 В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Нормы пожарной безопасности НПБ 105-95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Пожарная безопасность зданий и сооружений. СНиП 21-01-97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Составьте перечень требований по организации рабочего места программиста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Составьте инструкцию, которую должен соблюдать программист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Составьте требования к режиму труда и отдыха программиста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 </w:t>
            </w:r>
            <w:r>
              <w:rPr>
                <w:rFonts w:ascii="GOST type B" w:hAnsi="GOST type B"/>
                <w:i/>
                <w:kern w:val="0"/>
                <w:lang w:val="ru-RU" w:bidi="ar-SA"/>
              </w:rPr>
              <w:t>(приложение А)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06.06.2023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Выполнение работ по исследованию инструментов моделирования программного обеспечения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Задание, инструменты: графический редактор DrawIO, редактор презентаций, источники: </w:t>
            </w:r>
            <w:hyperlink r:id="rId2">
              <w:r>
                <w:rPr>
                  <w:rFonts w:ascii="GOST type B" w:hAnsi="GOST type B"/>
                  <w:i/>
                  <w:kern w:val="0"/>
                  <w:lang w:val="ru-RU" w:bidi="ar-SA"/>
                </w:rPr>
                <w:t>Супер простое руководство по блок-схемам - Кибермедиана (cybermedian.com)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fldChar w:fldCharType="begin"/>
            </w:r>
            <w:r>
              <w:rPr>
                <w:i/>
                <w:kern w:val="0"/>
                <w:rFonts w:ascii="GOST type B" w:hAnsi="GOST type B"/>
                <w:lang w:val="ru-RU" w:bidi="ar-SA"/>
              </w:rPr>
              <w:instrText xml:space="preserve"> HYPERLINK "https://www.cybermedian.com/ru/a-comprehensive-guide-to-uml-class-diagram/" \l "Cto_takoe_diagramma_klassov"</w:instrText>
            </w:r>
            <w:r>
              <w:rPr>
                <w:i/>
                <w:kern w:val="0"/>
                <w:rFonts w:ascii="GOST type B" w:hAnsi="GOST type B"/>
                <w:lang w:val="ru-RU" w:bidi="ar-SA"/>
              </w:rPr>
              <w:fldChar w:fldCharType="separate"/>
            </w:r>
            <w:r>
              <w:rPr>
                <w:rFonts w:ascii="GOST type B" w:hAnsi="GOST type B"/>
                <w:i/>
                <w:kern w:val="0"/>
                <w:lang w:val="ru-RU" w:bidi="ar-SA"/>
              </w:rPr>
              <w:t>Полное руководство по диаграмме классов UML - Кибермедиана (cybermedian.com)</w:t>
            </w:r>
            <w:r>
              <w:rPr>
                <w:i/>
                <w:kern w:val="0"/>
                <w:rFonts w:ascii="GOST type B" w:hAnsi="GOST type B"/>
                <w:lang w:val="ru-RU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hyperlink r:id="rId3">
              <w:r>
                <w:rPr>
                  <w:rFonts w:ascii="GOST type B" w:hAnsi="GOST type B"/>
                  <w:i/>
                  <w:kern w:val="0"/>
                  <w:lang w:val="ru-RU" w:bidi="ar-SA"/>
                </w:rPr>
                <w:t>draw.io (diagrams.net)</w:t>
              </w:r>
            </w:hyperlink>
            <w:r>
              <w:rPr>
                <w:rFonts w:ascii="GOST type B" w:hAnsi="GOST type B"/>
                <w:i/>
                <w:kern w:val="0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Разработайте презентацию на тему «Инструменты моделирования программного обеспечения»: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60"/>
              <w:contextualSpacing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Титульный лист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60"/>
              <w:contextualSpacing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Подраздел «Моделирование работы программного обеспечения с использованием блок-схем»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60"/>
              <w:contextualSpacing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Подраздел «Моделирование работы программного обеспечения с использованием диаграмм классов»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Источники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Результат работы в приложении А на диске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4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>
          <w:trHeight w:val="394" w:hRule="atLeast"/>
        </w:trPr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07.06.2023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Выполнение работ по разработке программного кода проекта на основании схем моделей программного обеспечения (язык C#, соблюдать требования к стилистике кода, код сопроводить комментариями)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Задание, инструменты: VisualStudio, он-лайн компилятор, графический редактор DrawIO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https://www.onlinegdb.com/online_csharp_compiler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На языке C# разработайте программный код, соответствующий его модели. Докажите корректность работы кода: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1. Модель описания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2. Программный код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3. Тестовый сценарий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4. Отчёт о тестировании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5. Вывод о корректности работы программы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OST type B" w:hAnsi="GOST type B"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Результат работы в приложении Б на диске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08.06.2023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Выполнение работ по обратному преобразованию алгоритма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Задание, инструменты: VisualStudio, он-лайн компилятор, графический редактор DrawIO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https://www.onlinegdb.com/online_csharp_compiler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 1. Дано выражение. Составьте блок-схему и программный код для его вычисления.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 2. 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отчёт о ревьюировании кода.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 3. Дано описание объектов предметной области. Составьте диаграмму классов для реализации кода с учетом того, что объекты связаны отношением наследования. Объекты отличаются друг от друга хотя бы одним полем. Объекты имеют как минимум два поля. Напишите ООП-код в консольном исполнении. При написании кода учтите, что пользователь с использованием созданного вами меню должен выбрать объект и метод с которым он будет выполнять операции.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Задание 4.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Результат работы в приложении В на диске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09.06.2023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Выполнение оптимизации программного кода с исполь-зованием PVS Studio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 xml:space="preserve">Задание, </w:t>
            </w:r>
            <w:r>
              <w:rPr>
                <w:rFonts w:cs="Times New Roman"/>
                <w:b/>
                <w:bCs/>
              </w:rPr>
              <w:t xml:space="preserve">Инструменты: </w:t>
            </w:r>
            <w:r>
              <w:rPr>
                <w:rFonts w:cs="Times New Roman"/>
                <w:b/>
                <w:bCs/>
                <w:lang w:val="en-US"/>
              </w:rPr>
              <w:t>VisualStudio,</w:t>
            </w:r>
          </w:p>
          <w:p>
            <w:pPr>
              <w:pStyle w:val="ListParagraph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Источники: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Поколодина Е.В. Ревьюирование программный модулей.: учебник для СПО. Издательство «Академия», 2020 г.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МДК 03.02. Практическая работа №7. Выполнение измерений характеристик кода в среде VisualStudio и их использование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МДК 03.02. Практическая работа №8. Выполнение измерений характеристик кода в профилировщике Visual Studio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 w:val="false"/>
              <w:jc w:val="center"/>
              <w:rPr>
                <w:rFonts w:ascii="Times New Roman" w:hAnsi="Times New Roman" w:cs="Times New Roman"/>
              </w:rPr>
            </w:pPr>
            <w:hyperlink r:id="rId4">
              <w:r>
                <w:rPr>
                  <w:rFonts w:cs="Times New Roman"/>
                  <w:b/>
                  <w:bCs/>
                  <w:lang w:val="en-US"/>
                </w:rPr>
                <w:t>Работа с двумерными массивами в c# (labs-org.ru)</w:t>
              </w:r>
            </w:hyperlink>
          </w:p>
        </w:tc>
        <w:tc>
          <w:tcPr>
            <w:tcW w:w="513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left="0" w:hanging="0"/>
              <w:contextualSpacing w:val="false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  <w:i/>
                <w:iCs/>
                <w:kern w:val="0"/>
                <w:lang w:val="ru-RU" w:bidi="ar-SA"/>
              </w:rPr>
              <w:t>Задание 1.  Разработайте программный код методом операционного программирования (без выделения процедур и функций) для обработки данных в квадратных матрицах.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Задание 2. Выполните замер метрических показателей кода. Заполните таблицу 1.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  <w:i/>
                <w:iCs/>
                <w:kern w:val="0"/>
                <w:lang w:val="ru-RU" w:bidi="ar-SA"/>
              </w:rPr>
              <w:t>Задание 3. Модернизируйте код выполнив объединение блоков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Задание 4. Выполните замер метрических показателей кода. Заполните таблицу 1.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  <w:i/>
                <w:iCs/>
                <w:kern w:val="0"/>
                <w:lang w:val="ru-RU" w:bidi="ar-SA"/>
              </w:rPr>
              <w:t>Задание 5. Сравните метрические показатели. Сделайте вывод какой код является оптимальным и почему, если оптимальным считается код, время на выполнение которого затрачено меньше.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0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  <w:i/>
                <w:iCs/>
                <w:kern w:val="0"/>
                <w:lang w:val="ru-RU" w:bidi="ar-SA"/>
              </w:rPr>
              <w:t>Задание 6. Определите, какой из двух кодов имеет большую сложность. Аргументируйте почему. Для этого заполните таблицу 2.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Результат работы в приложении Г на диске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>
          <w:trHeight w:val="403" w:hRule="atLeast"/>
        </w:trPr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12.06.2023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Выполнение работ по определению корректности работы программного кода динамическими и статическими методами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Задание, инструменты: VisualStudio, он-лайн компилятор, графический редактор DrawIO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hyperlink r:id="rId5">
              <w:r>
                <w:rPr>
                  <w:rFonts w:ascii="GOST type B" w:hAnsi="GOST type B"/>
                  <w:i/>
                  <w:iCs/>
                  <w:kern w:val="0"/>
                  <w:lang w:val="ru-RU" w:bidi="ar-SA"/>
                </w:rPr>
                <w:t>https://www.onlinegdb.com/online_csharp_compiler</w:t>
              </w:r>
            </w:hyperlink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, методические указания: практические работы №2 и 4 МДК 03.02 Управление проектами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Задание 1. Дано выражение. Составьте блок-схему и программный код для его вычисления. Структурируйте алгоритм, выполнив вычисления через набор процедур и функций, включая выполнение ветвлений. Блок схему и код разместите в отчёт.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Задание 2. Составьте для процесса вычисления выражений потоковый граф и определите цикломатическую сложность алгоритма. Потоковый граф и расчёт разместите в отчёт.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Задание 3. Напишите сценарии тестирования. Для написания сценариев используйте предложенный шаблон (см приложение).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i/>
                <w:iCs/>
                <w:kern w:val="0"/>
                <w:sz w:val="22"/>
                <w:szCs w:val="22"/>
                <w:lang w:val="ru-RU" w:bidi="ar-SA"/>
              </w:rPr>
              <w:t>Задание4. Создайте Unit тесты и выполните а</w:t>
            </w: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втоматизированное тестирование. Скриншот листинга</w:t>
            </w:r>
            <w:r>
              <w:rPr>
                <w:rFonts w:ascii="GOST type B" w:hAnsi="GOST type B"/>
                <w:i/>
                <w:iCs/>
                <w:kern w:val="0"/>
                <w:sz w:val="22"/>
                <w:szCs w:val="22"/>
                <w:lang w:val="ru-RU" w:bidi="ar-SA"/>
              </w:rPr>
              <w:t xml:space="preserve"> тестов и результато</w:t>
            </w: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в тестирования разместите в отчё</w:t>
            </w:r>
            <w:r>
              <w:rPr>
                <w:rFonts w:ascii="GOST type B" w:hAnsi="GOST type B"/>
                <w:i/>
                <w:iCs/>
                <w:kern w:val="0"/>
                <w:sz w:val="22"/>
                <w:szCs w:val="22"/>
                <w:lang w:val="ru-RU" w:bidi="ar-SA"/>
              </w:rPr>
              <w:t>т.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Результат работы в приложении Д на диске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4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/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ascii="GOST type B" w:hAnsi="GOST type B"/>
                <w:i/>
                <w:iCs/>
                <w:kern w:val="0"/>
                <w:lang w:val="ru-RU" w:bidi="ar-SA"/>
              </w:rPr>
              <w:t>13.06.2023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Выполнение работ по ревьюированию проектной доку-ментации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2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  <w:tr>
        <w:trPr>
          <w:trHeight w:val="394" w:hRule="atLeast"/>
        </w:trPr>
        <w:tc>
          <w:tcPr>
            <w:tcW w:w="12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  <w:kern w:val="0"/>
                <w:lang w:val="ru-RU" w:bidi="ar-SA"/>
              </w:rPr>
              <w:t>13.06.2023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Расчёт затрат и сроков выполнения проекта. Формирование критериев для оценки качества выполнения проекта.</w:t>
            </w:r>
          </w:p>
        </w:tc>
        <w:tc>
          <w:tcPr>
            <w:tcW w:w="21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Задание,            Инструменты</w:t>
            </w:r>
            <w:r>
              <w:rPr>
                <w:rFonts w:cs="Times New Roman"/>
                <w:b/>
                <w:sz w:val="24"/>
                <w:szCs w:val="24"/>
              </w:rPr>
              <w:t>:</w:t>
            </w:r>
            <w:r>
              <w:rPr>
                <w:rFonts w:cs="Times New Roman"/>
                <w:sz w:val="24"/>
                <w:szCs w:val="24"/>
              </w:rPr>
              <w:t xml:space="preserve"> ПК, электронные таблицы </w:t>
            </w:r>
            <w:r>
              <w:rPr>
                <w:rFonts w:cs="Times New Roman"/>
                <w:sz w:val="24"/>
                <w:szCs w:val="24"/>
                <w:lang w:val="en-US"/>
              </w:rPr>
              <w:t>Cal</w:t>
            </w:r>
            <w:r>
              <w:rPr>
                <w:rFonts w:cs="Times New Roman"/>
                <w:sz w:val="24"/>
                <w:szCs w:val="24"/>
              </w:rPr>
              <w:t xml:space="preserve">с, </w:t>
            </w:r>
            <w:r>
              <w:rPr>
                <w:rFonts w:cs="Times New Roman"/>
                <w:b/>
                <w:sz w:val="24"/>
                <w:szCs w:val="24"/>
              </w:rPr>
              <w:t>Источники: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1. 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А. В. 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  <w:shd w:fill="FFFFFF" w:val="clear"/>
              </w:rPr>
              <w:t>Рудаков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, Г. Н. Федорова. 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  <w:shd w:fill="FFFFFF" w:val="clear"/>
              </w:rPr>
              <w:t>Технология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 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  <w:shd w:fill="FFFFFF" w:val="clear"/>
              </w:rPr>
              <w:t>разработки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 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  <w:shd w:fill="FFFFFF" w:val="clear"/>
              </w:rPr>
              <w:t>программных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 </w:t>
            </w:r>
            <w:r>
              <w:rPr>
                <w:rFonts w:cs="Times New Roman"/>
                <w:b/>
                <w:bCs/>
                <w:color w:val="333333"/>
                <w:sz w:val="24"/>
                <w:szCs w:val="24"/>
                <w:shd w:fill="FFFFFF" w:val="clear"/>
              </w:rPr>
              <w:t>продуктов</w:t>
            </w:r>
            <w:r>
              <w:rPr>
                <w:rFonts w:cs="Times New Roman"/>
                <w:color w:val="333333"/>
                <w:sz w:val="24"/>
                <w:szCs w:val="24"/>
                <w:shd w:fill="FFFFFF" w:val="clear"/>
              </w:rPr>
              <w:t>. Практикум. Рекомендовано Федеральным государственным учреждением «Федеральный и н с т и т у т развития образования» в качестве учебного пособия для использования в учебном процессе образовательных учреждений, реализующих программы среднего профессионального образования Регистрационный номер рецензии 325 о т 16 июня 2009 г. ФГУ «ФИРО» 4-е издание, стереотипное</w:t>
            </w:r>
          </w:p>
        </w:tc>
        <w:tc>
          <w:tcPr>
            <w:tcW w:w="51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Задание 1: </w:t>
            </w:r>
            <w:r>
              <w:rPr>
                <w:rFonts w:cs="Times New Roman"/>
                <w:sz w:val="24"/>
                <w:szCs w:val="24"/>
              </w:rPr>
              <w:t>вычислите трудоемкость, срок создания и количество человек, необходимых для разработки программного продукта, объем которого оценен тремя экспертами в К</w:t>
            </w:r>
            <w:r>
              <w:rPr>
                <w:rFonts w:cs="Times New Roman"/>
                <w:sz w:val="24"/>
                <w:szCs w:val="24"/>
                <w:lang w:val="en-US"/>
              </w:rPr>
              <w:t>LOC</w:t>
            </w:r>
            <w:r>
              <w:rPr>
                <w:rFonts w:cs="Times New Roman"/>
                <w:sz w:val="24"/>
                <w:szCs w:val="24"/>
              </w:rPr>
              <w:t>. Результаты оценок экспертов см.таблицу «Варианты заданий». Определите распределение трудозатрат и временных затрат на каждый этап разработки ПП.</w:t>
            </w:r>
            <w:r>
              <w:rPr>
                <w:rFonts w:cs="Times New Roman"/>
                <w:b/>
                <w:sz w:val="24"/>
                <w:szCs w:val="24"/>
              </w:rPr>
              <w:t xml:space="preserve">  Напишите заключение по расчётам. Для расчетов используйте приложения к работе. Расчёты выполните с использованием электронных таблиц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Calc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  <w:iCs/>
              </w:rPr>
            </w:pPr>
            <w:r>
              <w:rPr>
                <w:rFonts w:cs="Times New Roman" w:ascii="GOST type B" w:hAnsi="GOST type B"/>
                <w:b/>
                <w:i/>
                <w:iCs/>
                <w:kern w:val="0"/>
                <w:sz w:val="24"/>
                <w:szCs w:val="24"/>
                <w:lang w:val="ru-RU" w:bidi="ar-SA"/>
              </w:rPr>
              <w:t xml:space="preserve">Результат работы в приложении </w:t>
            </w:r>
            <w:r>
              <w:rPr>
                <w:rFonts w:cs="Times New Roman" w:ascii="GOST type B" w:hAnsi="GOST type B"/>
                <w:b/>
                <w:i/>
                <w:iCs/>
                <w:kern w:val="0"/>
                <w:sz w:val="24"/>
                <w:szCs w:val="24"/>
                <w:lang w:val="ru-RU" w:bidi="ar-SA"/>
              </w:rPr>
              <w:t>Ж</w:t>
            </w:r>
            <w:r>
              <w:rPr>
                <w:rFonts w:cs="Times New Roman" w:ascii="GOST type B" w:hAnsi="GOST type B"/>
                <w:b/>
                <w:i/>
                <w:iCs/>
                <w:kern w:val="0"/>
                <w:sz w:val="24"/>
                <w:szCs w:val="24"/>
                <w:lang w:val="ru-RU" w:bidi="ar-SA"/>
              </w:rPr>
              <w:t xml:space="preserve"> на диске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  <w:kern w:val="0"/>
                <w:lang w:val="ru-RU" w:bidi="ar-SA"/>
              </w:rPr>
              <w:t>6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/>
                <w:i/>
                <w:i/>
              </w:rPr>
            </w:pPr>
            <w:r>
              <w:rPr>
                <w:rFonts w:ascii="GOST type B" w:hAnsi="GOST type B"/>
                <w:i/>
              </w:rPr>
            </w:r>
          </w:p>
        </w:tc>
      </w:tr>
    </w:tbl>
    <w:p>
      <w:pPr>
        <w:pStyle w:val="Normal"/>
        <w:spacing w:lineRule="auto" w:line="360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>Программа практики выполнена в полном объеме  _36_ час.</w:t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>Руководитель  практики  ___________________ Н.В. Шишкина</w:t>
      </w:r>
    </w:p>
    <w:p>
      <w:pPr>
        <w:pStyle w:val="Normal"/>
        <w:rPr>
          <w:rFonts w:ascii="GOST type B" w:hAnsi="GOST type B"/>
          <w:i/>
          <w:i/>
        </w:rPr>
      </w:pPr>
      <w:r>
        <w:rPr/>
      </w:r>
    </w:p>
    <w:p>
      <w:pPr>
        <w:pStyle w:val="Normal"/>
        <w:rPr>
          <w:rFonts w:ascii="GOST type B" w:hAnsi="GOST type B"/>
          <w:i/>
          <w:i/>
        </w:rPr>
      </w:pPr>
      <w:r>
        <w:rPr>
          <w:rFonts w:ascii="GOST type B" w:hAnsi="GOST type B"/>
          <w:i/>
        </w:rPr>
        <w:t>Приложения к отчету записаны на CD-диск</w:t>
      </w:r>
    </w:p>
    <w:sectPr>
      <w:type w:val="nextPage"/>
      <w:pgSz w:orient="landscape" w:w="16838" w:h="11906"/>
      <w:pgMar w:left="1134" w:right="851" w:gutter="0" w:header="0" w:top="113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OST type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7ee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093c5a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93c5a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093c5a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093c5a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093c5a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Normal"/>
    <w:next w:val="Normal"/>
    <w:link w:val="61"/>
    <w:uiPriority w:val="9"/>
    <w:unhideWhenUsed/>
    <w:qFormat/>
    <w:rsid w:val="00093c5a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rsid w:val="00093c5a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rsid w:val="00093c5a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rsid w:val="00093c5a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093c5a"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sid w:val="00093c5a"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sid w:val="00093c5a"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sid w:val="00093c5a"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sid w:val="00093c5a"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sid w:val="00093c5a"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sid w:val="00093c5a"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sid w:val="00093c5a"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sid w:val="00093c5a"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sid w:val="00093c5a"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sid w:val="00093c5a"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sid w:val="00093c5a"/>
    <w:rPr>
      <w:i/>
    </w:rPr>
  </w:style>
  <w:style w:type="character" w:styleId="Style7" w:customStyle="1">
    <w:name w:val="Выделенная цитата Знак"/>
    <w:link w:val="IntenseQuote"/>
    <w:uiPriority w:val="30"/>
    <w:qFormat/>
    <w:rsid w:val="00093c5a"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sid w:val="00093c5a"/>
    <w:rPr/>
  </w:style>
  <w:style w:type="character" w:styleId="Style9" w:customStyle="1">
    <w:name w:val="Нижний колонтитул Знак"/>
    <w:basedOn w:val="DefaultParagraphFont"/>
    <w:uiPriority w:val="99"/>
    <w:qFormat/>
    <w:rsid w:val="00093c5a"/>
    <w:rPr/>
  </w:style>
  <w:style w:type="character" w:styleId="Style10">
    <w:name w:val="Интернет-ссылка"/>
    <w:uiPriority w:val="99"/>
    <w:unhideWhenUsed/>
    <w:rsid w:val="00093c5a"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sid w:val="00093c5a"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sid w:val="00093c5a"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12" w:customStyle="1">
    <w:name w:val="обычный 1 Знак"/>
    <w:basedOn w:val="DefaultParagraphFont"/>
    <w:link w:val="15"/>
    <w:qFormat/>
    <w:rsid w:val="00093c5a"/>
    <w:rPr>
      <w:rFonts w:ascii="GOST type B" w:hAnsi="GOST type B"/>
      <w:i/>
      <w:sz w:val="28"/>
      <w:szCs w:val="28"/>
    </w:rPr>
  </w:style>
  <w:style w:type="character" w:styleId="13" w:customStyle="1">
    <w:name w:val="приожение 1 Знак"/>
    <w:basedOn w:val="DefaultParagraphFont"/>
    <w:link w:val="16"/>
    <w:qFormat/>
    <w:rsid w:val="00093c5a"/>
    <w:rPr>
      <w:rFonts w:ascii="GOST type B" w:hAnsi="GOST type B"/>
      <w:i/>
      <w:sz w:val="40"/>
      <w:szCs w:val="4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93c5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093c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rsid w:val="00093c5a"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rsid w:val="00093c5a"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rsid w:val="00093c5a"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093c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rsid w:val="00093c5a"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3">
    <w:name w:val="Footer"/>
    <w:basedOn w:val="Normal"/>
    <w:link w:val="Style9"/>
    <w:uiPriority w:val="99"/>
    <w:unhideWhenUsed/>
    <w:rsid w:val="00093c5a"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Style24">
    <w:name w:val="Footnote Text"/>
    <w:basedOn w:val="Normal"/>
    <w:link w:val="Style11"/>
    <w:uiPriority w:val="99"/>
    <w:semiHidden/>
    <w:unhideWhenUsed/>
    <w:rsid w:val="00093c5a"/>
    <w:pPr>
      <w:spacing w:before="0" w:after="40"/>
    </w:pPr>
    <w:rPr>
      <w:sz w:val="18"/>
    </w:rPr>
  </w:style>
  <w:style w:type="paragraph" w:styleId="14">
    <w:name w:val="TOC 1"/>
    <w:basedOn w:val="Normal"/>
    <w:next w:val="Normal"/>
    <w:uiPriority w:val="39"/>
    <w:unhideWhenUsed/>
    <w:rsid w:val="00093c5a"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rsid w:val="00093c5a"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rsid w:val="00093c5a"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rsid w:val="00093c5a"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rsid w:val="00093c5a"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rsid w:val="00093c5a"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rsid w:val="00093c5a"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rsid w:val="00093c5a"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rsid w:val="00093c5a"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rsid w:val="00093c5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5" w:customStyle="1">
    <w:name w:val="обычный 1"/>
    <w:basedOn w:val="Normal"/>
    <w:link w:val="12"/>
    <w:qFormat/>
    <w:rsid w:val="00093c5a"/>
    <w:pPr>
      <w:spacing w:lineRule="auto" w:line="360"/>
      <w:ind w:firstLine="709"/>
    </w:pPr>
    <w:rPr>
      <w:rFonts w:ascii="GOST type B" w:hAnsi="GOST type B"/>
      <w:i/>
      <w:sz w:val="28"/>
      <w:szCs w:val="28"/>
    </w:rPr>
  </w:style>
  <w:style w:type="paragraph" w:styleId="16" w:customStyle="1">
    <w:name w:val="приожение 1"/>
    <w:basedOn w:val="Normal"/>
    <w:link w:val="13"/>
    <w:qFormat/>
    <w:rsid w:val="00093c5a"/>
    <w:pPr>
      <w:spacing w:lineRule="auto" w:line="360"/>
      <w:jc w:val="center"/>
    </w:pPr>
    <w:rPr>
      <w:rFonts w:ascii="GOST type B" w:hAnsi="GOST type B"/>
      <w:i/>
      <w:sz w:val="40"/>
      <w:szCs w:val="4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093c5a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rsid w:val="00093c5a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median.com/ru/super-simple-flowchart-guide/" TargetMode="External"/><Relationship Id="rId3" Type="http://schemas.openxmlformats.org/officeDocument/2006/relationships/hyperlink" Target="https://app.diagrams.net/" TargetMode="External"/><Relationship Id="rId4" Type="http://schemas.openxmlformats.org/officeDocument/2006/relationships/hyperlink" Target="https://labs-org.ru/c-sharp10/?ysclid=liszttiz8u831614536" TargetMode="External"/><Relationship Id="rId5" Type="http://schemas.openxmlformats.org/officeDocument/2006/relationships/hyperlink" Target="https://www.onlinegdb.com/online_csharp_compil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2D309-80A4-482B-BE74-485D19DD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8</Pages>
  <Words>962</Words>
  <Characters>7015</Characters>
  <CharactersWithSpaces>8054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2023-06-12T13:39:00Z</dcterms:created>
  <dc:creator>Dell</dc:creator>
  <dc:description/>
  <dc:language>ru-RU</dc:language>
  <cp:lastModifiedBy/>
  <cp:lastPrinted>2019-04-22T12:37:00Z</cp:lastPrinted>
  <dcterms:modified xsi:type="dcterms:W3CDTF">2023-06-13T13:41:11Z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