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В этой статье разберем основы того что вам пригодится при разработке виджетов в AmoCrm. А так же в статье есть задачи выполнив которые вы лучше поймете материал и прокачаете свой скилл. Рекомендуется все ваши задачи хранить в вашем репозитории и использовать для них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git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соответственно. Это сохранит ваши разработки и возможно пригодится в будущем.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="379.20000000000005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3x031cegw34o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JQuery - верните мой 2007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JQuery - JavaScript библиотека. на данный момент уже считается устаревшей, но все еще используется во многих проектах. Любую информацию для работы с ней можете найти в</w:t>
      </w:r>
      <w:hyperlink r:id="rId6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документации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. И</w:t>
      </w:r>
      <w:hyperlink r:id="rId8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гугл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никто не отменял, почти.</w:t>
      </w:r>
    </w:p>
    <w:p w:rsidR="00000000" w:rsidDel="00000000" w:rsidP="00000000" w:rsidRDefault="00000000" w:rsidRPr="00000000" w14:paraId="00000004">
      <w:pPr>
        <w:spacing w:after="240" w:before="280" w:line="379.20000000000005" w:lineRule="auto"/>
        <w:ind w:right="640"/>
        <w:rPr>
          <w:rFonts w:ascii="Georgia" w:cs="Georgia" w:eastAsia="Georgia" w:hAnsi="Georgia"/>
          <w:i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7"/>
          <w:szCs w:val="27"/>
          <w:rtl w:val="0"/>
        </w:rPr>
        <w:t xml:space="preserve">jQuery</w:t>
      </w: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rtl w:val="0"/>
        </w:rPr>
        <w:t xml:space="preserve"> — библиотека JavaScript, фокусирующаяся на взаимодействии JavaScript и HTML. Библиотека jQuery помогает легко получать доступ к любому элементу DOM, обращаться к атрибутам и содержимому элементов DOM, манипулировать ими. Также библиотека jQuery предоставляет удобный API для работы с AJAX. Разработка jQuery ведётся командой добровольцев на пожертвования.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Для чего она нужна в работе с AmoCRM? Клиентская часть AmoCRM использует JQuery, что позволяет использовать эту библиотеку и в виджетах, для упрощения разработки.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Начнем с самых простых вещей и позже, в следующих постах, перейдем к использованию полученных знаний на кейсах, которые были в нашей работе.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Задание: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Есть некая форма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&lt;form class="awesome_form"&gt;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&lt;div class="text_input"&gt;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&lt;input name="CVF[1677]"&gt;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&lt;/div&gt;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&lt;div class="text_input"&gt;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&lt;input name="CVF[1234]"&gt;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&lt;/div&gt;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&lt;div class="text_input text_input--textarea"&gt;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&lt;textarea name="CVF[1677]"&gt;&lt;/textarea&gt;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&lt;/div&gt;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&lt;button type="submit"&gt;submit&lt;/button&gt;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&lt;/form&gt;</w:t>
      </w:r>
    </w:p>
    <w:p w:rsidR="00000000" w:rsidDel="00000000" w:rsidP="00000000" w:rsidRDefault="00000000" w:rsidRPr="00000000" w14:paraId="00000015">
      <w:pPr>
        <w:spacing w:after="220" w:before="220" w:line="379.20000000000005" w:lineRule="auto"/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Необходимо с использованием JQuery скрыть все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5f8fc" w:val="clear"/>
          <w:rtl w:val="0"/>
        </w:rPr>
        <w:t xml:space="preserve">input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5f8fc" w:val="clear"/>
          <w:rtl w:val="0"/>
        </w:rPr>
        <w:t xml:space="preserve">textarea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и подставить на их места новые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5f8fc" w:val="clear"/>
          <w:rtl w:val="0"/>
        </w:rPr>
        <w:t xml:space="preserve">input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с классом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5f8fc" w:val="clear"/>
          <w:rtl w:val="0"/>
        </w:rPr>
        <w:t xml:space="preserve">awesome_input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. При вводе значений в новые поля нужно подставлять значения в соответствующие, скрытые, поля. Форму оформить с помощью препроцессора SCSS(SASS) и сделать валидацию формы (проверьте чтобы не было пустых полей) с помощью JQuery. Все собрать с помощью Webpack.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 выполнению задания отправьте</w:t>
      </w:r>
      <w:hyperlink r:id="rId10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мне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решение и я дам вам новое задание.</w:t>
      </w:r>
    </w:p>
    <w:p w:rsidR="00000000" w:rsidDel="00000000" w:rsidP="00000000" w:rsidRDefault="00000000" w:rsidRPr="00000000" w14:paraId="00000018">
      <w:pPr>
        <w:spacing w:line="379.20000000000005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="379.20000000000005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329g6dmesw05" w:id="1"/>
      <w:bookmarkEnd w:id="1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Ajax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Ajax - методология которая позволяет обращаться к серверу без перезагрузки страницы, для получения или отправки различных данных бэку. С использованием этой методологии веб-приложение выглядит как десктопное.</w:t>
      </w:r>
    </w:p>
    <w:p w:rsidR="00000000" w:rsidDel="00000000" w:rsidP="00000000" w:rsidRDefault="00000000" w:rsidRPr="00000000" w14:paraId="0000001B">
      <w:pPr>
        <w:spacing w:after="240" w:before="280" w:line="379.20000000000005" w:lineRule="auto"/>
        <w:ind w:right="640"/>
        <w:rPr>
          <w:rFonts w:ascii="Georgia" w:cs="Georgia" w:eastAsia="Georgia" w:hAnsi="Georgia"/>
          <w:i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7"/>
          <w:szCs w:val="27"/>
          <w:rtl w:val="0"/>
        </w:rPr>
        <w:t xml:space="preserve">AJAX </w:t>
      </w: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rtl w:val="0"/>
        </w:rPr>
        <w:t xml:space="preserve">(Asynchronous Javascript and XML) —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результате, при обновлении данных веб-страница не перезагружается полностью, и веб-приложения становятся быстрее и удобнее. По-русски иногда произносится по существующей аналогии у имени Ajax — Аякс, но у аббревиатуры AJAX нет устоявшегося варианта на кириллице.</w:t>
      </w:r>
    </w:p>
    <w:p w:rsidR="00000000" w:rsidDel="00000000" w:rsidP="00000000" w:rsidRDefault="00000000" w:rsidRPr="00000000" w14:paraId="0000001C">
      <w:pPr>
        <w:spacing w:line="379.20000000000005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Это основная часть которая понадобиться вам при разработке на клиентской части. Рекомендуем внимательно изучить документацию.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40" w:lineRule="auto"/>
        <w:ind w:left="1500" w:right="320" w:hanging="360"/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Документация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500" w:right="320" w:hanging="360"/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Документация SCSS/SASS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1bu6zrxzn8ht" w:id="2"/>
      <w:bookmarkEnd w:id="2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Виджеты в AmoCRM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Виджет - набор кода дополняющий стандартный функционал, в данном случае функционал AmoCRM. Как говорилось в этой</w:t>
      </w:r>
      <w:hyperlink r:id="rId14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статье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к каждому бизнесу нужен свой подход. И виджеты это часть индивидуального подхода к бизнесу.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Для того чтобы понимать как устроены виджеты в Amo нужно внимательно изучить</w:t>
      </w:r>
      <w:hyperlink r:id="rId16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документацию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Также изучить</w:t>
      </w:r>
      <w:hyperlink r:id="rId18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принцип загрузки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виджета в Amo.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2cr06j29x7ro" w:id="3"/>
      <w:bookmarkEnd w:id="3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Twig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И в дополнение, при создании виджетов вам понадобиться использовать шаблонизатор twig.</w:t>
      </w:r>
    </w:p>
    <w:p w:rsidR="00000000" w:rsidDel="00000000" w:rsidP="00000000" w:rsidRDefault="00000000" w:rsidRPr="00000000" w14:paraId="00000027">
      <w:pPr>
        <w:spacing w:after="240" w:before="280" w:lineRule="auto"/>
        <w:ind w:right="640"/>
        <w:rPr>
          <w:rFonts w:ascii="Georgia" w:cs="Georgia" w:eastAsia="Georgia" w:hAnsi="Georgia"/>
          <w:i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7"/>
          <w:szCs w:val="27"/>
          <w:rtl w:val="0"/>
        </w:rPr>
        <w:t xml:space="preserve">Twig</w:t>
      </w: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rtl w:val="0"/>
        </w:rPr>
        <w:t xml:space="preserve"> — компилирующий обработчик шаблонов с открытым исходным кодом, написанный на языке программирования PHP.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 сути, вы просто верстаете HTML разметку и можете подставлять различные переменные, как если бы использовали PHP. В случае разработки виджетов вам нужно будет передавать переменные из js файла.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Courier New" w:cs="Courier New" w:eastAsia="Courier New" w:hAnsi="Courier New"/>
          <w:b w:val="1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5f8fc" w:val="clear"/>
          <w:rtl w:val="0"/>
        </w:rPr>
        <w:t xml:space="preserve">someTwigFile.twig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&lt;body&gt;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  {% if isBool %}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  &lt;div&gt;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      {{ variable }}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  {% endif %}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spacing w:after="220" w:before="220" w:lineRule="auto"/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Для понимания, что и как обязательно изучить</w:t>
      </w:r>
      <w:hyperlink r:id="rId20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документацию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twig.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Задание: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Создать виджет который должен, в случае если название поля длинное и не помещается целиком, например, полное название поля: "Какое-то очень длинное название поля", а отображается только: "Какое-то очень длинное н", нужно переносить слова на новую строку, чтобы было видно название целиком.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Выполненную работу отправлять в</w:t>
      </w:r>
      <w:hyperlink r:id="rId22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, а именно архив с виджетом. В ответ получите новое задание, заготовлено три варианта, чем больше выполните тем лучше. После выполнения каждого варианта присылайте ваше решение.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Материалы: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40" w:lineRule="auto"/>
        <w:ind w:left="1500" w:right="320" w:hanging="360"/>
      </w:pPr>
      <w:hyperlink r:id="rId24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Документация по виджетам AmoCRM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500" w:right="320" w:hanging="360"/>
      </w:pPr>
      <w:hyperlink r:id="rId25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Документация по Twig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wig.symfony.com/doc/2.x/" TargetMode="External"/><Relationship Id="rId22" Type="http://schemas.openxmlformats.org/officeDocument/2006/relationships/hyperlink" Target="http://t.me/bessamu" TargetMode="External"/><Relationship Id="rId21" Type="http://schemas.openxmlformats.org/officeDocument/2006/relationships/hyperlink" Target="https://twig.symfony.com/doc/2.x/" TargetMode="External"/><Relationship Id="rId24" Type="http://schemas.openxmlformats.org/officeDocument/2006/relationships/hyperlink" Target="https://www.amocrm.ru/developers/content/integrations/script_js" TargetMode="External"/><Relationship Id="rId23" Type="http://schemas.openxmlformats.org/officeDocument/2006/relationships/hyperlink" Target="http://t.me/bessam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newwindow=1&amp;ei=c45RXOqmIujgrgSn-qmAAQ&amp;q=jquery+help+me" TargetMode="External"/><Relationship Id="rId25" Type="http://schemas.openxmlformats.org/officeDocument/2006/relationships/hyperlink" Target="https://www.amocrm.ru/developers/content/integrations/script_j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jquery.com/" TargetMode="External"/><Relationship Id="rId7" Type="http://schemas.openxmlformats.org/officeDocument/2006/relationships/hyperlink" Target="https://api.jquery.com/" TargetMode="External"/><Relationship Id="rId8" Type="http://schemas.openxmlformats.org/officeDocument/2006/relationships/hyperlink" Target="https://www.google.com/search?newwindow=1&amp;ei=c45RXOqmIujgrgSn-qmAAQ&amp;q=jquery+help+me" TargetMode="External"/><Relationship Id="rId11" Type="http://schemas.openxmlformats.org/officeDocument/2006/relationships/hyperlink" Target="http://t.me/bessamu" TargetMode="External"/><Relationship Id="rId10" Type="http://schemas.openxmlformats.org/officeDocument/2006/relationships/hyperlink" Target="http://t.me/bessamu" TargetMode="External"/><Relationship Id="rId13" Type="http://schemas.openxmlformats.org/officeDocument/2006/relationships/hyperlink" Target="https://sass-lang.com/" TargetMode="External"/><Relationship Id="rId12" Type="http://schemas.openxmlformats.org/officeDocument/2006/relationships/hyperlink" Target="https://api.jquery.com/" TargetMode="External"/><Relationship Id="rId15" Type="http://schemas.openxmlformats.org/officeDocument/2006/relationships/hyperlink" Target="https://telegra.ph/AmoCRM-nachalo-raboty-02-01" TargetMode="External"/><Relationship Id="rId14" Type="http://schemas.openxmlformats.org/officeDocument/2006/relationships/hyperlink" Target="https://telegra.ph/AmoCRM-nachalo-raboty-02-01" TargetMode="External"/><Relationship Id="rId17" Type="http://schemas.openxmlformats.org/officeDocument/2006/relationships/hyperlink" Target="https://www.amocrm.ru/developers/content/integrations/script_js" TargetMode="External"/><Relationship Id="rId16" Type="http://schemas.openxmlformats.org/officeDocument/2006/relationships/hyperlink" Target="https://www.amocrm.ru/developers/content/integrations/script_js" TargetMode="External"/><Relationship Id="rId19" Type="http://schemas.openxmlformats.org/officeDocument/2006/relationships/hyperlink" Target="https://www.amocrm.ru/developers/content/integrations/upload" TargetMode="External"/><Relationship Id="rId18" Type="http://schemas.openxmlformats.org/officeDocument/2006/relationships/hyperlink" Target="https://www.amocrm.ru/developers/content/integrations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