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Prototipo Hola Mundo</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de Ingeniería de Software.</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10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 UDELAR</w:t>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8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8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8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spacing w:after="80" w:before="20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tiene como objetivo documentar el prototipo de Hola Mundo que se realizó.</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Prototipo del Backend</w:t>
      </w:r>
    </w:p>
    <w:p w:rsidR="00000000" w:rsidDel="00000000" w:rsidP="00000000" w:rsidRDefault="00000000" w:rsidRPr="00000000" w14:paraId="0000001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 lugar se creó un proyecto API de Ruby On Rails, a continuación se creó un modelo ficticio World con el siguiente comando “rails g scaffold World text:string”, con la intención de guardar en el campo text un saludo personalizado que pretende imitar lo que sería un hola mundo tipico en un lenguaje de programación. El comando comando scaffold se encarga además de crear el modelo, de crear un archivo para hacer posteriormente la migración del modelo a la base de datos utilizando el comando “rails db:migrate”, así como de crear los controladores y las vistas asociadas a este modelo. Las vistas, a pesar de llamarse vistas, no se utilizaran para renderizar una página web en el navegador, sino que por el contrario se utilizan para construir los objetos JSON que la API devolverá como respuesta a las peticiones que le lleguen.</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puede interactuar con la API de las dos siguientes maneras:</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Enviando un HTTP GET a la URL “localhost:3000/worlds.json” se obtiene todo el listado de mensajes personalizados de saludo que existen actualmente en la base de datos.</w:t>
        <w:br w:type="textWrapping"/>
      </w:r>
    </w:p>
    <w:p w:rsidR="00000000" w:rsidDel="00000000" w:rsidP="00000000" w:rsidRDefault="00000000" w:rsidRPr="00000000" w14:paraId="0000001E">
      <w:pPr>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Enviando HTTP POST con “Content-Type: application/json” en el los cabezales y el siguiente texto en formato raw JSON “{“world” : {“text” : “ACA VA EL SALUDO PERSONALIZADO”}} en el body de la solicitud  a la url  “localhost:3000/worlds.json” se puede crear un nuevo mensaje de saludo personalizado en la base de datos.</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al repositorio del backend: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https://github.com/bdesimone98/Encuestum</w:t>
        </w:r>
      </w:hyperlink>
      <w:r w:rsidDel="00000000" w:rsidR="00000000" w:rsidRPr="00000000">
        <w:rPr>
          <w:rFonts w:ascii="Times New Roman" w:cs="Times New Roman" w:eastAsia="Times New Roman" w:hAnsi="Times New Roman"/>
          <w:sz w:val="24"/>
          <w:szCs w:val="24"/>
          <w:rtl w:val="0"/>
        </w:rPr>
        <w:t xml:space="preserve">, el código para este prototipo se encuentra en la branch Hola Mundo.</w:t>
      </w:r>
    </w:p>
    <w:p w:rsidR="00000000" w:rsidDel="00000000" w:rsidP="00000000" w:rsidRDefault="00000000" w:rsidRPr="00000000" w14:paraId="00000021">
      <w:pPr>
        <w:spacing w:line="24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bdesimone98/Encuest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