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badi Extra Light" w:cs="Abadi Extra Light" w:eastAsia="Abadi Extra Light" w:hAnsi="Abadi Extra Light"/>
          <w:sz w:val="80"/>
          <w:szCs w:val="80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45.0" w:type="dxa"/>
        <w:tblLayout w:type="fixed"/>
        <w:tblLook w:val="0400"/>
      </w:tblPr>
      <w:tblGrid>
        <w:gridCol w:w="435"/>
        <w:gridCol w:w="5070"/>
        <w:gridCol w:w="2700"/>
        <w:gridCol w:w="2625"/>
        <w:tblGridChange w:id="0">
          <w:tblGrid>
            <w:gridCol w:w="435"/>
            <w:gridCol w:w="5070"/>
            <w:gridCol w:w="2700"/>
            <w:gridCol w:w="26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Requisito funcional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HU’s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que lo cubren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Creador de HU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debería poder responder a una encuesta.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(HU1)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Responder una Encuesta como Usuario o Invitado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debería poder ver y editar una respuesta a una encuesta que realizó.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Fede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debería poder loguearse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Fede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debería poder ver encuestas que están programadas.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ingresar grupos de destinatarios para enviar una encuesta.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ingresar manualmente destinatarios para enviar una encuesta.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crear una encuesta recurrente.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loguearse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Probablemente Fede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crear una encuesta programada (incluye instantáneas).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editar una encuesta programada que no fue enviada.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(HU2)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Editar una Encuesta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ver el listado de encuestas existentes.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filtrar en la lista de respuestas existentes.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A.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establecer recordatorios asociados a encuestas.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crear recordatorios para administradores/as.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crear, ver, editar y borrar grupos de usuarios/as.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agregar integrantes a grupos de usuarios/as.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sacar integrantes de grupos de usuarias/os.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ver estadísticas de una encuesta.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A.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agregar, quitar y editar preguntas de una versión de una encuesta recurrente que aún no fue enviada.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(HU2)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Editar una Encuesta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ver estadísticas referentes a la creación de encuestas.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A.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ver quiénes respondieron y quiénes no respondieron a una encuesta.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A.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pausar la recurrencia de una encuesta recurrente.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A.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reanudar la recurrencia de una encuesta recurrente pausada.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Reanudar la recurrencia de una encuesta recurrente pausada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H.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dar de baja una encuesta programada antes de que se envíe.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Dar de baja una encuesta programada antes de que se envíe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H.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volver a programar una encuesta programada que fue dada de baja.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Volver a programar una encuesta programada que fue dada de baja.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H.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responder a una encuesta.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(HU1)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Responder una Encuesta como Usuario o Invitado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ver y editar una respuesta a una encuesta que realizó.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H.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debería poder enviar invitaciones a registrarse para empleados o administradores.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Enviar invitaciones a usuarios para registro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H.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debería poder registrarse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Registro de usuario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Santiago H.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invitado debería poder responder una encuesta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(HU1) 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Responder una Encuesta como Usuario o Invitado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debería enviar las encuestas programadas que no hayan sido dadas de baja cuando sea la fecha y hora de envío.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califica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debería pasar las entrevistas al estado “respondidas” cuando el plazo de respuestas haya transcurrido.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califica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debería enviar recordatorios cuando sea la fecha y hora de envío.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califica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debería loguear cada interacción frontend/backend que un/a administrador/a tenga con él.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califica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debería enviar las encuestas recurrentes que no hayan sido dadas de baja cuando se cumpla una nueva iteración de recurrencia.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califica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Empleados.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Epica HU 1:  Como empleado/a quiero ingresar al sistema de encuestas Neo Coast para poder responder y editar respuestas de  las encuestas asignadas.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Epica HU 2:  Como administrador/a quiero ingresar al sistema para manejar encuestas y grupos de usuarios.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Epica HU 3:  Como administrador/a quiero ingresar al sistema para filtrar y analizar las respuestas/métricas de las encuestas.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Invitado.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HU 4: como invitado(cliente) quiero recibir una encuesta del sistema de encuestas Neo Coast para poder responder</w:t>
      </w:r>
      <w:r w:rsidDel="00000000" w:rsidR="00000000" w:rsidRPr="00000000">
        <w:rPr>
          <w:rtl w:val="0"/>
        </w:rPr>
        <w:t xml:space="preserve">.</w:t>
      </w:r>
    </w:p>
    <w:sectPr>
      <w:headerReference r:id="rId17" w:type="default"/>
      <w:pgSz w:h="16838" w:w="11906" w:orient="portrait"/>
      <w:pgMar w:bottom="1276" w:top="1700.7874015748032" w:left="567" w:right="707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badi Extra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5495925</wp:posOffset>
          </wp:positionH>
          <wp:positionV relativeFrom="paragraph">
            <wp:posOffset>38101</wp:posOffset>
          </wp:positionV>
          <wp:extent cx="1425893" cy="829007"/>
          <wp:effectExtent b="12700" l="12700" r="12700" t="1270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5893" cy="829007"/>
                  </a:xfrm>
                  <a:prstGeom prst="rect"/>
                  <a:ln w="127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Documento de Requisitos Funcionales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72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32723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2723A"/>
  </w:style>
  <w:style w:type="paragraph" w:styleId="Piedepgina">
    <w:name w:val="footer"/>
    <w:basedOn w:val="Normal"/>
    <w:link w:val="PiedepginaCar"/>
    <w:uiPriority w:val="99"/>
    <w:unhideWhenUsed w:val="1"/>
    <w:rsid w:val="0032723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2723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ng.atlassian.net/browse/PIS2021-70" TargetMode="External"/><Relationship Id="rId10" Type="http://schemas.openxmlformats.org/officeDocument/2006/relationships/hyperlink" Target="https://fing.atlassian.net/browse/PIS2021-68" TargetMode="External"/><Relationship Id="rId13" Type="http://schemas.openxmlformats.org/officeDocument/2006/relationships/hyperlink" Target="https://fing.atlassian.net/browse/PIS2021-36" TargetMode="External"/><Relationship Id="rId12" Type="http://schemas.openxmlformats.org/officeDocument/2006/relationships/hyperlink" Target="https://fing.atlassian.net/browse/PIS2021-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g.atlassian.net/browse/PIS2021-52" TargetMode="External"/><Relationship Id="rId15" Type="http://schemas.openxmlformats.org/officeDocument/2006/relationships/hyperlink" Target="https://fing.atlassian.net/browse/PIS2021-67" TargetMode="External"/><Relationship Id="rId14" Type="http://schemas.openxmlformats.org/officeDocument/2006/relationships/hyperlink" Target="https://fing.atlassian.net/browse/PIS2021-65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fing.atlassian.net/browse/PIS2021-3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ng.atlassian.net/browse/PIS2021-36" TargetMode="External"/><Relationship Id="rId8" Type="http://schemas.openxmlformats.org/officeDocument/2006/relationships/hyperlink" Target="https://fing.atlassian.net/browse/PIS2021-5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5jrQD0XFcPTbusTtxmy56Kpi4Q==">AMUW2mXskItBlXAhD3AauqAQshEdZcBKU6S6YbOHe0PRPoeMAdotCz25ubJoLL4eeWEwaF0Cea7j6BdRMXNv1lVCTptBMAmgWRi9/XCKHZ4lGH3IDWjMMQk=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2021-07-10T13:27:00Z</dcterms:created>
  <dc:creator>Ciro Sayagues Laso</dc:creator>
</cp:coreProperties>
</file>