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Tibetan Verification Network — System Design Document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28"/>
        <w:gridCol w:w="5631"/>
      </w:tblGrid>
      <w:tr>
        <w:trPr>
          <w:tblHeader/>
        </w:trPr>
        <w:tc>
          <w:tcPr>
            <w:tcW w:w="3728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5631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3728" w:type="dxa"/>
          </w:tcPr>
          <w:p>
            <w:pPr/>
            <w:r>
              <w:t xml:space="preserve">Document type</w:t>
            </w:r>
          </w:p>
        </w:tc>
        <w:tc>
          <w:tcPr>
            <w:tcW w:w="5631" w:type="dxa"/>
          </w:tcPr>
          <w:p>
            <w:pPr/>
            <w:r>
              <w:t xml:space="preserve">Technical design (derived from repository artifacts)</w:t>
            </w:r>
          </w:p>
        </w:tc>
      </w:tr>
      <w:tr>
        <w:tc>
          <w:tcPr>
            <w:tcW w:w="3728" w:type="dxa"/>
          </w:tcPr>
          <w:p>
            <w:pPr/>
            <w:r>
              <w:t xml:space="preserve">Product name in application</w:t>
            </w:r>
          </w:p>
        </w:tc>
        <w:tc>
          <w:tcPr>
            <w:tcW w:w="5631" w:type="dxa"/>
          </w:tcPr>
          <w:p>
            <w:pPr/>
            <w:r>
              <w:t xml:space="preserve">Tibetan Verification Network (</w:t>
            </w:r>
            <w:r>
              <w:rPr>
                <w:rStyle w:val="CodeChar"/>
              </w:rPr>
              <w:t xml:space="preserve">PRODUCT_NAME</w:t>
            </w:r>
            <w:r>
              <w:t xml:space="preserve"> in </w:t>
            </w:r>
            <w:r>
              <w:rPr>
                <w:rStyle w:val="CodeChar"/>
              </w:rPr>
              <w:t xml:space="preserve">backend/app/core/constants.py</w:t>
            </w:r>
            <w:r>
              <w:t xml:space="preserve">)</w:t>
            </w:r>
          </w:p>
        </w:tc>
      </w:tr>
      <w:tr>
        <w:tc>
          <w:tcPr>
            <w:tcW w:w="3728" w:type="dxa"/>
          </w:tcPr>
          <w:p>
            <w:pPr/>
            <w:r>
              <w:t xml:space="preserve">API version</w:t>
            </w:r>
          </w:p>
        </w:tc>
        <w:tc>
          <w:tcPr>
            <w:tcW w:w="5631" w:type="dxa"/>
          </w:tcPr>
          <w:p>
            <w:pPr/>
            <w:r>
              <w:rPr>
                <w:rStyle w:val="CodeChar"/>
              </w:rPr>
              <w:t xml:space="preserve">0.1.0</w:t>
            </w:r>
          </w:p>
        </w:tc>
      </w:tr>
      <w:tr>
        <w:tc>
          <w:tcPr>
            <w:tcW w:w="3728" w:type="dxa"/>
          </w:tcPr>
          <w:p>
            <w:pPr/>
            <w:r>
              <w:t xml:space="preserve">Primary requirements source</w:t>
            </w:r>
          </w:p>
        </w:tc>
        <w:tc>
          <w:tcPr>
            <w:tcW w:w="5631" w:type="dxa"/>
          </w:tcPr>
          <w:p>
            <w:pPr/>
            <w:r>
              <w:rPr>
                <w:rStyle w:val="CodeChar"/>
              </w:rPr>
              <w:t xml:space="preserve">Tibetan_FactCheck_PRD_and_Design.md</w:t>
            </w:r>
            <w:r>
              <w:t xml:space="preserve"> (working name “Tibetan FactCheck” in that file)</w:t>
            </w:r>
          </w:p>
        </w:tc>
      </w:tr>
      <w:tr>
        <w:tc>
          <w:tcPr>
            <w:tcW w:w="3728" w:type="dxa"/>
          </w:tcPr>
          <w:p>
            <w:pPr/>
            <w:r>
              <w:t xml:space="preserve">Last aligned with codebase</w:t>
            </w:r>
          </w:p>
        </w:tc>
        <w:tc>
          <w:tcPr>
            <w:tcW w:w="5631" w:type="dxa"/>
          </w:tcPr>
          <w:p>
            <w:pPr/>
            <w:r>
              <w:t xml:space="preserve">October 2026</w:t>
            </w:r>
          </w:p>
        </w:tc>
      </w:tr>
    </w:tbl>
    <w:p>
      <w:pPr>
        <w:pStyle w:val="Quote"/>
      </w:pPr>
      <w:r>
        <w:t xml:space="preserve">Facts below come from code, configuration, models, routes, tests, and deployment-related files unless labeled </w:t>
      </w:r>
      <w:r>
        <w:rPr>
          <w:b/>
        </w:rPr>
        <w:t xml:space="preserve">ASSUMPTION</w:t>
      </w:r>
      <w:r>
        <w:t xml:space="preserve"> or </w:t>
      </w:r>
      <w:r>
        <w:rPr>
          <w:b/>
        </w:rPr>
        <w:t xml:space="preserve">OPEN QUESTION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Executive summary</w:t>
      </w:r>
    </w:p>
    <w:p>
      <w:pPr/>
      <w:r>
        <w:t xml:space="preserve">The Tibetan Verification Network (TVN) is a bilingual (Tibetan </w:t>
      </w:r>
      <w:r>
        <w:rPr>
          <w:rStyle w:val="CodeChar"/>
        </w:rPr>
        <w:t xml:space="preserve">bo</w:t>
      </w:r>
      <w:r>
        <w:t xml:space="preserve">, English </w:t>
      </w:r>
      <w:r>
        <w:rPr>
          <w:rStyle w:val="CodeChar"/>
        </w:rPr>
        <w:t xml:space="preserve">en</w:t>
      </w:r>
      <w:r>
        <w:t xml:space="preserve">) fact-checking platform with a public read surface, anonymous claim submission, and an invite-only editorial workspace. The backend is a FastAPI service on PostgreSQL with Alembic migrations, object-level authorization, a workflow engine for submissions through publication, immutable article snapshots, and a denormalized public search index. The frontend is a React 19 SPA (Vite) with locale-prefixed public routes, a full editorial dashboard, CSRF-aware session auth, and optional Cloudflare Pages Functions for SEO metadata.</w:t>
      </w:r>
    </w:p>
    <w:p>
      <w:pPr/>
      <w:r>
        <w:t xml:space="preserve">Staff accounts are created only via administrator invites; there is no public registration. Sensitive research (investigations, restricted archive, submitter contact data) is isolated from public APIs. Publication requires human review, independence guards (distinct author, ready-marking editor, approver), and checksum-verified snapshots.</w:t>
      </w:r>
    </w:p>
    <w:p>
      <w:pPr/>
      <w:r>
        <w:rPr>
          <w:b/>
        </w:rPr>
        <w:t xml:space="preserve">Not implemented in code today:</w:t>
      </w:r>
      <w:r>
        <w:t xml:space="preserve"> AI research execution (schema-only </w:t>
      </w:r>
      <w:r>
        <w:rPr>
          <w:rStyle w:val="CodeChar"/>
        </w:rPr>
        <w:t xml:space="preserve">research_runs</w:t>
      </w:r>
      <w:r>
        <w:t xml:space="preserve">), automated email for invites, production deploy workflows, AWS/Azure infrastructure-as-code, and public archive document delivery.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Problem statement, goals, non-goals, and success metrics</w:t>
      </w:r>
    </w:p>
    <w:p>
      <w:pPr>
        <w:pStyle w:val="Heading3"/>
      </w:pPr>
      <w:r>
        <w:t xml:space="preserve">2.1 Problem statement (from PRD, reflected in product scope)</w:t>
      </w:r>
    </w:p>
    <w:p>
      <w:pPr/>
      <w:r>
        <w:t xml:space="preserve">Readers and communities need trustworthy, transparent, bilingual fact-checking about claims related to Tibet. Viral misinformation and disputed narratives require evidence-backed conclusions, clear provenance, correction history, and strict separation between public content and private editorial research.</w:t>
      </w:r>
    </w:p>
    <w:p>
      <w:pPr>
        <w:pStyle w:val="Heading3"/>
      </w:pPr>
      <w:r>
        <w:t xml:space="preserve">2.2 Goals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73"/>
        <w:gridCol w:w="4887"/>
      </w:tblGrid>
      <w:tr>
        <w:trPr>
          <w:tblHeader/>
        </w:trPr>
        <w:tc>
          <w:tcPr>
            <w:tcW w:w="4473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4887" w:type="dxa"/>
            <w:shd w:val="clear" w:color="auto" w:fill="F2F2F2"/>
          </w:tcPr>
          <w:p>
            <w:pPr/>
            <w:r>
              <w:t xml:space="preserve">Evidence in repository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Publish searchable bilingual fact-checks</w:t>
            </w:r>
          </w:p>
        </w:tc>
        <w:tc>
          <w:tcPr>
            <w:tcW w:w="4887" w:type="dxa"/>
          </w:tcPr>
          <w:p>
            <w:pPr/>
            <w:r>
              <w:rPr>
                <w:rStyle w:val="CodeChar"/>
              </w:rPr>
              <w:t xml:space="preserve">public_articles</w:t>
            </w:r>
            <w:r>
              <w:t xml:space="preserve"> projection, </w:t>
            </w:r>
            <w:r>
              <w:rPr>
                <w:rStyle w:val="CodeChar"/>
              </w:rPr>
              <w:t xml:space="preserve">GET /api/v1/factchecks</w:t>
            </w:r>
            <w:r>
              <w:t xml:space="preserve">, public frontend routes under </w:t>
            </w:r>
            <w:r>
              <w:rPr>
                <w:rStyle w:val="CodeChar"/>
              </w:rPr>
              <w:t xml:space="preserve">/en/</w:t>
            </w:r>
            <w:r>
              <w:t xml:space="preserve"> and </w:t>
            </w:r>
            <w:r>
              <w:rPr>
                <w:rStyle w:val="CodeChar"/>
              </w:rPr>
              <w:t xml:space="preserve">/bo/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Accept public claim submissions</w:t>
            </w:r>
          </w:p>
        </w:tc>
        <w:tc>
          <w:tcPr>
            <w:tcW w:w="4887" w:type="dxa"/>
          </w:tcPr>
          <w:p>
            <w:pPr/>
            <w:r>
              <w:rPr>
                <w:rStyle w:val="CodeChar"/>
              </w:rPr>
              <w:t xml:space="preserve">POST /api/v1/submissions</w:t>
            </w:r>
            <w:r>
              <w:t xml:space="preserve">, rate limits, optional Turnstile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Private editorial workflow</w:t>
            </w:r>
          </w:p>
        </w:tc>
        <w:tc>
          <w:tcPr>
            <w:tcW w:w="4887" w:type="dxa"/>
          </w:tcPr>
          <w:p>
            <w:pPr/>
            <w:r>
              <w:t xml:space="preserve">Investigations, drafts, reviews, approval queue, publication service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Object-level access control</w:t>
            </w:r>
          </w:p>
        </w:tc>
        <w:tc>
          <w:tcPr>
            <w:tcW w:w="4887" w:type="dxa"/>
          </w:tcPr>
          <w:p>
            <w:pPr/>
            <w:r>
              <w:rPr>
                <w:rStyle w:val="CodeChar"/>
              </w:rPr>
              <w:t xml:space="preserve">backend/app/core/policy.py</w:t>
            </w:r>
            <w:r>
              <w:t xml:space="preserve">, query scoping, 404-on-deny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Traceability</w:t>
            </w:r>
          </w:p>
        </w:tc>
        <w:tc>
          <w:tcPr>
            <w:tcW w:w="4887" w:type="dxa"/>
          </w:tcPr>
          <w:p>
            <w:pPr/>
            <w:r>
              <w:rPr>
                <w:rStyle w:val="CodeChar"/>
              </w:rPr>
              <w:t xml:space="preserve">audit_events</w:t>
            </w:r>
            <w:r>
              <w:t xml:space="preserve">, </w:t>
            </w:r>
            <w:r>
              <w:rPr>
                <w:rStyle w:val="CodeChar"/>
              </w:rPr>
              <w:t xml:space="preserve">article_versions</w:t>
            </w:r>
            <w:r>
              <w:t xml:space="preserve">, reviews, workflow transitions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Private archive with visibility levels</w:t>
            </w:r>
          </w:p>
        </w:tc>
        <w:tc>
          <w:tcPr>
            <w:tcW w:w="4887" w:type="dxa"/>
          </w:tcPr>
          <w:p>
            <w:pPr/>
            <w:r>
              <w:t xml:space="preserve">S3-compatible storage, grants, presigned links</w:t>
            </w:r>
          </w:p>
        </w:tc>
      </w:tr>
      <w:tr>
        <w:tc>
          <w:tcPr>
            <w:tcW w:w="4473" w:type="dxa"/>
          </w:tcPr>
          <w:p>
            <w:pPr/>
            <w:r>
              <w:t xml:space="preserve">Low-cost hosting posture</w:t>
            </w:r>
          </w:p>
        </w:tc>
        <w:tc>
          <w:tcPr>
            <w:tcW w:w="4887" w:type="dxa"/>
          </w:tcPr>
          <w:p>
            <w:pPr/>
            <w:r>
              <w:rPr>
                <w:rStyle w:val="CodeChar"/>
              </w:rPr>
              <w:t xml:space="preserve">docs/hosting.md</w:t>
            </w:r>
            <w:r>
              <w:t xml:space="preserve"> target ~US$10–30/month (excluding variable AI)</w:t>
            </w:r>
          </w:p>
        </w:tc>
      </w:tr>
    </w:tbl>
    <w:p>
      <w:pPr>
        <w:pStyle w:val="Heading3"/>
      </w:pPr>
      <w:r>
        <w:t xml:space="preserve">2.3 Non-goals (explicit in PRD; largely absent from code)</w:t>
      </w:r>
    </w:p>
    <w:p>
      <w:pPr>
        <w:pStyle w:val="ListParagraph"/>
        <w:numPr>
          <w:ilvl w:val="0"/>
          <w:numId w:val="2"/>
        </w:numPr>
      </w:pPr>
      <w:r>
        <w:t xml:space="preserve">Autonomous AI publication or verdicts without human approval</w:t>
      </w:r>
    </w:p>
    <w:p>
      <w:pPr>
        <w:pStyle w:val="ListParagraph"/>
        <w:numPr>
          <w:ilvl w:val="0"/>
          <w:numId w:val="2"/>
        </w:numPr>
      </w:pPr>
      <w:r>
        <w:t xml:space="preserve">Public reader accounts or comment forums</w:t>
      </w:r>
    </w:p>
    <w:p>
      <w:pPr>
        <w:pStyle w:val="ListParagraph"/>
        <w:numPr>
          <w:ilvl w:val="0"/>
          <w:numId w:val="2"/>
        </w:numPr>
      </w:pPr>
      <w:r>
        <w:t xml:space="preserve">Real-time monitoring of all social sources (P1 in PRD)</w:t>
      </w:r>
    </w:p>
    <w:p>
      <w:pPr>
        <w:pStyle w:val="ListParagraph"/>
        <w:numPr>
          <w:ilvl w:val="0"/>
          <w:numId w:val="2"/>
        </w:numPr>
      </w:pPr>
      <w:r>
        <w:t xml:space="preserve">Public release of full research archive (</w:t>
      </w:r>
      <w:r>
        <w:rPr>
          <w:rStyle w:val="CodeChar"/>
        </w:rPr>
        <w:t xml:space="preserve">PUBLIC_*</w:t>
      </w:r>
      <w:r>
        <w:t xml:space="preserve"> archive on public site deferred — </w:t>
      </w:r>
      <w:r>
        <w:rPr>
          <w:rStyle w:val="CodeChar"/>
        </w:rPr>
        <w:t xml:space="preserve">launch-decisions.md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Guaranteed submitter anonymity beyond operational policy (</w:t>
      </w:r>
      <w:r>
        <w:rPr>
          <w:b/>
        </w:rPr>
        <w:t xml:space="preserve">OPEN QUESTION</w:t>
      </w:r>
      <w:r>
        <w:t xml:space="preserve"> in PRD)</w:t>
      </w:r>
    </w:p>
    <w:p>
      <w:pPr>
        <w:pStyle w:val="Heading3"/>
      </w:pPr>
      <w:r>
        <w:t xml:space="preserve">2.4 Success metrics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CI green on lint, migrations, pytest, Vitest, production build, Playwright</w:t>
            </w:r>
          </w:p>
        </w:tc>
        <w:tc>
          <w:tcPr>
            <w:tcW w:w="4920" w:type="dxa"/>
          </w:tcPr>
          <w:p>
            <w:pPr/>
            <w:r>
              <w:t xml:space="preserve">Encoded in </w:t>
            </w:r>
            <w:r>
              <w:rPr>
                <w:rStyle w:val="CodeChar"/>
              </w:rPr>
              <w:t xml:space="preserve">.github/workflows/ci.yml</w:t>
            </w:r>
            <w:r>
              <w:t xml:space="preserve"> and </w:t>
            </w:r>
            <w:r>
              <w:rPr>
                <w:rStyle w:val="CodeChar"/>
              </w:rPr>
              <w:t xml:space="preserve">docs/testing.md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Permission and workflow regression coverage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test_policy_*</w:t>
            </w:r>
            <w:r>
              <w:t xml:space="preserve">, </w:t>
            </w:r>
            <w:r>
              <w:rPr>
                <w:rStyle w:val="CodeChar"/>
              </w:rPr>
              <w:t xml:space="preserve">test_workflow_*</w:t>
            </w:r>
            <w:r>
              <w:t xml:space="preserve">, </w:t>
            </w:r>
            <w:r>
              <w:rPr>
                <w:rStyle w:val="CodeChar"/>
              </w:rPr>
              <w:t xml:space="preserve">tests/security/test_phase3_gate.py</w:t>
            </w:r>
            <w:r>
              <w:t xml:space="preserve">, </w:t>
            </w:r>
            <w:r>
              <w:rPr>
                <w:rStyle w:val="CodeChar"/>
              </w:rPr>
              <w:t xml:space="preserve">test_ui_hidden_controls.py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Production config refuses unsafe defaults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Settings.check_production_constraints</w:t>
            </w:r>
            <w:r>
              <w:t xml:space="preserve"> in </w:t>
            </w:r>
            <w:r>
              <w:rPr>
                <w:rStyle w:val="CodeChar"/>
              </w:rPr>
              <w:t xml:space="preserve">backend/app/core/config.py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Operational RPO/RTO numeric targets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OPEN QUESTION</w:t>
            </w:r>
            <w:r>
              <w:t xml:space="preserve"> — runbook asks teams to document RPO/RTO; not fixed in code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Editorial throughput / SLA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ASSUMPTION</w:t>
            </w:r>
            <w:r>
              <w:t xml:space="preserve"> — not instrumented in application metrics yet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Users, roles, permissions, and access-control matrix</w:t>
      </w:r>
    </w:p>
    <w:p>
      <w:pPr>
        <w:pStyle w:val="Heading3"/>
      </w:pPr>
      <w:r>
        <w:t xml:space="preserve">3.1 User classes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0"/>
        <w:gridCol w:w="2909"/>
        <w:gridCol w:w="4261"/>
      </w:tblGrid>
      <w:tr>
        <w:trPr>
          <w:tblHeader/>
        </w:trPr>
        <w:tc>
          <w:tcPr>
            <w:tcW w:w="2190" w:type="dxa"/>
            <w:shd w:val="clear" w:color="auto" w:fill="F2F2F2"/>
          </w:tcPr>
          <w:p>
            <w:pPr/>
            <w:r>
              <w:t xml:space="preserve">Class</w:t>
            </w:r>
          </w:p>
        </w:tc>
        <w:tc>
          <w:tcPr>
            <w:tcW w:w="2909" w:type="dxa"/>
            <w:shd w:val="clear" w:color="auto" w:fill="F2F2F2"/>
          </w:tcPr>
          <w:p>
            <w:pPr/>
            <w:r>
              <w:t xml:space="preserve">Authentication</w:t>
            </w:r>
          </w:p>
        </w:tc>
        <w:tc>
          <w:tcPr>
            <w:tcW w:w="4261" w:type="dxa"/>
            <w:shd w:val="clear" w:color="auto" w:fill="F2F2F2"/>
          </w:tcPr>
          <w:p>
            <w:pPr/>
            <w:r>
              <w:t xml:space="preserve">Primary surfaces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Reader</w:t>
            </w:r>
          </w:p>
        </w:tc>
        <w:tc>
          <w:tcPr>
            <w:tcW w:w="2909" w:type="dxa"/>
          </w:tcPr>
          <w:p>
            <w:pPr/>
            <w:r>
              <w:t xml:space="preserve">None</w:t>
            </w:r>
          </w:p>
        </w:tc>
        <w:tc>
          <w:tcPr>
            <w:tcW w:w="4261" w:type="dxa"/>
          </w:tcPr>
          <w:p>
            <w:pPr/>
            <w:r>
              <w:t xml:space="preserve">Locale-prefixed public SPA (</w:t>
            </w:r>
            <w:r>
              <w:rPr>
                <w:rStyle w:val="CodeChar"/>
              </w:rPr>
              <w:t xml:space="preserve">/en/...</w:t>
            </w:r>
            <w:r>
              <w:t xml:space="preserve">, </w:t>
            </w:r>
            <w:r>
              <w:rPr>
                <w:rStyle w:val="CodeChar"/>
              </w:rPr>
              <w:t xml:space="preserve">/bo/...</w:t>
            </w:r>
            <w:r>
              <w:t xml:space="preserve">)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Submitter</w:t>
            </w:r>
          </w:p>
        </w:tc>
        <w:tc>
          <w:tcPr>
            <w:tcW w:w="2909" w:type="dxa"/>
          </w:tcPr>
          <w:p>
            <w:pPr/>
            <w:r>
              <w:t xml:space="preserve">None</w:t>
            </w:r>
          </w:p>
        </w:tc>
        <w:tc>
          <w:tcPr>
            <w:tcW w:w="4261" w:type="dxa"/>
          </w:tcPr>
          <w:p>
            <w:pPr/>
            <w:r>
              <w:rPr>
                <w:rStyle w:val="CodeChar"/>
              </w:rPr>
              <w:t xml:space="preserve">POST /api/v1/submissions</w:t>
            </w:r>
            <w:r>
              <w:t xml:space="preserve">, </w:t>
            </w:r>
            <w:r>
              <w:rPr>
                <w:rStyle w:val="CodeChar"/>
              </w:rPr>
              <w:t xml:space="preserve">/submit</w:t>
            </w:r>
            <w:r>
              <w:t xml:space="preserve"> page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Staff (researcher, editor, approver)</w:t>
            </w:r>
          </w:p>
        </w:tc>
        <w:tc>
          <w:tcPr>
            <w:tcW w:w="2909" w:type="dxa"/>
          </w:tcPr>
          <w:p>
            <w:pPr/>
            <w:r>
              <w:t xml:space="preserve">HttpOnly session + CSRF on mutations</w:t>
            </w:r>
          </w:p>
        </w:tc>
        <w:tc>
          <w:tcPr>
            <w:tcW w:w="4261" w:type="dxa"/>
          </w:tcPr>
          <w:p>
            <w:pPr/>
            <w:r>
              <w:rPr>
                <w:rStyle w:val="CodeChar"/>
              </w:rPr>
              <w:t xml:space="preserve">/editorial/*</w:t>
            </w:r>
            <w:r>
              <w:t xml:space="preserve">, staff API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Platform administrator</w:t>
            </w:r>
          </w:p>
        </w:tc>
        <w:tc>
          <w:tcPr>
            <w:tcW w:w="2909" w:type="dxa"/>
          </w:tcPr>
          <w:p>
            <w:pPr/>
            <w:r>
              <w:t xml:space="preserve">Same session; role </w:t>
            </w:r>
            <w:r>
              <w:rPr>
                <w:rStyle w:val="CodeChar"/>
              </w:rPr>
              <w:t xml:space="preserve">platform_administrator</w:t>
            </w:r>
          </w:p>
        </w:tc>
        <w:tc>
          <w:tcPr>
            <w:tcW w:w="4261" w:type="dxa"/>
          </w:tcPr>
          <w:p>
            <w:pPr/>
            <w:r>
              <w:rPr>
                <w:rStyle w:val="CodeChar"/>
              </w:rPr>
              <w:t xml:space="preserve">/api/v1/admin/*</w:t>
            </w:r>
            <w:r>
              <w:t xml:space="preserve">, user admin UI</w:t>
            </w:r>
          </w:p>
        </w:tc>
      </w:tr>
    </w:tbl>
    <w:p>
      <w:pPr/>
      <w:r>
        <w:t xml:space="preserve">There are no public reader accounts (</w:t>
      </w:r>
      <w:r>
        <w:rPr>
          <w:rStyle w:val="CodeChar"/>
        </w:rPr>
        <w:t xml:space="preserve">/register</w:t>
      </w:r>
      <w:r>
        <w:t xml:space="preserve"> is not found in the frontend).</w:t>
      </w:r>
    </w:p>
    <w:p>
      <w:pPr>
        <w:pStyle w:val="Heading3"/>
      </w:pPr>
      <w:r>
        <w:t xml:space="preserve">3.2 Roles (</w:t>
      </w:r>
      <w:r>
        <w:rPr>
          <w:rStyle w:val="CodeChar"/>
        </w:rPr>
        <w:t xml:space="preserve">RoleCode</w:t>
      </w:r>
      <w:r>
        <w:t xml:space="preserve"> enum)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platform_administrator</w:t>
      </w:r>
      <w:r>
        <w:t xml:space="preserve"> — invites, disable users, role assignment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researcher</w:t>
      </w:r>
      <w:r>
        <w:t xml:space="preserve"> — triage, assigned investigations, drafting (with assignment)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editor</w:t>
      </w:r>
      <w:r>
        <w:t xml:space="preserve"> — full investigations, contact view (audited), archive reclassification, topics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approver</w:t>
      </w:r>
      <w:r>
        <w:t xml:space="preserve"> — approval queue, approve/publish/withdraw (read-only on unassigned investigations except queue visibility rules)</w:t>
      </w:r>
    </w:p>
    <w:p>
      <w:pPr/>
      <w:r>
        <w:t xml:space="preserve">Users may hold multiple roles; workflow guards enforce separation of duties per language cycle (</w:t>
      </w:r>
      <w:r>
        <w:rPr>
          <w:rStyle w:val="CodeChar"/>
        </w:rPr>
        <w:t xml:space="preserve">editorial-policy.md</w:t>
      </w:r>
      <w:r>
        <w:t xml:space="preserve">).</w:t>
      </w:r>
    </w:p>
    <w:p>
      <w:pPr>
        <w:pStyle w:val="Heading3"/>
      </w:pPr>
      <w:r>
        <w:t xml:space="preserve">3.3 Authorization model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Route-level:</w:t>
      </w:r>
      <w:r>
        <w:t xml:space="preserve"> </w:t>
      </w:r>
      <w:r>
        <w:rPr>
          <w:rStyle w:val="CodeChar"/>
        </w:rPr>
        <w:t xml:space="preserve">RequireStaff</w:t>
      </w:r>
      <w:r>
        <w:t xml:space="preserve">, </w:t>
      </w:r>
      <w:r>
        <w:rPr>
          <w:rStyle w:val="CodeChar"/>
        </w:rPr>
        <w:t xml:space="preserve">RequirePlatformAdmin</w:t>
      </w:r>
      <w:r>
        <w:t xml:space="preserve">, </w:t>
      </w:r>
      <w:r>
        <w:rPr>
          <w:rStyle w:val="CodeChar"/>
        </w:rPr>
        <w:t xml:space="preserve">require_roles</w:t>
      </w:r>
      <w:r>
        <w:t xml:space="preserve">, </w:t>
      </w:r>
      <w:r>
        <w:rPr>
          <w:rStyle w:val="CodeChar"/>
        </w:rPr>
        <w:t xml:space="preserve">require_policy_action(Action.*)</w:t>
      </w:r>
      <w:r>
        <w:t xml:space="preserve"> in </w:t>
      </w:r>
      <w:r>
        <w:rPr>
          <w:rStyle w:val="CodeChar"/>
        </w:rPr>
        <w:t xml:space="preserve">backend/app/core/permissions.py</w:t>
      </w:r>
      <w:r>
        <w:t xml:space="preserve"> and </w:t>
      </w:r>
      <w:r>
        <w:rPr>
          <w:rStyle w:val="CodeChar"/>
        </w:rPr>
        <w:t xml:space="preserve">backend/app/api/deps/access.py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Object-level:</w:t>
      </w:r>
      <w:r>
        <w:t xml:space="preserve"> </w:t>
      </w:r>
      <w:r>
        <w:rPr>
          <w:rStyle w:val="CodeChar"/>
        </w:rPr>
        <w:t xml:space="preserve">can(user, action, obj)</w:t>
      </w:r>
      <w:r>
        <w:t xml:space="preserve"> and SQL scoping (</w:t>
      </w:r>
      <w:r>
        <w:rPr>
          <w:rStyle w:val="CodeChar"/>
        </w:rPr>
        <w:t xml:space="preserve">scope_investigations</w:t>
      </w:r>
      <w:r>
        <w:t xml:space="preserve">, </w:t>
      </w:r>
      <w:r>
        <w:rPr>
          <w:rStyle w:val="CodeChar"/>
        </w:rPr>
        <w:t xml:space="preserve">scope_factchecks</w:t>
      </w:r>
      <w:r>
        <w:t xml:space="preserve">, </w:t>
      </w:r>
      <w:r>
        <w:rPr>
          <w:rStyle w:val="CodeChar"/>
        </w:rPr>
        <w:t xml:space="preserve">scope_archive_documents</w:t>
      </w:r>
      <w:r>
        <w:t xml:space="preserve">, </w:t>
      </w:r>
      <w:r>
        <w:rPr>
          <w:rStyle w:val="CodeChar"/>
        </w:rPr>
        <w:t xml:space="preserve">scope_submissions</w:t>
      </w:r>
      <w:r>
        <w:t xml:space="preserve">) in </w:t>
      </w:r>
      <w:r>
        <w:rPr>
          <w:rStyle w:val="CodeChar"/>
        </w:rPr>
        <w:t xml:space="preserve">backend/app/core/policy.py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Failure mode:</w:t>
      </w:r>
      <w:r>
        <w:t xml:space="preserve"> Denied access to existing resources returns </w:t>
      </w:r>
      <w:r>
        <w:rPr>
          <w:b/>
        </w:rPr>
        <w:t xml:space="preserve">404</w:t>
      </w:r>
      <w:r>
        <w:t xml:space="preserve"> (not 403) to prevent ID enumeration (</w:t>
      </w:r>
      <w:r>
        <w:rPr>
          <w:rStyle w:val="CodeChar"/>
        </w:rPr>
        <w:t xml:space="preserve">access-policy.md</w:t>
      </w:r>
      <w:r>
        <w:t xml:space="preserve">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Platform admin without editorial roles:</w:t>
      </w:r>
      <w:r>
        <w:t xml:space="preserve"> </w:t>
      </w:r>
      <w:r>
        <w:rPr>
          <w:rStyle w:val="CodeChar"/>
        </w:rPr>
        <w:t xml:space="preserve">is_platform_admin_only</w:t>
      </w:r>
      <w:r>
        <w:t xml:space="preserve"> denies all editorial/archive/submission policy actions</w:t>
      </w:r>
    </w:p>
    <w:p>
      <w:pPr>
        <w:pStyle w:val="Heading3"/>
      </w:pPr>
      <w:r>
        <w:t xml:space="preserve">3.4 Access-control matrix (summary)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0"/>
        <w:gridCol w:w="1556"/>
        <w:gridCol w:w="1651"/>
        <w:gridCol w:w="2096"/>
        <w:gridCol w:w="1187"/>
      </w:tblGrid>
      <w:tr>
        <w:trPr>
          <w:tblHeader/>
        </w:trPr>
        <w:tc>
          <w:tcPr>
            <w:tcW w:w="2870" w:type="dxa"/>
            <w:shd w:val="clear" w:color="auto" w:fill="F2F2F2"/>
          </w:tcPr>
          <w:p>
            <w:pPr/>
            <w:r>
              <w:t xml:space="preserve">Capability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Researcher</w:t>
            </w:r>
          </w:p>
        </w:tc>
        <w:tc>
          <w:tcPr>
            <w:tcW w:w="1651" w:type="dxa"/>
            <w:shd w:val="clear" w:color="auto" w:fill="F2F2F2"/>
          </w:tcPr>
          <w:p>
            <w:pPr/>
            <w:r>
              <w:t xml:space="preserve">Editor</w:t>
            </w:r>
          </w:p>
        </w:tc>
        <w:tc>
          <w:tcPr>
            <w:tcW w:w="2096" w:type="dxa"/>
            <w:shd w:val="clear" w:color="auto" w:fill="F2F2F2"/>
          </w:tcPr>
          <w:p>
            <w:pPr/>
            <w:r>
              <w:t xml:space="preserve">Approver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Platform admin (editorial roles absent)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List/triage submissions</w:t>
            </w:r>
          </w:p>
        </w:tc>
        <w:tc>
          <w:tcPr>
            <w:tcW w:w="1556" w:type="dxa"/>
          </w:tcPr>
          <w:p>
            <w:pPr/>
            <w:r>
              <w:t xml:space="preserve">Yes (no contact)</w:t>
            </w:r>
          </w:p>
        </w:tc>
        <w:tc>
          <w:tcPr>
            <w:tcW w:w="1651" w:type="dxa"/>
          </w:tcPr>
          <w:p>
            <w:pPr/>
            <w:r>
              <w:t xml:space="preserve">Yes (+ contact, audited)</w:t>
            </w:r>
          </w:p>
        </w:tc>
        <w:tc>
          <w:tcPr>
            <w:tcW w:w="2096" w:type="dxa"/>
          </w:tcPr>
          <w:p>
            <w:pPr/>
            <w:r>
              <w:t xml:space="preserve">No</w:t>
            </w:r>
          </w:p>
        </w:tc>
        <w:tc>
          <w:tcPr>
            <w:tcW w:w="1187" w:type="dxa"/>
          </w:tcPr>
          <w:p>
            <w:pPr/>
            <w:r>
              <w:t xml:space="preserve">No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Investigations (view/edit)</w:t>
            </w:r>
          </w:p>
        </w:tc>
        <w:tc>
          <w:tcPr>
            <w:tcW w:w="1556" w:type="dxa"/>
          </w:tcPr>
          <w:p>
            <w:pPr/>
            <w:r>
              <w:t xml:space="preserve">Assigned</w:t>
            </w:r>
          </w:p>
        </w:tc>
        <w:tc>
          <w:tcPr>
            <w:tcW w:w="1651" w:type="dxa"/>
          </w:tcPr>
          <w:p>
            <w:pPr/>
            <w:r>
              <w:t xml:space="preserve">All</w:t>
            </w:r>
          </w:p>
        </w:tc>
        <w:tc>
          <w:tcPr>
            <w:tcW w:w="2096" w:type="dxa"/>
          </w:tcPr>
          <w:p>
            <w:pPr/>
            <w:r>
              <w:t xml:space="preserve">Assigned read-only</w:t>
            </w:r>
          </w:p>
        </w:tc>
        <w:tc>
          <w:tcPr>
            <w:tcW w:w="1187" w:type="dxa"/>
          </w:tcPr>
          <w:p>
            <w:pPr/>
            <w:r>
              <w:t xml:space="preserve">No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Archive internal</w:t>
            </w:r>
          </w:p>
        </w:tc>
        <w:tc>
          <w:tcPr>
            <w:tcW w:w="1556" w:type="dxa"/>
          </w:tcPr>
          <w:p>
            <w:pPr/>
            <w:r>
              <w:t xml:space="preserve">Assigned write context</w:t>
            </w:r>
          </w:p>
        </w:tc>
        <w:tc>
          <w:tcPr>
            <w:tcW w:w="1651" w:type="dxa"/>
          </w:tcPr>
          <w:p>
            <w:pPr/>
            <w:r>
              <w:t xml:space="preserve">All</w:t>
            </w:r>
          </w:p>
        </w:tc>
        <w:tc>
          <w:tcPr>
            <w:tcW w:w="2096" w:type="dxa"/>
          </w:tcPr>
          <w:p>
            <w:pPr/>
            <w:r>
              <w:t xml:space="preserve">Assigned view/download</w:t>
            </w:r>
          </w:p>
        </w:tc>
        <w:tc>
          <w:tcPr>
            <w:tcW w:w="1187" w:type="dxa"/>
          </w:tcPr>
          <w:p>
            <w:pPr/>
            <w:r>
              <w:t xml:space="preserve">No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Archive restricted</w:t>
            </w:r>
          </w:p>
        </w:tc>
        <w:tc>
          <w:tcPr>
            <w:tcW w:w="1556" w:type="dxa"/>
          </w:tcPr>
          <w:p>
            <w:pPr/>
            <w:r>
              <w:t xml:space="preserve">With </w:t>
            </w:r>
            <w:r>
              <w:rPr>
                <w:rStyle w:val="CodeChar"/>
              </w:rPr>
              <w:t xml:space="preserve">AccessGrant</w:t>
            </w:r>
          </w:p>
        </w:tc>
        <w:tc>
          <w:tcPr>
            <w:tcW w:w="1651" w:type="dxa"/>
          </w:tcPr>
          <w:p>
            <w:pPr/>
            <w:r>
              <w:t xml:space="preserve">With grant; may grant if editor holds grant</w:t>
            </w:r>
          </w:p>
        </w:tc>
        <w:tc>
          <w:tcPr>
            <w:tcW w:w="2096" w:type="dxa"/>
          </w:tcPr>
          <w:p>
            <w:pPr/>
            <w:r>
              <w:t xml:space="preserve">With grant</w:t>
            </w:r>
          </w:p>
        </w:tc>
        <w:tc>
          <w:tcPr>
            <w:tcW w:w="1187" w:type="dxa"/>
          </w:tcPr>
          <w:p>
            <w:pPr/>
            <w:r>
              <w:t xml:space="preserve">No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Draft edit / submit review</w:t>
            </w:r>
          </w:p>
        </w:tc>
        <w:tc>
          <w:tcPr>
            <w:tcW w:w="1556" w:type="dxa"/>
          </w:tcPr>
          <w:p>
            <w:pPr/>
            <w:r>
              <w:t xml:space="preserve">Assigned write</w:t>
            </w:r>
          </w:p>
        </w:tc>
        <w:tc>
          <w:tcPr>
            <w:tcW w:w="1651" w:type="dxa"/>
          </w:tcPr>
          <w:p>
            <w:pPr/>
            <w:r>
              <w:t xml:space="preserve">Assigned write</w:t>
            </w:r>
          </w:p>
        </w:tc>
        <w:tc>
          <w:tcPr>
            <w:tcW w:w="2096" w:type="dxa"/>
          </w:tcPr>
          <w:p>
            <w:pPr/>
            <w:r>
              <w:t xml:space="preserve">No (view via assignment or queue)</w:t>
            </w:r>
          </w:p>
        </w:tc>
        <w:tc>
          <w:tcPr>
            <w:tcW w:w="1187" w:type="dxa"/>
          </w:tcPr>
          <w:p>
            <w:pPr/>
            <w:r>
              <w:t xml:space="preserve">No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Mark ready / review comment</w:t>
            </w:r>
          </w:p>
        </w:tc>
        <w:tc>
          <w:tcPr>
            <w:tcW w:w="1556" w:type="dxa"/>
          </w:tcPr>
          <w:p>
            <w:pPr/>
            <w:r>
              <w:t xml:space="preserve">No</w:t>
            </w:r>
          </w:p>
        </w:tc>
        <w:tc>
          <w:tcPr>
            <w:tcW w:w="1651" w:type="dxa"/>
          </w:tcPr>
          <w:p>
            <w:pPr/>
            <w:r>
              <w:t xml:space="preserve">Yes (on visible FC)</w:t>
            </w:r>
          </w:p>
        </w:tc>
        <w:tc>
          <w:tcPr>
            <w:tcW w:w="2096" w:type="dxa"/>
          </w:tcPr>
          <w:p>
            <w:pPr/>
            <w:r>
              <w:t xml:space="preserve">Request changes on visible FC</w:t>
            </w:r>
          </w:p>
        </w:tc>
        <w:tc>
          <w:tcPr>
            <w:tcW w:w="1187" w:type="dxa"/>
          </w:tcPr>
          <w:p>
            <w:pPr/>
            <w:r>
              <w:t xml:space="preserve">No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Approve / publish / withdraw</w:t>
            </w:r>
          </w:p>
        </w:tc>
        <w:tc>
          <w:tcPr>
            <w:tcW w:w="1556" w:type="dxa"/>
          </w:tcPr>
          <w:p>
            <w:pPr/>
            <w:r>
              <w:t xml:space="preserve">No</w:t>
            </w:r>
          </w:p>
        </w:tc>
        <w:tc>
          <w:tcPr>
            <w:tcW w:w="1651" w:type="dxa"/>
          </w:tcPr>
          <w:p>
            <w:pPr/>
            <w:r>
              <w:t xml:space="preserve">No</w:t>
            </w:r>
          </w:p>
        </w:tc>
        <w:tc>
          <w:tcPr>
            <w:tcW w:w="2096" w:type="dxa"/>
          </w:tcPr>
          <w:p>
            <w:pPr/>
            <w:r>
              <w:t xml:space="preserve">Yes (independence guards)</w:t>
            </w:r>
          </w:p>
        </w:tc>
        <w:tc>
          <w:tcPr>
            <w:tcW w:w="1187" w:type="dxa"/>
          </w:tcPr>
          <w:p>
            <w:pPr/>
            <w:r>
              <w:t xml:space="preserve">No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Topic manage</w:t>
            </w:r>
          </w:p>
        </w:tc>
        <w:tc>
          <w:tcPr>
            <w:tcW w:w="1556" w:type="dxa"/>
          </w:tcPr>
          <w:p>
            <w:pPr/>
            <w:r>
              <w:t xml:space="preserve">No</w:t>
            </w:r>
          </w:p>
        </w:tc>
        <w:tc>
          <w:tcPr>
            <w:tcW w:w="1651" w:type="dxa"/>
          </w:tcPr>
          <w:p>
            <w:pPr/>
            <w:r>
              <w:t xml:space="preserve">Yes</w:t>
            </w:r>
          </w:p>
        </w:tc>
        <w:tc>
          <w:tcPr>
            <w:tcW w:w="2096" w:type="dxa"/>
          </w:tcPr>
          <w:p>
            <w:pPr/>
            <w:r>
              <w:t xml:space="preserve">No</w:t>
            </w:r>
          </w:p>
        </w:tc>
        <w:tc>
          <w:tcPr>
            <w:tcW w:w="1187" w:type="dxa"/>
          </w:tcPr>
          <w:p>
            <w:pPr/>
            <w:r>
              <w:t xml:space="preserve">No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Staff directory</w:t>
            </w:r>
          </w:p>
        </w:tc>
        <w:tc>
          <w:tcPr>
            <w:tcW w:w="1556" w:type="dxa"/>
          </w:tcPr>
          <w:p>
            <w:pPr/>
            <w:r>
              <w:t xml:space="preserve">Yes</w:t>
            </w:r>
          </w:p>
        </w:tc>
        <w:tc>
          <w:tcPr>
            <w:tcW w:w="1651" w:type="dxa"/>
          </w:tcPr>
          <w:p>
            <w:pPr/>
            <w:r>
              <w:t xml:space="preserve">Yes</w:t>
            </w:r>
          </w:p>
        </w:tc>
        <w:tc>
          <w:tcPr>
            <w:tcW w:w="2096" w:type="dxa"/>
          </w:tcPr>
          <w:p>
            <w:pPr/>
            <w:r>
              <w:t xml:space="preserve">No</w:t>
            </w:r>
          </w:p>
        </w:tc>
        <w:tc>
          <w:tcPr>
            <w:tcW w:w="1187" w:type="dxa"/>
          </w:tcPr>
          <w:p>
            <w:pPr/>
            <w:r>
              <w:t xml:space="preserve">No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Audit log</w:t>
            </w:r>
          </w:p>
        </w:tc>
        <w:tc>
          <w:tcPr>
            <w:tcW w:w="1556" w:type="dxa"/>
          </w:tcPr>
          <w:p>
            <w:pPr/>
            <w:r>
              <w:t xml:space="preserve">No</w:t>
            </w:r>
          </w:p>
        </w:tc>
        <w:tc>
          <w:tcPr>
            <w:tcW w:w="1651" w:type="dxa"/>
          </w:tcPr>
          <w:p>
            <w:pPr/>
            <w:r>
              <w:t xml:space="preserve">Yes</w:t>
            </w:r>
          </w:p>
        </w:tc>
        <w:tc>
          <w:tcPr>
            <w:tcW w:w="2096" w:type="dxa"/>
          </w:tcPr>
          <w:p>
            <w:pPr/>
            <w:r>
              <w:t xml:space="preserve">Yes</w:t>
            </w:r>
          </w:p>
        </w:tc>
        <w:tc>
          <w:tcPr>
            <w:tcW w:w="1187" w:type="dxa"/>
          </w:tcPr>
          <w:p>
            <w:pPr/>
            <w:r>
              <w:t xml:space="preserve">No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Admin invites / users</w:t>
            </w:r>
          </w:p>
        </w:tc>
        <w:tc>
          <w:tcPr>
            <w:tcW w:w="1556" w:type="dxa"/>
          </w:tcPr>
          <w:p>
            <w:pPr/>
            <w:r>
              <w:t xml:space="preserve">No</w:t>
            </w:r>
          </w:p>
        </w:tc>
        <w:tc>
          <w:tcPr>
            <w:tcW w:w="1651" w:type="dxa"/>
          </w:tcPr>
          <w:p>
            <w:pPr/>
            <w:r>
              <w:t xml:space="preserve">No</w:t>
            </w:r>
          </w:p>
        </w:tc>
        <w:tc>
          <w:tcPr>
            <w:tcW w:w="2096" w:type="dxa"/>
          </w:tcPr>
          <w:p>
            <w:pPr/>
            <w:r>
              <w:t xml:space="preserve">No</w:t>
            </w:r>
          </w:p>
        </w:tc>
        <w:tc>
          <w:tcPr>
            <w:tcW w:w="1187" w:type="dxa"/>
          </w:tcPr>
          <w:p>
            <w:pPr/>
            <w:r>
              <w:t xml:space="preserve">Yes</w:t>
            </w:r>
          </w:p>
        </w:tc>
      </w:tr>
    </w:tbl>
    <w:p>
      <w:pPr/>
      <w:r>
        <w:t xml:space="preserve">Full archive matrix: </w:t>
      </w:r>
      <w:r>
        <w:rPr>
          <w:rStyle w:val="CodeChar"/>
        </w:rPr>
        <w:t xml:space="preserve">access-policy.md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Functional requirements and core workflows</w:t>
      </w:r>
    </w:p>
    <w:p>
      <w:pPr>
        <w:pStyle w:val="Heading3"/>
      </w:pPr>
      <w:r>
        <w:t xml:space="preserve">4.1 Functional requirements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0"/>
        <w:gridCol w:w="3140"/>
        <w:gridCol w:w="4920"/>
      </w:tblGrid>
      <w:tr>
        <w:trPr>
          <w:tblHeader/>
        </w:trPr>
        <w:tc>
          <w:tcPr>
            <w:tcW w:w="130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Implementation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FR-PUB-1</w:t>
            </w:r>
          </w:p>
        </w:tc>
        <w:tc>
          <w:tcPr>
            <w:tcW w:w="3140" w:type="dxa"/>
          </w:tcPr>
          <w:p>
            <w:pPr/>
            <w:r>
              <w:t xml:space="preserve">Public fact-check library with search/filters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list_public_factchecks</w:t>
            </w:r>
            <w:r>
              <w:t xml:space="preserve">, public pages </w:t>
            </w:r>
            <w:r>
              <w:rPr>
                <w:rStyle w:val="CodeChar"/>
              </w:rPr>
              <w:t xml:space="preserve">SearchPage</w:t>
            </w:r>
            <w:r>
              <w:t xml:space="preserve">, </w:t>
            </w:r>
            <w:r>
              <w:rPr>
                <w:rStyle w:val="CodeChar"/>
              </w:rPr>
              <w:t xml:space="preserve">Home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FR-PUB-2</w:t>
            </w:r>
          </w:p>
        </w:tc>
        <w:tc>
          <w:tcPr>
            <w:tcW w:w="3140" w:type="dxa"/>
          </w:tcPr>
          <w:p>
            <w:pPr/>
            <w:r>
              <w:t xml:space="preserve">Article detail and version history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get_public_factcheck</w:t>
            </w:r>
            <w:r>
              <w:t xml:space="preserve">, </w:t>
            </w:r>
            <w:r>
              <w:rPr>
                <w:rStyle w:val="CodeChar"/>
              </w:rPr>
              <w:t xml:space="preserve">ArticlePage</w:t>
            </w:r>
            <w:r>
              <w:t xml:space="preserve">, </w:t>
            </w:r>
            <w:r>
              <w:rPr>
                <w:rStyle w:val="CodeChar"/>
              </w:rPr>
              <w:t xml:space="preserve">ArticleVersionPage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FR-PUB-3</w:t>
            </w:r>
          </w:p>
        </w:tc>
        <w:tc>
          <w:tcPr>
            <w:tcW w:w="3140" w:type="dxa"/>
          </w:tcPr>
          <w:p>
            <w:pPr/>
            <w:r>
              <w:t xml:space="preserve">Topics on public site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/api/v1/topics</w:t>
            </w:r>
            <w:r>
              <w:t xml:space="preserve">, </w:t>
            </w:r>
            <w:r>
              <w:rPr>
                <w:rStyle w:val="CodeChar"/>
              </w:rPr>
              <w:t xml:space="preserve">TopicsPage</w:t>
            </w:r>
            <w:r>
              <w:t xml:space="preserve">, </w:t>
            </w:r>
            <w:r>
              <w:rPr>
                <w:rStyle w:val="CodeChar"/>
              </w:rPr>
              <w:t xml:space="preserve">TopicPage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FR-PUB-4</w:t>
            </w:r>
          </w:p>
        </w:tc>
        <w:tc>
          <w:tcPr>
            <w:tcW w:w="3140" w:type="dxa"/>
          </w:tcPr>
          <w:p>
            <w:pPr/>
            <w:r>
              <w:t xml:space="preserve">Public submission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accept_public_submission</w:t>
            </w:r>
            <w:r>
              <w:t xml:space="preserve">, </w:t>
            </w:r>
            <w:r>
              <w:rPr>
                <w:rStyle w:val="CodeChar"/>
              </w:rPr>
              <w:t xml:space="preserve">SubmitPage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FR-ED-1</w:t>
            </w:r>
          </w:p>
        </w:tc>
        <w:tc>
          <w:tcPr>
            <w:tcW w:w="3140" w:type="dxa"/>
          </w:tcPr>
          <w:p>
            <w:pPr/>
            <w:r>
              <w:t xml:space="preserve">Submission inbox and triage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editorial_intake</w:t>
            </w:r>
            <w:r>
              <w:t xml:space="preserve"> routes, workflow on submissions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FR-ED-2</w:t>
            </w:r>
          </w:p>
        </w:tc>
        <w:tc>
          <w:tcPr>
            <w:tcW w:w="3140" w:type="dxa"/>
          </w:tcPr>
          <w:p>
            <w:pPr/>
            <w:r>
              <w:t xml:space="preserve">Investigation workspace</w:t>
            </w:r>
          </w:p>
        </w:tc>
        <w:tc>
          <w:tcPr>
            <w:tcW w:w="4920" w:type="dxa"/>
          </w:tcPr>
          <w:p>
            <w:pPr/>
            <w:r>
              <w:t xml:space="preserve">Sources, evidence, assignments, status transitions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FR-ED-3</w:t>
            </w:r>
          </w:p>
        </w:tc>
        <w:tc>
          <w:tcPr>
            <w:tcW w:w="3140" w:type="dxa"/>
          </w:tcPr>
          <w:p>
            <w:pPr/>
            <w:r>
              <w:t xml:space="preserve">Fact-check drafting (per language)</w:t>
            </w:r>
          </w:p>
        </w:tc>
        <w:tc>
          <w:tcPr>
            <w:tcW w:w="4920" w:type="dxa"/>
          </w:tcPr>
          <w:p>
            <w:pPr/>
            <w:r>
              <w:t xml:space="preserve">Editorial fact-check routes, Markdown preview/sanitize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FR-ED-4</w:t>
            </w:r>
          </w:p>
        </w:tc>
        <w:tc>
          <w:tcPr>
            <w:tcW w:w="3140" w:type="dxa"/>
          </w:tcPr>
          <w:p>
            <w:pPr/>
            <w:r>
              <w:t xml:space="preserve">Review and approval</w:t>
            </w:r>
          </w:p>
        </w:tc>
        <w:tc>
          <w:tcPr>
            <w:tcW w:w="4920" w:type="dxa"/>
          </w:tcPr>
          <w:p>
            <w:pPr/>
            <w:r>
              <w:t xml:space="preserve">Reviews service, approval queue, readiness checks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FR-ED-5</w:t>
            </w:r>
          </w:p>
        </w:tc>
        <w:tc>
          <w:tcPr>
            <w:tcW w:w="3140" w:type="dxa"/>
          </w:tcPr>
          <w:p>
            <w:pPr/>
            <w:r>
              <w:t xml:space="preserve">Publish, correct, withdraw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publication.py</w:t>
            </w:r>
            <w:r>
              <w:t xml:space="preserve">, immutable </w:t>
            </w:r>
            <w:r>
              <w:rPr>
                <w:rStyle w:val="CodeChar"/>
              </w:rPr>
              <w:t xml:space="preserve">ArticleVersion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FR-ED-6</w:t>
            </w:r>
          </w:p>
        </w:tc>
        <w:tc>
          <w:tcPr>
            <w:tcW w:w="3140" w:type="dxa"/>
          </w:tcPr>
          <w:p>
            <w:pPr/>
            <w:r>
              <w:t xml:space="preserve">Archive upload and grants</w:t>
            </w:r>
          </w:p>
        </w:tc>
        <w:tc>
          <w:tcPr>
            <w:tcW w:w="4920" w:type="dxa"/>
          </w:tcPr>
          <w:p>
            <w:pPr/>
            <w:r>
              <w:t xml:space="preserve">MinIO/S3 storage, presigned access links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FR-SEC-1</w:t>
            </w:r>
          </w:p>
        </w:tc>
        <w:tc>
          <w:tcPr>
            <w:tcW w:w="3140" w:type="dxa"/>
          </w:tcPr>
          <w:p>
            <w:pPr/>
            <w:r>
              <w:t xml:space="preserve">Invite-only staff auth</w:t>
            </w:r>
          </w:p>
        </w:tc>
        <w:tc>
          <w:tcPr>
            <w:tcW w:w="4920" w:type="dxa"/>
          </w:tcPr>
          <w:p>
            <w:pPr/>
            <w:r>
              <w:t xml:space="preserve">Auth routes, invites, bootstrap CLI</w:t>
            </w:r>
          </w:p>
        </w:tc>
      </w:tr>
      <w:tr>
        <w:tc>
          <w:tcPr>
            <w:tcW w:w="1300" w:type="dxa"/>
          </w:tcPr>
          <w:p>
            <w:pPr/>
            <w:r>
              <w:t xml:space="preserve">FR-SEC-2</w:t>
            </w:r>
          </w:p>
        </w:tc>
        <w:tc>
          <w:tcPr>
            <w:tcW w:w="3140" w:type="dxa"/>
          </w:tcPr>
          <w:p>
            <w:pPr/>
            <w:r>
              <w:t xml:space="preserve">Audit sensitive actions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AuditEventType</w:t>
            </w:r>
            <w:r>
              <w:t xml:space="preserve"> constants, </w:t>
            </w:r>
            <w:r>
              <w:rPr>
                <w:rStyle w:val="CodeChar"/>
              </w:rPr>
              <w:t xml:space="preserve">record_audit_event</w:t>
            </w:r>
          </w:p>
        </w:tc>
      </w:tr>
    </w:tbl>
    <w:p>
      <w:pPr/>
      <w:r>
        <w:t xml:space="preserve">PRD functional IDs (FR-1, etc.) are traced in phase plans; this table uses repository-centric IDs.</w:t>
      </w:r>
    </w:p>
    <w:p>
      <w:pPr>
        <w:pStyle w:val="Heading3"/>
      </w:pPr>
      <w:r>
        <w:t xml:space="preserve">4.2 Core workflow (high level)</w:t>
      </w:r>
    </w:p>
    <w:p>
      <w:pPr>
        <w:pStyle w:val="Code"/>
      </w:pPr>
      <w:bookmarkStart w:id="1" w:name="bongo_lang_mermaid_1"/>
      <w:bookmarkEnd w:id="1"/>
      <w:r>
        <w:t xml:space="preserve">stateDiagram-v2</w:t>
        <w:br/>
        <w:t xml:space="preserve">    direction LR</w:t>
        <w:br/>
        <w:t xml:space="preserve">    [*] --&gt; Inbox: Public submission</w:t>
        <w:br/>
        <w:t xml:space="preserve">    Inbox --&gt; Triaged: Staff triage</w:t>
        <w:br/>
        <w:t xml:space="preserve">    Triaged --&gt; Researching: Investigation opened</w:t>
        <w:br/>
        <w:t xml:space="preserve">    Researching --&gt; Drafting: Fact-check created</w:t>
        <w:br/>
        <w:t xml:space="preserve">    Drafting --&gt; InReview: Submit for review</w:t>
        <w:br/>
        <w:t xml:space="preserve">    InReview --&gt; ChangesRequested: Request changes</w:t>
        <w:br/>
        <w:t xml:space="preserve">    ChangesRequested --&gt; Drafting: Revise</w:t>
        <w:br/>
        <w:t xml:space="preserve">    InReview --&gt; ReadyForApproval: Mark ready</w:t>
        <w:br/>
        <w:t xml:space="preserve">    ReadyForApproval --&gt; Approved: Approver approves</w:t>
        <w:br/>
        <w:t xml:space="preserve">    Approved --&gt; Published: Approver publishes</w:t>
        <w:br/>
        <w:t xml:space="preserve">    Published --&gt; Withdrawn: Withdraw</w:t>
        <w:br/>
        <w:t xml:space="preserve">    Published --&gt; Drafting: Correction cycle</w:t>
      </w:r>
    </w:p>
    <w:p>
      <w:pPr/>
      <w:r>
        <w:t xml:space="preserve">Language content uses parallel </w:t>
      </w:r>
      <w:r>
        <w:rPr>
          <w:rStyle w:val="CodeChar"/>
        </w:rPr>
        <w:t xml:space="preserve">LanguageEditorialStatus</w:t>
      </w:r>
      <w:r>
        <w:t xml:space="preserve"> states managed by </w:t>
      </w:r>
      <w:r>
        <w:rPr>
          <w:rStyle w:val="CodeChar"/>
        </w:rPr>
        <w:t xml:space="preserve">backend/app/workflow/engine.py</w:t>
      </w:r>
      <w:r>
        <w:t xml:space="preserve"> with rollup to investigation/submission workflow status.</w:t>
      </w:r>
    </w:p>
    <w:p>
      <w:pPr>
        <w:pStyle w:val="Heading3"/>
      </w:pPr>
      <w:r>
        <w:t xml:space="preserve">4.3 Publication integrity</w:t>
      </w:r>
    </w:p>
    <w:p>
      <w:pPr>
        <w:pStyle w:val="ListParagraph"/>
        <w:numPr>
          <w:ilvl w:val="0"/>
          <w:numId w:val="5"/>
        </w:numPr>
      </w:pPr>
      <w:r>
        <w:t xml:space="preserve">Snapshots: JSON in </w:t>
      </w:r>
      <w:r>
        <w:rPr>
          <w:rStyle w:val="CodeChar"/>
        </w:rPr>
        <w:t xml:space="preserve">article_versions</w:t>
      </w:r>
      <w:r>
        <w:t xml:space="preserve"> with checksum verification on public read (</w:t>
      </w:r>
      <w:r>
        <w:rPr>
          <w:rStyle w:val="CodeChar"/>
        </w:rPr>
        <w:t xml:space="preserve">verify_snapshot_checksum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Public index: </w:t>
      </w:r>
      <w:r>
        <w:rPr>
          <w:rStyle w:val="CodeChar"/>
        </w:rPr>
        <w:t xml:space="preserve">public_articles</w:t>
      </w:r>
      <w:r>
        <w:t xml:space="preserve"> updated only inside publication transactions (publish, correction publish, withdraw)</w:t>
      </w:r>
    </w:p>
    <w:p>
      <w:pPr>
        <w:pStyle w:val="ListParagraph"/>
        <w:numPr>
          <w:ilvl w:val="0"/>
          <w:numId w:val="5"/>
        </w:numPr>
      </w:pPr>
      <w:r>
        <w:t xml:space="preserve">Withdrawn articles: remain addressable with notice; excluded from list, search, topics, sitemap (</w:t>
      </w:r>
      <w:r>
        <w:rPr>
          <w:rStyle w:val="CodeChar"/>
        </w:rPr>
        <w:t xml:space="preserve">launch-decisions.md</w:t>
      </w:r>
      <w:r>
        <w:t xml:space="preserve">, frontend </w:t>
      </w:r>
      <w:r>
        <w:rPr>
          <w:rStyle w:val="CodeChar"/>
        </w:rPr>
        <w:t xml:space="preserve">WithdrawnNotice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Independence: </w:t>
      </w:r>
      <w:r>
        <w:rPr>
          <w:rStyle w:val="CodeChar"/>
        </w:rPr>
        <w:t xml:space="preserve">backend/app/workflow/guards.py</w:t>
      </w:r>
      <w:r>
        <w:t xml:space="preserve"> — authors cannot approve; ready-marking editor cannot approve; only recorded approver may publish</w:t>
      </w:r>
    </w:p>
    <w:p>
      <w:pPr>
        <w:pStyle w:val="Heading3"/>
      </w:pPr>
      <w:r>
        <w:t xml:space="preserve">4.4 Intake and abuse controls</w:t>
      </w:r>
    </w:p>
    <w:p>
      <w:pPr>
        <w:pStyle w:val="ListParagraph"/>
        <w:numPr>
          <w:ilvl w:val="0"/>
          <w:numId w:val="6"/>
        </w:numPr>
      </w:pPr>
      <w:r>
        <w:t xml:space="preserve">Body size cap: </w:t>
      </w:r>
      <w:r>
        <w:rPr>
          <w:rStyle w:val="CodeChar"/>
        </w:rPr>
        <w:t xml:space="preserve">SubmissionBodyLimitMiddleware</w:t>
      </w:r>
      <w:r>
        <w:t xml:space="preserve">, </w:t>
      </w:r>
      <w:r>
        <w:rPr>
          <w:rStyle w:val="CodeChar"/>
        </w:rPr>
        <w:t xml:space="preserve">SUBMISSION_MAX_BODY_BYTES</w:t>
      </w:r>
      <w:r>
        <w:t xml:space="preserve"> (default 32768)</w:t>
      </w:r>
    </w:p>
    <w:p>
      <w:pPr>
        <w:pStyle w:val="ListParagraph"/>
        <w:numPr>
          <w:ilvl w:val="0"/>
          <w:numId w:val="6"/>
        </w:numPr>
      </w:pPr>
      <w:r>
        <w:t xml:space="preserve">Postgres-backed rate limits per IP and global (</w:t>
      </w:r>
      <w:r>
        <w:rPr>
          <w:rStyle w:val="CodeChar"/>
        </w:rPr>
        <w:t xml:space="preserve">submission_rate_limit_*</w:t>
      </w:r>
      <w:r>
        <w:t xml:space="preserve"> settings)</w:t>
      </w:r>
    </w:p>
    <w:p>
      <w:pPr>
        <w:pStyle w:val="ListParagraph"/>
        <w:numPr>
          <w:ilvl w:val="0"/>
          <w:numId w:val="6"/>
        </w:numPr>
      </w:pPr>
      <w:r>
        <w:t xml:space="preserve">Duplicate suggestion via trigram similarity (</w:t>
      </w:r>
      <w:r>
        <w:rPr>
          <w:rStyle w:val="CodeChar"/>
        </w:rPr>
        <w:t xml:space="preserve">SUBMISSION_DUPLICATE_SIMILARITY_THRESHOLD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Optional Cloudflare Turnstile when </w:t>
      </w:r>
      <w:r>
        <w:rPr>
          <w:rStyle w:val="CodeChar"/>
        </w:rPr>
        <w:t xml:space="preserve">SUBMISSION_CAPTCHA_ENABLED=true</w:t>
      </w:r>
    </w:p>
    <w:p>
      <w:pPr>
        <w:pStyle w:val="ListParagraph"/>
        <w:numPr>
          <w:ilvl w:val="0"/>
          <w:numId w:val="6"/>
        </w:numPr>
      </w:pPr>
      <w:r>
        <w:t xml:space="preserve">Contact fields stored in </w:t>
      </w:r>
      <w:r>
        <w:rPr>
          <w:rStyle w:val="CodeChar"/>
        </w:rPr>
        <w:t xml:space="preserve">submission_contacts</w:t>
      </w:r>
      <w:r>
        <w:t xml:space="preserve">, never returned on public submission response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7"/>
        <w:gridCol w:w="2963"/>
        <w:gridCol w:w="4570"/>
      </w:tblGrid>
      <w:tr>
        <w:trPr>
          <w:tblHeader/>
        </w:trPr>
        <w:tc>
          <w:tcPr>
            <w:tcW w:w="1827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2963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570" w:type="dxa"/>
            <w:shd w:val="clear" w:color="auto" w:fill="F2F2F2"/>
          </w:tcPr>
          <w:p>
            <w:pPr/>
            <w:r>
              <w:t xml:space="preserve">Implementation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Security</w:t>
            </w:r>
          </w:p>
        </w:tc>
        <w:tc>
          <w:tcPr>
            <w:tcW w:w="2963" w:type="dxa"/>
          </w:tcPr>
          <w:p>
            <w:pPr/>
            <w:r>
              <w:t xml:space="preserve">Session hashing, CSRF on cookie mutations, CORS allow-list</w:t>
            </w:r>
          </w:p>
        </w:tc>
        <w:tc>
          <w:tcPr>
            <w:tcW w:w="4570" w:type="dxa"/>
          </w:tcPr>
          <w:p>
            <w:pPr/>
            <w:r>
              <w:rPr>
                <w:rStyle w:val="CodeChar"/>
              </w:rPr>
              <w:t xml:space="preserve">auth_sessions</w:t>
            </w:r>
            <w:r>
              <w:t xml:space="preserve">, </w:t>
            </w:r>
            <w:r>
              <w:rPr>
                <w:rStyle w:val="CodeChar"/>
              </w:rPr>
              <w:t xml:space="preserve">permissions.py</w:t>
            </w:r>
            <w:r>
              <w:t xml:space="preserve">, production CORS HTTPS-only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Security</w:t>
            </w:r>
          </w:p>
        </w:tc>
        <w:tc>
          <w:tcPr>
            <w:tcW w:w="2963" w:type="dxa"/>
          </w:tcPr>
          <w:p>
            <w:pPr/>
            <w:r>
              <w:t xml:space="preserve">No secrets in logs</w:t>
            </w:r>
          </w:p>
        </w:tc>
        <w:tc>
          <w:tcPr>
            <w:tcW w:w="4570" w:type="dxa"/>
          </w:tcPr>
          <w:p>
            <w:pPr/>
            <w:r>
              <w:rPr>
                <w:rStyle w:val="CodeChar"/>
              </w:rPr>
              <w:t xml:space="preserve">redaction.py</w:t>
            </w:r>
            <w:r>
              <w:t xml:space="preserve">, structured JSON logging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Security</w:t>
            </w:r>
          </w:p>
        </w:tc>
        <w:tc>
          <w:tcPr>
            <w:tcW w:w="2963" w:type="dxa"/>
          </w:tcPr>
          <w:p>
            <w:pPr/>
            <w:r>
              <w:t xml:space="preserve">CSP and security headers on static host</w:t>
            </w:r>
          </w:p>
        </w:tc>
        <w:tc>
          <w:tcPr>
            <w:tcW w:w="4570" w:type="dxa"/>
          </w:tcPr>
          <w:p>
            <w:pPr/>
            <w:r>
              <w:rPr>
                <w:rStyle w:val="CodeChar"/>
              </w:rPr>
              <w:t xml:space="preserve">frontend/public/_headers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Privacy</w:t>
            </w:r>
          </w:p>
        </w:tc>
        <w:tc>
          <w:tcPr>
            <w:tcW w:w="2963" w:type="dxa"/>
          </w:tcPr>
          <w:p>
            <w:pPr/>
            <w:r>
              <w:t xml:space="preserve">Submitter contact isolation</w:t>
            </w:r>
          </w:p>
        </w:tc>
        <w:tc>
          <w:tcPr>
            <w:tcW w:w="4570" w:type="dxa"/>
          </w:tcPr>
          <w:p>
            <w:pPr/>
            <w:r>
              <w:t xml:space="preserve">Separate table, editor-only view with audit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Availability</w:t>
            </w:r>
          </w:p>
        </w:tc>
        <w:tc>
          <w:tcPr>
            <w:tcW w:w="2963" w:type="dxa"/>
          </w:tcPr>
          <w:p>
            <w:pPr/>
            <w:r>
              <w:t xml:space="preserve">Liveness vs readiness</w:t>
            </w:r>
          </w:p>
        </w:tc>
        <w:tc>
          <w:tcPr>
            <w:tcW w:w="4570" w:type="dxa"/>
          </w:tcPr>
          <w:p>
            <w:pPr/>
            <w:r>
              <w:rPr>
                <w:rStyle w:val="CodeChar"/>
              </w:rPr>
              <w:t xml:space="preserve">/health</w:t>
            </w:r>
            <w:r>
              <w:t xml:space="preserve"> vs </w:t>
            </w:r>
            <w:r>
              <w:rPr>
                <w:rStyle w:val="CodeChar"/>
              </w:rPr>
              <w:t xml:space="preserve">/ready</w:t>
            </w:r>
            <w:r>
              <w:t xml:space="preserve"> (DB </w:t>
            </w:r>
            <w:r>
              <w:rPr>
                <w:rStyle w:val="CodeChar"/>
              </w:rPr>
              <w:t xml:space="preserve">SELECT 1</w:t>
            </w:r>
            <w:r>
              <w:t xml:space="preserve">)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Performance</w:t>
            </w:r>
          </w:p>
        </w:tc>
        <w:tc>
          <w:tcPr>
            <w:tcW w:w="2963" w:type="dxa"/>
          </w:tcPr>
          <w:p>
            <w:pPr/>
            <w:r>
              <w:t xml:space="preserve">Public read caching</w:t>
            </w:r>
          </w:p>
        </w:tc>
        <w:tc>
          <w:tcPr>
            <w:tcW w:w="4570" w:type="dxa"/>
          </w:tcPr>
          <w:p>
            <w:pPr/>
            <w:r>
              <w:rPr>
                <w:rStyle w:val="CodeChar"/>
              </w:rPr>
              <w:t xml:space="preserve">Cache-Control: public, max-age=60, stale-while-revalidate=300</w:t>
            </w:r>
            <w:r>
              <w:t xml:space="preserve"> on public fact-check routes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i18n</w:t>
            </w:r>
          </w:p>
        </w:tc>
        <w:tc>
          <w:tcPr>
            <w:tcW w:w="2963" w:type="dxa"/>
          </w:tcPr>
          <w:p>
            <w:pPr/>
            <w:r>
              <w:t xml:space="preserve">Locale in URL for public pages</w:t>
            </w:r>
          </w:p>
        </w:tc>
        <w:tc>
          <w:tcPr>
            <w:tcW w:w="4570" w:type="dxa"/>
          </w:tcPr>
          <w:p>
            <w:pPr/>
            <w:r>
              <w:rPr>
                <w:rStyle w:val="CodeChar"/>
              </w:rPr>
              <w:t xml:space="preserve">/en/</w:t>
            </w:r>
            <w:r>
              <w:t xml:space="preserve">, </w:t>
            </w:r>
            <w:r>
              <w:rPr>
                <w:rStyle w:val="CodeChar"/>
              </w:rPr>
              <w:t xml:space="preserve">/bo/</w:t>
            </w:r>
            <w:r>
              <w:t xml:space="preserve">; editorial unprefixed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Accessibility</w:t>
            </w:r>
          </w:p>
        </w:tc>
        <w:tc>
          <w:tcPr>
            <w:tcW w:w="2963" w:type="dxa"/>
          </w:tcPr>
          <w:p>
            <w:pPr/>
            <w:r>
              <w:t xml:space="preserve">Automated axe in Vitest/Playwright</w:t>
            </w:r>
          </w:p>
        </w:tc>
        <w:tc>
          <w:tcPr>
            <w:tcW w:w="4570" w:type="dxa"/>
          </w:tcPr>
          <w:p>
            <w:pPr/>
            <w:r>
              <w:rPr>
                <w:rStyle w:val="CodeChar"/>
              </w:rPr>
              <w:t xml:space="preserve">docs/accessibility-testing.md</w:t>
            </w:r>
            <w:r>
              <w:t xml:space="preserve">, </w:t>
            </w:r>
            <w:r>
              <w:rPr>
                <w:rStyle w:val="CodeChar"/>
              </w:rPr>
              <w:t xml:space="preserve">e2e/keyboard.spec.ts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Maintainability</w:t>
            </w:r>
          </w:p>
        </w:tc>
        <w:tc>
          <w:tcPr>
            <w:tcW w:w="2963" w:type="dxa"/>
          </w:tcPr>
          <w:p>
            <w:pPr/>
            <w:r>
              <w:t xml:space="preserve">Strict API surface tests</w:t>
            </w:r>
          </w:p>
        </w:tc>
        <w:tc>
          <w:tcPr>
            <w:tcW w:w="4570" w:type="dxa"/>
          </w:tcPr>
          <w:p>
            <w:pPr/>
            <w:r>
              <w:rPr>
                <w:rStyle w:val="CodeChar"/>
              </w:rPr>
              <w:t xml:space="preserve">test_api_surface.py</w:t>
            </w:r>
            <w:r>
              <w:t xml:space="preserve">, route policy inventory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Portability</w:t>
            </w:r>
          </w:p>
        </w:tc>
        <w:tc>
          <w:tcPr>
            <w:tcW w:w="2963" w:type="dxa"/>
          </w:tcPr>
          <w:p>
            <w:pPr/>
            <w:r>
              <w:t xml:space="preserve">Provider-agnostic hosting</w:t>
            </w:r>
          </w:p>
        </w:tc>
        <w:tc>
          <w:tcPr>
            <w:tcW w:w="4570" w:type="dxa"/>
          </w:tcPr>
          <w:p>
            <w:pPr/>
            <w:r>
              <w:rPr>
                <w:rStyle w:val="CodeChar"/>
              </w:rPr>
              <w:t xml:space="preserve">docs/hosting.md</w:t>
            </w:r>
            <w:r>
              <w:t xml:space="preserve">, Docker images, env-driven storage</w:t>
            </w:r>
          </w:p>
        </w:tc>
      </w:tr>
    </w:tbl>
    <w:p>
      <w:pPr/>
      <w:r>
        <w:rPr>
          <w:b/>
        </w:rPr>
        <w:t xml:space="preserve">ASSUMPTION:</w:t>
      </w:r>
      <w:r>
        <w:t xml:space="preserve"> Target p95 API latency and concurrent user load are not defined in repository configuration.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High-level architecture</w:t>
      </w:r>
    </w:p>
    <w:p>
      <w:pPr>
        <w:pStyle w:val="Code"/>
      </w:pPr>
      <w:bookmarkStart w:id="2" w:name="bongo_lang_mermaid_2"/>
      <w:bookmarkEnd w:id="2"/>
      <w:r>
        <w:t xml:space="preserve">flowchart TB</w:t>
        <w:br/>
        <w:t xml:space="preserve">    subgraph clients [Clients]</w:t>
        <w:br/>
        <w:t xml:space="preserve">        Reader[Reader browser]</w:t>
        <w:br/>
        <w:t xml:space="preserve">        Staff[Staff browser]</w:t>
        <w:br/>
        <w:t xml:space="preserve">    end</w:t>
        <w:br/>
        <w:br/>
        <w:t xml:space="preserve">    subgraph edge [Edge - optional]</w:t>
        <w:br/>
        <w:t xml:space="preserve">        Pages[Cloudflare Pages static + Functions]</w:t>
        <w:br/>
        <w:t xml:space="preserve">    end</w:t>
        <w:br/>
        <w:br/>
        <w:t xml:space="preserve">    subgraph app [Application tier]</w:t>
        <w:br/>
        <w:t xml:space="preserve">        SPA[React SPA Vite build]</w:t>
        <w:br/>
        <w:t xml:space="preserve">        API[FastAPI tvn-api]</w:t>
        <w:br/>
        <w:t xml:space="preserve">    end</w:t>
        <w:br/>
        <w:br/>
        <w:t xml:space="preserve">    subgraph data [Data tier]</w:t>
        <w:br/>
        <w:t xml:space="preserve">        PG[(PostgreSQL 17)]</w:t>
        <w:br/>
        <w:t xml:space="preserve">        OBJ[(S3-compatible object storage)]</w:t>
        <w:br/>
        <w:t xml:space="preserve">    end</w:t>
        <w:br/>
        <w:br/>
        <w:t xml:space="preserve">    subgraph ops [Operations]</w:t>
        <w:br/>
        <w:t xml:space="preserve">        GHA[GitHub Actions CI]</w:t>
        <w:br/>
        <w:t xml:space="preserve">        Sentry[Sentry optional]</w:t>
        <w:br/>
        <w:t xml:space="preserve">    end</w:t>
        <w:br/>
        <w:br/>
        <w:t xml:space="preserve">    Reader --&gt; Pages</w:t>
        <w:br/>
        <w:t xml:space="preserve">    Staff --&gt; Pages</w:t>
        <w:br/>
        <w:t xml:space="preserve">    Pages --&gt; SPA</w:t>
        <w:br/>
        <w:t xml:space="preserve">    Reader --&gt; API</w:t>
        <w:br/>
        <w:t xml:space="preserve">    Staff --&gt; API</w:t>
        <w:br/>
        <w:t xml:space="preserve">    SPA --&gt; API</w:t>
        <w:br/>
        <w:t xml:space="preserve">    API --&gt; PG</w:t>
        <w:br/>
        <w:t xml:space="preserve">    API --&gt; OBJ</w:t>
        <w:br/>
        <w:t xml:space="preserve">    API --&gt; Sentry</w:t>
        <w:br/>
        <w:t xml:space="preserve">    GHA --&gt; API</w:t>
        <w:br/>
        <w:t xml:space="preserve">    GHA --&gt; SPA</w:t>
      </w:r>
    </w:p>
    <w:p>
      <w:pPr/>
      <w:r>
        <w:t xml:space="preserve">Local development: Docker Compose (</w:t>
      </w:r>
      <w:r>
        <w:rPr>
          <w:rStyle w:val="CodeChar"/>
        </w:rPr>
        <w:t xml:space="preserve">compose.yaml</w:t>
      </w:r>
      <w:r>
        <w:t xml:space="preserve">) runs PostgreSQL, API, MinIO, and frontend dev/preview container on loopback ports 5432, 8000, 5173.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Technology stack and justification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48"/>
        <w:gridCol w:w="3051"/>
        <w:gridCol w:w="4161"/>
      </w:tblGrid>
      <w:tr>
        <w:trPr>
          <w:tblHeader/>
        </w:trPr>
        <w:tc>
          <w:tcPr>
            <w:tcW w:w="2148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051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4161" w:type="dxa"/>
            <w:shd w:val="clear" w:color="auto" w:fill="F2F2F2"/>
          </w:tcPr>
          <w:p>
            <w:pPr/>
            <w:r>
              <w:t xml:space="preserve">Rationale (from repo)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API</w:t>
            </w:r>
          </w:p>
        </w:tc>
        <w:tc>
          <w:tcPr>
            <w:tcW w:w="3051" w:type="dxa"/>
          </w:tcPr>
          <w:p>
            <w:pPr/>
            <w:r>
              <w:t xml:space="preserve">Python 3.13, FastAPI, Uvicorn</w:t>
            </w:r>
          </w:p>
        </w:tc>
        <w:tc>
          <w:tcPr>
            <w:tcW w:w="4161" w:type="dxa"/>
          </w:tcPr>
          <w:p>
            <w:pPr/>
            <w:r>
              <w:t xml:space="preserve">PRD recommendation; async SQLAlchemy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ORM / migrations</w:t>
            </w:r>
          </w:p>
        </w:tc>
        <w:tc>
          <w:tcPr>
            <w:tcW w:w="3051" w:type="dxa"/>
          </w:tcPr>
          <w:p>
            <w:pPr/>
            <w:r>
              <w:t xml:space="preserve">SQLAlchemy 2.x, Alembic</w:t>
            </w:r>
          </w:p>
        </w:tc>
        <w:tc>
          <w:tcPr>
            <w:tcW w:w="4161" w:type="dxa"/>
          </w:tcPr>
          <w:p>
            <w:pPr/>
            <w:r>
              <w:t xml:space="preserve">Typed models, revision history in </w:t>
            </w:r>
            <w:r>
              <w:rPr>
                <w:rStyle w:val="CodeChar"/>
              </w:rPr>
              <w:t xml:space="preserve">backend/alembic/versions/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Database</w:t>
            </w:r>
          </w:p>
        </w:tc>
        <w:tc>
          <w:tcPr>
            <w:tcW w:w="3051" w:type="dxa"/>
          </w:tcPr>
          <w:p>
            <w:pPr/>
            <w:r>
              <w:t xml:space="preserve">PostgreSQL 17</w:t>
            </w:r>
          </w:p>
        </w:tc>
        <w:tc>
          <w:tcPr>
            <w:tcW w:w="4161" w:type="dxa"/>
          </w:tcPr>
          <w:p>
            <w:pPr/>
            <w:r>
              <w:t xml:space="preserve">Enums, GIN/trgm search, JSONB snapshots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Password hashing</w:t>
            </w:r>
          </w:p>
        </w:tc>
        <w:tc>
          <w:tcPr>
            <w:tcW w:w="3051" w:type="dxa"/>
          </w:tcPr>
          <w:p>
            <w:pPr/>
            <w:r>
              <w:t xml:space="preserve">argon2-cffi</w:t>
            </w:r>
          </w:p>
        </w:tc>
        <w:tc>
          <w:tcPr>
            <w:tcW w:w="4161" w:type="dxa"/>
          </w:tcPr>
          <w:p>
            <w:pPr/>
            <w:r>
              <w:t xml:space="preserve">Dependency in </w:t>
            </w:r>
            <w:r>
              <w:rPr>
                <w:rStyle w:val="CodeChar"/>
              </w:rPr>
              <w:t xml:space="preserve">pyproject.toml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Object storage</w:t>
            </w:r>
          </w:p>
        </w:tc>
        <w:tc>
          <w:tcPr>
            <w:tcW w:w="3051" w:type="dxa"/>
          </w:tcPr>
          <w:p>
            <w:pPr/>
            <w:r>
              <w:t xml:space="preserve">boto3 S3 API</w:t>
            </w:r>
          </w:p>
        </w:tc>
        <w:tc>
          <w:tcPr>
            <w:tcW w:w="4161" w:type="dxa"/>
          </w:tcPr>
          <w:p>
            <w:pPr/>
            <w:r>
              <w:rPr>
                <w:rStyle w:val="CodeChar"/>
              </w:rPr>
              <w:t xml:space="preserve">app/storage/s3.py</w:t>
            </w:r>
            <w:r>
              <w:t xml:space="preserve">; MinIO locally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Frontend</w:t>
            </w:r>
          </w:p>
        </w:tc>
        <w:tc>
          <w:tcPr>
            <w:tcW w:w="3051" w:type="dxa"/>
          </w:tcPr>
          <w:p>
            <w:pPr/>
            <w:r>
              <w:t xml:space="preserve">React 19, TypeScript, Vite 6</w:t>
            </w:r>
          </w:p>
        </w:tc>
        <w:tc>
          <w:tcPr>
            <w:tcW w:w="4161" w:type="dxa"/>
          </w:tcPr>
          <w:p>
            <w:pPr/>
            <w:r>
              <w:rPr>
                <w:rStyle w:val="CodeChar"/>
              </w:rPr>
              <w:t xml:space="preserve">frontend/package.json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Routing</w:t>
            </w:r>
          </w:p>
        </w:tc>
        <w:tc>
          <w:tcPr>
            <w:tcW w:w="3051" w:type="dxa"/>
          </w:tcPr>
          <w:p>
            <w:pPr/>
            <w:r>
              <w:t xml:space="preserve">react-router-dom v7</w:t>
            </w:r>
          </w:p>
        </w:tc>
        <w:tc>
          <w:tcPr>
            <w:tcW w:w="4161" w:type="dxa"/>
          </w:tcPr>
          <w:p>
            <w:pPr/>
            <w:r>
              <w:t xml:space="preserve">Locale and editorial route trees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Data fetching</w:t>
            </w:r>
          </w:p>
        </w:tc>
        <w:tc>
          <w:tcPr>
            <w:tcW w:w="3051" w:type="dxa"/>
          </w:tcPr>
          <w:p>
            <w:pPr/>
            <w:r>
              <w:t xml:space="preserve">TanStack React Query</w:t>
            </w:r>
          </w:p>
        </w:tc>
        <w:tc>
          <w:tcPr>
            <w:tcW w:w="4161" w:type="dxa"/>
          </w:tcPr>
          <w:p>
            <w:pPr/>
            <w:r>
              <w:t xml:space="preserve">Editorial/public queries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HTML safety</w:t>
            </w:r>
          </w:p>
        </w:tc>
        <w:tc>
          <w:tcPr>
            <w:tcW w:w="3051" w:type="dxa"/>
          </w:tcPr>
          <w:p>
            <w:pPr/>
            <w:r>
              <w:t xml:space="preserve">DOMPurify, nh3 (backend Markdown)</w:t>
            </w:r>
          </w:p>
        </w:tc>
        <w:tc>
          <w:tcPr>
            <w:tcW w:w="4161" w:type="dxa"/>
          </w:tcPr>
          <w:p>
            <w:pPr/>
            <w:r>
              <w:t xml:space="preserve">XSS reduction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Testing</w:t>
            </w:r>
          </w:p>
        </w:tc>
        <w:tc>
          <w:tcPr>
            <w:tcW w:w="3051" w:type="dxa"/>
          </w:tcPr>
          <w:p>
            <w:pPr/>
            <w:r>
              <w:t xml:space="preserve">pytest, Vitest, Playwright, axe</w:t>
            </w:r>
          </w:p>
        </w:tc>
        <w:tc>
          <w:tcPr>
            <w:tcW w:w="4161" w:type="dxa"/>
          </w:tcPr>
          <w:p>
            <w:pPr/>
            <w:r>
              <w:rPr>
                <w:rStyle w:val="CodeChar"/>
              </w:rPr>
              <w:t xml:space="preserve">docs/testing.md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Package mgmt</w:t>
            </w:r>
          </w:p>
        </w:tc>
        <w:tc>
          <w:tcPr>
            <w:tcW w:w="3051" w:type="dxa"/>
          </w:tcPr>
          <w:p>
            <w:pPr/>
            <w:r>
              <w:t xml:space="preserve">uv (backend), npm (frontend)</w:t>
            </w:r>
          </w:p>
        </w:tc>
        <w:tc>
          <w:tcPr>
            <w:tcW w:w="4161" w:type="dxa"/>
          </w:tcPr>
          <w:p>
            <w:pPr/>
            <w:r>
              <w:t xml:space="preserve">Lockfiles, CI pins uv 0.11.28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Module-by-module design</w:t>
      </w:r>
    </w:p>
    <w:p>
      <w:pPr>
        <w:pStyle w:val="Heading3"/>
      </w:pPr>
      <w:r>
        <w:t xml:space="preserve">8.1 Backend packages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71"/>
        <w:gridCol w:w="5188"/>
      </w:tblGrid>
      <w:tr>
        <w:trPr>
          <w:tblHeader/>
        </w:trPr>
        <w:tc>
          <w:tcPr>
            <w:tcW w:w="4171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5188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app/main.py</w:t>
            </w:r>
          </w:p>
        </w:tc>
        <w:tc>
          <w:tcPr>
            <w:tcW w:w="5188" w:type="dxa"/>
          </w:tcPr>
          <w:p>
            <w:pPr/>
            <w:r>
              <w:t xml:space="preserve">App factory, middleware stack, router mounting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app/core/config.py</w:t>
            </w:r>
          </w:p>
        </w:tc>
        <w:tc>
          <w:tcPr>
            <w:tcW w:w="5188" w:type="dxa"/>
          </w:tcPr>
          <w:p>
            <w:pPr/>
            <w:r>
              <w:t xml:space="preserve">Environment validation, production guardrails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app/core/policy.py</w:t>
            </w:r>
          </w:p>
        </w:tc>
        <w:tc>
          <w:tcPr>
            <w:tcW w:w="5188" w:type="dxa"/>
          </w:tcPr>
          <w:p>
            <w:pPr/>
            <w:r>
              <w:t xml:space="preserve">Authorization actions and query scoping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app/core/permissions.py</w:t>
            </w:r>
          </w:p>
        </w:tc>
        <w:tc>
          <w:tcPr>
            <w:tcW w:w="5188" w:type="dxa"/>
          </w:tcPr>
          <w:p>
            <w:pPr/>
            <w:r>
              <w:t xml:space="preserve">Session auth deps, CSRF, role requirements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app/core/security.py</w:t>
            </w:r>
          </w:p>
        </w:tc>
        <w:tc>
          <w:tcPr>
            <w:tcW w:w="5188" w:type="dxa"/>
          </w:tcPr>
          <w:p>
            <w:pPr/>
            <w:r>
              <w:t xml:space="preserve">Token hashing, generic error messages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app/core/editorial_rules.py</w:t>
            </w:r>
          </w:p>
        </w:tc>
        <w:tc>
          <w:tcPr>
            <w:tcW w:w="5188" w:type="dxa"/>
          </w:tcPr>
          <w:p>
            <w:pPr/>
            <w:r>
              <w:rPr>
                <w:rStyle w:val="CodeChar"/>
              </w:rPr>
              <w:t xml:space="preserve">MIN_PUBLIC_SOURCES</w:t>
            </w:r>
            <w:r>
              <w:t xml:space="preserve">, default attribution string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app/core/search_text.py</w:t>
            </w:r>
          </w:p>
        </w:tc>
        <w:tc>
          <w:tcPr>
            <w:tcW w:w="5188" w:type="dxa"/>
          </w:tcPr>
          <w:p>
            <w:pPr/>
            <w:r>
              <w:t xml:space="preserve">Tibetan/English normalization for public search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app/workflow/</w:t>
            </w:r>
          </w:p>
        </w:tc>
        <w:tc>
          <w:tcPr>
            <w:tcW w:w="5188" w:type="dxa"/>
          </w:tcPr>
          <w:p>
            <w:pPr/>
            <w:r>
              <w:t xml:space="preserve">Transitions, guards, engine, HTTP error mapping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app/services/intake.py</w:t>
            </w:r>
          </w:p>
        </w:tc>
        <w:tc>
          <w:tcPr>
            <w:tcW w:w="5188" w:type="dxa"/>
          </w:tcPr>
          <w:p>
            <w:pPr/>
            <w:r>
              <w:t xml:space="preserve">Public submission and editorial triage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app/services/drafts.py</w:t>
            </w:r>
          </w:p>
        </w:tc>
        <w:tc>
          <w:tcPr>
            <w:tcW w:w="5188" w:type="dxa"/>
          </w:tcPr>
          <w:p>
            <w:pPr/>
            <w:r>
              <w:t xml:space="preserve">Draft CRUD, revisions, optimistic concurrency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app/services/reviews.py</w:t>
            </w:r>
          </w:p>
        </w:tc>
        <w:tc>
          <w:tcPr>
            <w:tcW w:w="5188" w:type="dxa"/>
          </w:tcPr>
          <w:p>
            <w:pPr/>
            <w:r>
              <w:t xml:space="preserve">Review steps, approval queue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app/services/publication.py</w:t>
            </w:r>
          </w:p>
        </w:tc>
        <w:tc>
          <w:tcPr>
            <w:tcW w:w="5188" w:type="dxa"/>
          </w:tcPr>
          <w:p>
            <w:pPr/>
            <w:r>
              <w:t xml:space="preserve">Snapshots, publish, withdraw, public index writes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app/services/public_search.py</w:t>
            </w:r>
          </w:p>
        </w:tc>
        <w:tc>
          <w:tcPr>
            <w:tcW w:w="5188" w:type="dxa"/>
          </w:tcPr>
          <w:p>
            <w:pPr/>
            <w:r>
              <w:t xml:space="preserve">Keyset list/search over </w:t>
            </w:r>
            <w:r>
              <w:rPr>
                <w:rStyle w:val="CodeChar"/>
              </w:rPr>
              <w:t xml:space="preserve">public_articles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app/services/archive.py</w:t>
            </w:r>
          </w:p>
        </w:tc>
        <w:tc>
          <w:tcPr>
            <w:tcW w:w="5188" w:type="dxa"/>
          </w:tcPr>
          <w:p>
            <w:pPr/>
            <w:r>
              <w:t xml:space="preserve">Uploads, classification, grants, presigned URLs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app/services/audit.py</w:t>
            </w:r>
          </w:p>
        </w:tc>
        <w:tc>
          <w:tcPr>
            <w:tcW w:w="5188" w:type="dxa"/>
          </w:tcPr>
          <w:p>
            <w:pPr/>
            <w:r>
              <w:t xml:space="preserve">Append-only audit with payload sanitization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app/services/captcha.py</w:t>
            </w:r>
          </w:p>
        </w:tc>
        <w:tc>
          <w:tcPr>
            <w:tcW w:w="5188" w:type="dxa"/>
          </w:tcPr>
          <w:p>
            <w:pPr/>
            <w:r>
              <w:t xml:space="preserve">Turnstile verification adapter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app/storage/</w:t>
            </w:r>
          </w:p>
        </w:tc>
        <w:tc>
          <w:tcPr>
            <w:tcW w:w="5188" w:type="dxa"/>
          </w:tcPr>
          <w:p>
            <w:pPr/>
            <w:r>
              <w:rPr>
                <w:rStyle w:val="CodeChar"/>
              </w:rPr>
              <w:t xml:space="preserve">ObjectStorage</w:t>
            </w:r>
            <w:r>
              <w:t xml:space="preserve"> abstraction; memory factory for tests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app/cli/bootstrap.py</w:t>
            </w:r>
          </w:p>
        </w:tc>
        <w:tc>
          <w:tcPr>
            <w:tcW w:w="5188" w:type="dxa"/>
          </w:tcPr>
          <w:p>
            <w:pPr/>
            <w:r>
              <w:t xml:space="preserve">One-time platform administrator creation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app/cli/rebuild_public_index.py</w:t>
            </w:r>
          </w:p>
        </w:tc>
        <w:tc>
          <w:tcPr>
            <w:tcW w:w="5188" w:type="dxa"/>
          </w:tcPr>
          <w:p>
            <w:pPr/>
            <w:r>
              <w:t xml:space="preserve">Operational rebuild of </w:t>
            </w:r>
            <w:r>
              <w:rPr>
                <w:rStyle w:val="CodeChar"/>
              </w:rPr>
              <w:t xml:space="preserve">public_articles</w:t>
            </w:r>
          </w:p>
        </w:tc>
      </w:tr>
    </w:tbl>
    <w:p>
      <w:pPr>
        <w:pStyle w:val="Heading3"/>
      </w:pPr>
      <w:r>
        <w:t xml:space="preserve">8.2 Frontend structure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60"/>
        <w:gridCol w:w="6399"/>
      </w:tblGrid>
      <w:tr>
        <w:trPr>
          <w:tblHeader/>
        </w:trPr>
        <w:tc>
          <w:tcPr>
            <w:tcW w:w="296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399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2960" w:type="dxa"/>
          </w:tcPr>
          <w:p>
            <w:pPr/>
            <w:r>
              <w:rPr>
                <w:rStyle w:val="CodeChar"/>
              </w:rPr>
              <w:t xml:space="preserve">src/routes.tsx</w:t>
            </w:r>
          </w:p>
        </w:tc>
        <w:tc>
          <w:tcPr>
            <w:tcW w:w="6399" w:type="dxa"/>
          </w:tcPr>
          <w:p>
            <w:pPr/>
            <w:r>
              <w:t xml:space="preserve">Public locale routes + editorial nested routes with </w:t>
            </w:r>
            <w:r>
              <w:rPr>
                <w:rStyle w:val="CodeChar"/>
              </w:rPr>
              <w:t xml:space="preserve">RequireAuth</w:t>
            </w:r>
            <w:r>
              <w:t xml:space="preserve"> / </w:t>
            </w:r>
            <w:r>
              <w:rPr>
                <w:rStyle w:val="CodeChar"/>
              </w:rPr>
              <w:t xml:space="preserve">RequireRole</w:t>
            </w:r>
          </w:p>
        </w:tc>
      </w:tr>
      <w:tr>
        <w:tc>
          <w:tcPr>
            <w:tcW w:w="2960" w:type="dxa"/>
          </w:tcPr>
          <w:p>
            <w:pPr/>
            <w:r>
              <w:rPr>
                <w:rStyle w:val="CodeChar"/>
              </w:rPr>
              <w:t xml:space="preserve">src/api/client.ts</w:t>
            </w:r>
          </w:p>
        </w:tc>
        <w:tc>
          <w:tcPr>
            <w:tcW w:w="6399" w:type="dxa"/>
          </w:tcPr>
          <w:p>
            <w:pPr/>
            <w:r>
              <w:t xml:space="preserve">Credentials, CSRF header, retry on stale CSRF</w:t>
            </w:r>
          </w:p>
        </w:tc>
      </w:tr>
      <w:tr>
        <w:tc>
          <w:tcPr>
            <w:tcW w:w="2960" w:type="dxa"/>
          </w:tcPr>
          <w:p>
            <w:pPr/>
            <w:r>
              <w:rPr>
                <w:rStyle w:val="CodeChar"/>
              </w:rPr>
              <w:t xml:space="preserve">src/auth/</w:t>
            </w:r>
          </w:p>
        </w:tc>
        <w:tc>
          <w:tcPr>
            <w:tcW w:w="6399" w:type="dxa"/>
          </w:tcPr>
          <w:p>
            <w:pPr/>
            <w:r>
              <w:t xml:space="preserve">Session bootstrap, login, activate</w:t>
            </w:r>
          </w:p>
        </w:tc>
      </w:tr>
      <w:tr>
        <w:tc>
          <w:tcPr>
            <w:tcW w:w="2960" w:type="dxa"/>
          </w:tcPr>
          <w:p>
            <w:pPr/>
            <w:r>
              <w:rPr>
                <w:rStyle w:val="CodeChar"/>
              </w:rPr>
              <w:t xml:space="preserve">src/editorial/</w:t>
            </w:r>
          </w:p>
        </w:tc>
        <w:tc>
          <w:tcPr>
            <w:tcW w:w="6399" w:type="dxa"/>
          </w:tcPr>
          <w:p>
            <w:pPr/>
            <w:r>
              <w:t xml:space="preserve">Full dashboard pages (inbox, investigations, fact-checks, archive, admin)</w:t>
            </w:r>
          </w:p>
        </w:tc>
      </w:tr>
      <w:tr>
        <w:tc>
          <w:tcPr>
            <w:tcW w:w="2960" w:type="dxa"/>
          </w:tcPr>
          <w:p>
            <w:pPr/>
            <w:r>
              <w:rPr>
                <w:rStyle w:val="CodeChar"/>
              </w:rPr>
              <w:t xml:space="preserve">src/i18n/</w:t>
            </w:r>
          </w:p>
        </w:tc>
        <w:tc>
          <w:tcPr>
            <w:tcW w:w="6399" w:type="dxa"/>
          </w:tcPr>
          <w:p>
            <w:pPr/>
            <w:r>
              <w:t xml:space="preserve">Custom i18n for </w:t>
            </w:r>
            <w:r>
              <w:rPr>
                <w:rStyle w:val="CodeChar"/>
              </w:rPr>
              <w:t xml:space="preserve">en</w:t>
            </w:r>
            <w:r>
              <w:t xml:space="preserve"> and </w:t>
            </w:r>
            <w:r>
              <w:rPr>
                <w:rStyle w:val="CodeChar"/>
              </w:rPr>
              <w:t xml:space="preserve">bo</w:t>
            </w:r>
            <w:r>
              <w:t xml:space="preserve"> (no i18n framework)</w:t>
            </w:r>
          </w:p>
        </w:tc>
      </w:tr>
      <w:tr>
        <w:tc>
          <w:tcPr>
            <w:tcW w:w="2960" w:type="dxa"/>
          </w:tcPr>
          <w:p>
            <w:pPr/>
            <w:r>
              <w:rPr>
                <w:rStyle w:val="CodeChar"/>
              </w:rPr>
              <w:t xml:space="preserve">functions/</w:t>
            </w:r>
          </w:p>
        </w:tc>
        <w:tc>
          <w:tcPr>
            <w:tcW w:w="6399" w:type="dxa"/>
          </w:tcPr>
          <w:p>
            <w:pPr/>
            <w:r>
              <w:t xml:space="preserve">Cloudflare Pages Functions: meta tags, sitemap, robots, middleware</w:t>
            </w:r>
          </w:p>
        </w:tc>
      </w:tr>
    </w:tbl>
    <w:p>
      <w:pPr>
        <w:pStyle w:val="Heading3"/>
      </w:pPr>
      <w:r>
        <w:t xml:space="preserve">8.3 Edge functions (Cloudflare)</w:t>
      </w:r>
    </w:p>
    <w:p>
      <w:pPr/>
      <w:r>
        <w:rPr>
          <w:rStyle w:val="CodeChar"/>
        </w:rPr>
        <w:t xml:space="preserve">frontend/wrangler.toml</w:t>
      </w:r>
      <w:r>
        <w:t xml:space="preserve"> documents Pages output dir </w:t>
      </w:r>
      <w:r>
        <w:rPr>
          <w:rStyle w:val="CodeChar"/>
        </w:rPr>
        <w:t xml:space="preserve">dist</w:t>
      </w:r>
      <w:r>
        <w:t xml:space="preserve">, example </w:t>
      </w:r>
      <w:r>
        <w:rPr>
          <w:rStyle w:val="CodeChar"/>
        </w:rPr>
        <w:t xml:space="preserve">API_BASE_URL</w:t>
      </w:r>
      <w:r>
        <w:t xml:space="preserve"> and </w:t>
      </w:r>
      <w:r>
        <w:rPr>
          <w:rStyle w:val="CodeChar"/>
        </w:rPr>
        <w:t xml:space="preserve">SITE_ORIGIN</w:t>
      </w:r>
      <w:r>
        <w:t xml:space="preserve">. Functions fetch public API metadata for HTML injection (</w:t>
      </w:r>
      <w:r>
        <w:rPr>
          <w:rStyle w:val="CodeChar"/>
        </w:rPr>
        <w:t xml:space="preserve">hosting.md</w:t>
      </w:r>
      <w:r>
        <w:t xml:space="preserve">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API endpoint reference</w:t>
      </w:r>
    </w:p>
    <w:p>
      <w:pPr/>
      <w:r>
        <w:t xml:space="preserve">Base path: </w:t>
      </w:r>
      <w:r>
        <w:rPr>
          <w:rStyle w:val="CodeChar"/>
        </w:rPr>
        <w:t xml:space="preserve">/api/v1</w:t>
      </w:r>
      <w:r>
        <w:t xml:space="preserve">. OpenAPI at </w:t>
      </w:r>
      <w:r>
        <w:rPr>
          <w:rStyle w:val="CodeChar"/>
        </w:rPr>
        <w:t xml:space="preserve">/openapi.json</w:t>
      </w:r>
      <w:r>
        <w:t xml:space="preserve"> when </w:t>
      </w:r>
      <w:r>
        <w:rPr>
          <w:rStyle w:val="CodeChar"/>
        </w:rPr>
        <w:t xml:space="preserve">ENVIRONMENT != production</w:t>
      </w:r>
      <w:r>
        <w:t xml:space="preserve">.</w:t>
      </w:r>
    </w:p>
    <w:p>
      <w:pPr>
        <w:pStyle w:val="Heading3"/>
      </w:pPr>
      <w:r>
        <w:t xml:space="preserve">9.1 Endpoint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3248"/>
        <w:gridCol w:w="1859"/>
        <w:gridCol w:w="1913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248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59" w:type="dxa"/>
            <w:shd w:val="clear" w:color="auto" w:fill="F2F2F2"/>
          </w:tcPr>
          <w:p>
            <w:pPr/>
            <w:r>
              <w:t xml:space="preserve">Auth</w:t>
            </w:r>
          </w:p>
        </w:tc>
        <w:tc>
          <w:tcPr>
            <w:tcW w:w="1913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/health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Liveness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/ready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DB readiness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Service name and version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/api/v1/auth/login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Session + CSRF token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/api/v1/auth/logout</w:t>
            </w:r>
          </w:p>
        </w:tc>
        <w:tc>
          <w:tcPr>
            <w:tcW w:w="1859" w:type="dxa"/>
          </w:tcPr>
          <w:p>
            <w:pPr/>
            <w:r>
              <w:t xml:space="preserve">Session + CSRF</w:t>
            </w:r>
          </w:p>
        </w:tc>
        <w:tc>
          <w:tcPr>
            <w:tcW w:w="1913" w:type="dxa"/>
          </w:tcPr>
          <w:p>
            <w:pPr/>
            <w:r>
              <w:t xml:space="preserve">Revoke session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/api/v1/auth/activate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Accept invite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/api/v1/auth/csrf</w:t>
            </w:r>
          </w:p>
        </w:tc>
        <w:tc>
          <w:tcPr>
            <w:tcW w:w="1859" w:type="dxa"/>
          </w:tcPr>
          <w:p>
            <w:pPr/>
            <w:r>
              <w:t xml:space="preserve">Session</w:t>
            </w:r>
          </w:p>
        </w:tc>
        <w:tc>
          <w:tcPr>
            <w:tcW w:w="1913" w:type="dxa"/>
          </w:tcPr>
          <w:p>
            <w:pPr/>
            <w:r>
              <w:t xml:space="preserve">Rotate CSRF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/api/v1/me</w:t>
            </w:r>
          </w:p>
        </w:tc>
        <w:tc>
          <w:tcPr>
            <w:tcW w:w="1859" w:type="dxa"/>
          </w:tcPr>
          <w:p>
            <w:pPr/>
            <w:r>
              <w:t xml:space="preserve">Session</w:t>
            </w:r>
          </w:p>
        </w:tc>
        <w:tc>
          <w:tcPr>
            <w:tcW w:w="1913" w:type="dxa"/>
          </w:tcPr>
          <w:p>
            <w:pPr/>
            <w:r>
              <w:t xml:space="preserve">Current user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/api/v1/admin/users</w:t>
            </w:r>
          </w:p>
        </w:tc>
        <w:tc>
          <w:tcPr>
            <w:tcW w:w="1859" w:type="dxa"/>
          </w:tcPr>
          <w:p>
            <w:pPr/>
            <w:r>
              <w:t xml:space="preserve">Platform admin</w:t>
            </w:r>
          </w:p>
        </w:tc>
        <w:tc>
          <w:tcPr>
            <w:tcW w:w="1913" w:type="dxa"/>
          </w:tcPr>
          <w:p>
            <w:pPr/>
            <w:r>
              <w:t xml:space="preserve">List users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/api/v1/admin/invites</w:t>
            </w:r>
          </w:p>
        </w:tc>
        <w:tc>
          <w:tcPr>
            <w:tcW w:w="1859" w:type="dxa"/>
          </w:tcPr>
          <w:p>
            <w:pPr/>
            <w:r>
              <w:t xml:space="preserve">Platform admin + CSRF</w:t>
            </w:r>
          </w:p>
        </w:tc>
        <w:tc>
          <w:tcPr>
            <w:tcW w:w="1913" w:type="dxa"/>
          </w:tcPr>
          <w:p>
            <w:pPr/>
            <w:r>
              <w:t xml:space="preserve">Create invite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/api/v1/admin/users/{id}/disable</w:t>
            </w:r>
          </w:p>
        </w:tc>
        <w:tc>
          <w:tcPr>
            <w:tcW w:w="1859" w:type="dxa"/>
          </w:tcPr>
          <w:p>
            <w:pPr/>
            <w:r>
              <w:t xml:space="preserve">Platform admin + CSRF</w:t>
            </w:r>
          </w:p>
        </w:tc>
        <w:tc>
          <w:tcPr>
            <w:tcW w:w="1913" w:type="dxa"/>
          </w:tcPr>
          <w:p>
            <w:pPr/>
            <w:r>
              <w:t xml:space="preserve">Disable user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/api/v1/admin/users/{id}/roles</w:t>
            </w:r>
          </w:p>
        </w:tc>
        <w:tc>
          <w:tcPr>
            <w:tcW w:w="1859" w:type="dxa"/>
          </w:tcPr>
          <w:p>
            <w:pPr/>
            <w:r>
              <w:t xml:space="preserve">Platform admin + CSRF</w:t>
            </w:r>
          </w:p>
        </w:tc>
        <w:tc>
          <w:tcPr>
            <w:tcW w:w="1913" w:type="dxa"/>
          </w:tcPr>
          <w:p>
            <w:pPr/>
            <w:r>
              <w:t xml:space="preserve">Replace roles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/api/v1/submissions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Public intake (202 + receipt)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/api/v1/factchecks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Public search/list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/api/v1/factchecks/{slug}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Live public snapshot + translation links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/api/v1/factchecks/{slug}/versions/{n}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Historical public version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/api/v1/topics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Active topics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/api/v1/topics/{slug}</w:t>
            </w:r>
          </w:p>
        </w:tc>
        <w:tc>
          <w:tcPr>
            <w:tcW w:w="1859" w:type="dxa"/>
          </w:tcPr>
          <w:p>
            <w:pPr/>
            <w:r>
              <w:t xml:space="preserve">None</w:t>
            </w:r>
          </w:p>
        </w:tc>
        <w:tc>
          <w:tcPr>
            <w:tcW w:w="1913" w:type="dxa"/>
          </w:tcPr>
          <w:p>
            <w:pPr/>
            <w:r>
              <w:t xml:space="preserve">Topic detail + articles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/api/v1/editorial/status</w:t>
            </w:r>
          </w:p>
        </w:tc>
        <w:tc>
          <w:tcPr>
            <w:tcW w:w="1859" w:type="dxa"/>
          </w:tcPr>
          <w:p>
            <w:pPr/>
            <w:r>
              <w:t xml:space="preserve">Staff</w:t>
            </w:r>
          </w:p>
        </w:tc>
        <w:tc>
          <w:tcPr>
            <w:tcW w:w="1913" w:type="dxa"/>
          </w:tcPr>
          <w:p>
            <w:pPr/>
            <w:r>
              <w:t xml:space="preserve">Protection probe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/api/v1/editorial/staff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Assignable staff directory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/api/v1/editorial/approval-queue</w:t>
            </w:r>
          </w:p>
        </w:tc>
        <w:tc>
          <w:tcPr>
            <w:tcW w:w="1859" w:type="dxa"/>
          </w:tcPr>
          <w:p>
            <w:pPr/>
            <w:r>
              <w:t xml:space="preserve">Approver</w:t>
            </w:r>
          </w:p>
        </w:tc>
        <w:tc>
          <w:tcPr>
            <w:tcW w:w="1913" w:type="dxa"/>
          </w:tcPr>
          <w:p>
            <w:pPr/>
            <w:r>
              <w:t xml:space="preserve">Queue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/api/v1/editorial/audit</w:t>
            </w:r>
          </w:p>
        </w:tc>
        <w:tc>
          <w:tcPr>
            <w:tcW w:w="1859" w:type="dxa"/>
          </w:tcPr>
          <w:p>
            <w:pPr/>
            <w:r>
              <w:t xml:space="preserve">Editor/approver</w:t>
            </w:r>
          </w:p>
        </w:tc>
        <w:tc>
          <w:tcPr>
            <w:tcW w:w="1913" w:type="dxa"/>
          </w:tcPr>
          <w:p>
            <w:pPr/>
            <w:r>
              <w:t xml:space="preserve">Audit events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GET/PATCH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/api/v1/editorial/submissions...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Inbox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/api/v1/editorial/submissions/{id}/contact</w:t>
            </w:r>
          </w:p>
        </w:tc>
        <w:tc>
          <w:tcPr>
            <w:tcW w:w="1859" w:type="dxa"/>
          </w:tcPr>
          <w:p>
            <w:pPr/>
            <w:r>
              <w:t xml:space="preserve">Editor</w:t>
            </w:r>
          </w:p>
        </w:tc>
        <w:tc>
          <w:tcPr>
            <w:tcW w:w="1913" w:type="dxa"/>
          </w:tcPr>
          <w:p>
            <w:pPr/>
            <w:r>
              <w:t xml:space="preserve">Contact (audited)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/api/v1/editorial/submissions/{id}/triage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Triage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/api/v1/editorial/claims...</w:t>
            </w:r>
          </w:p>
        </w:tc>
        <w:tc>
          <w:tcPr>
            <w:tcW w:w="1859" w:type="dxa"/>
          </w:tcPr>
          <w:p>
            <w:pPr/>
            <w:r>
              <w:t xml:space="preserve">Staff</w:t>
            </w:r>
          </w:p>
        </w:tc>
        <w:tc>
          <w:tcPr>
            <w:tcW w:w="1913" w:type="dxa"/>
          </w:tcPr>
          <w:p>
            <w:pPr/>
            <w:r>
              <w:t xml:space="preserve">Claims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GET/POST/PATCH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/api/v1/editorial/topics...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Topic admin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GET/POST/PATCH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/api/v1/investigations...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Investigations CRUD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POST/DELETE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/api/v1/investigations/{id}/assignments...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Assignments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*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/api/v1/investigations/{id}/sources|evidence...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Research artifacts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/api/v1/investigations/{id}/documents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Archive upload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/api/v1/investigations/{id}/factcheck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Create fact-check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GET/POST/PATCH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/api/v1/editorial/factchecks...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Editorial FC lifecycle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*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/api/v1/editorial/factchecks/{id}/languages/{lang}/*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Draft, review, publish, versions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/api/v1/editorial/factchecks/{id}/topics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Topic assignment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/api/v1/archive/documents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Archive 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GET/PATCH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/api/v1/archive/documents/{id}...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Metadata, classification, grants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248" w:type="dxa"/>
          </w:tcPr>
          <w:p>
            <w:pPr/>
            <w:r>
              <w:rPr>
                <w:rStyle w:val="CodeChar"/>
              </w:rPr>
              <w:t xml:space="preserve">/api/v1/archive/documents/{id}/access-link</w:t>
            </w:r>
          </w:p>
        </w:tc>
        <w:tc>
          <w:tcPr>
            <w:tcW w:w="1859" w:type="dxa"/>
          </w:tcPr>
          <w:p>
            <w:pPr/>
            <w:r>
              <w:t xml:space="preserve">Policy</w:t>
            </w:r>
          </w:p>
        </w:tc>
        <w:tc>
          <w:tcPr>
            <w:tcW w:w="1913" w:type="dxa"/>
          </w:tcPr>
          <w:p>
            <w:pPr/>
            <w:r>
              <w:t xml:space="preserve">Presigned download</w:t>
            </w:r>
          </w:p>
        </w:tc>
      </w:tr>
    </w:tbl>
    <w:p>
      <w:pPr/>
      <w:r>
        <w:t xml:space="preserve">Authoritative allow-list guard: </w:t>
      </w:r>
      <w:r>
        <w:rPr>
          <w:rStyle w:val="CodeChar"/>
        </w:rPr>
        <w:t xml:space="preserve">backend/tests/test_api_surface.py</w:t>
      </w:r>
      <w:r>
        <w:t xml:space="preserve">.</w:t>
      </w:r>
    </w:p>
    <w:p>
      <w:pPr>
        <w:pStyle w:val="Heading3"/>
      </w:pPr>
      <w:r>
        <w:t xml:space="preserve">9.2 Example requests</w:t>
      </w:r>
    </w:p>
    <w:p>
      <w:pPr/>
      <w:r>
        <w:rPr>
          <w:b/>
        </w:rPr>
        <w:t xml:space="preserve">Public submission</w:t>
      </w:r>
    </w:p>
    <w:p>
      <w:pPr>
        <w:pStyle w:val="Code"/>
      </w:pPr>
      <w:bookmarkStart w:id="3" w:name="bongo_lang_http_3"/>
      <w:bookmarkEnd w:id="3"/>
      <w:r>
        <w:t xml:space="preserve">POST /api/v1/submissions HTTP/1.1</w:t>
        <w:br/>
        <w:t xml:space="preserve">Content-Type: application/json</w:t>
        <w:br/>
        <w:br/>
        <w:t xml:space="preserve">{</w:t>
        <w:br/>
        <w:t xml:space="preserve">  "claim_text": "Example claim text for review.",</w:t>
        <w:br/>
        <w:t xml:space="preserve">  "context": "Where this claim appeared.",</w:t>
        <w:br/>
        <w:t xml:space="preserve">  "source_url": "https://example.org/article",</w:t>
        <w:br/>
        <w:t xml:space="preserve">  "contact": {</w:t>
        <w:br/>
        <w:t xml:space="preserve">    "name": "Optional Name",</w:t>
        <w:br/>
        <w:t xml:space="preserve">    "email": "submitter@example.org",</w:t>
        <w:br/>
        <w:t xml:space="preserve">    "phone": null</w:t>
        <w:br/>
        <w:t xml:space="preserve">  },</w:t>
        <w:br/>
        <w:t xml:space="preserve">  "privacy_consent": true</w:t>
        <w:br/>
        <w:t xml:space="preserve">}</w:t>
      </w:r>
    </w:p>
    <w:p>
      <w:pPr/>
      <w:r>
        <w:t xml:space="preserve">Response: </w:t>
      </w:r>
      <w:r>
        <w:rPr>
          <w:rStyle w:val="CodeChar"/>
        </w:rPr>
        <w:t xml:space="preserve">202 Accepted</w:t>
      </w:r>
      <w:r>
        <w:t xml:space="preserve"> with </w:t>
      </w:r>
      <w:r>
        <w:rPr>
          <w:rStyle w:val="CodeChar"/>
        </w:rPr>
        <w:t xml:space="preserve">{ "receipt_id": "&lt;uuid&gt;" }</w:t>
      </w:r>
      <w:r>
        <w:t xml:space="preserve"> (exact schema: </w:t>
      </w:r>
      <w:r>
        <w:rPr>
          <w:rStyle w:val="CodeChar"/>
        </w:rPr>
        <w:t xml:space="preserve">SubmissionReceiptResponse</w:t>
      </w:r>
      <w:r>
        <w:t xml:space="preserve">).</w:t>
      </w:r>
    </w:p>
    <w:p>
      <w:pPr/>
      <w:r>
        <w:rPr>
          <w:b/>
        </w:rPr>
        <w:t xml:space="preserve">Staff login</w:t>
      </w:r>
    </w:p>
    <w:p>
      <w:pPr>
        <w:pStyle w:val="Code"/>
      </w:pPr>
      <w:bookmarkStart w:id="4" w:name="bongo_lang_http_4"/>
      <w:bookmarkEnd w:id="4"/>
      <w:r>
        <w:t xml:space="preserve">POST /api/v1/auth/login HTTP/1.1</w:t>
        <w:br/>
        <w:t xml:space="preserve">Content-Type: application/json</w:t>
        <w:br/>
        <w:br/>
        <w:t xml:space="preserve">{ "email": "editor@example.org", "password": "..." }</w:t>
      </w:r>
    </w:p>
    <w:p>
      <w:pPr/>
      <w:r>
        <w:t xml:space="preserve">Response sets </w:t>
      </w:r>
      <w:r>
        <w:rPr>
          <w:rStyle w:val="CodeChar"/>
        </w:rPr>
        <w:t xml:space="preserve">tvn_session</w:t>
      </w:r>
      <w:r>
        <w:t xml:space="preserve"> cookie and JSON </w:t>
      </w:r>
      <w:r>
        <w:rPr>
          <w:rStyle w:val="CodeChar"/>
        </w:rPr>
        <w:t xml:space="preserve">{ "csrf_token": "..." }</w:t>
      </w:r>
      <w:r>
        <w:t xml:space="preserve">.</w:t>
      </w:r>
    </w:p>
    <w:p>
      <w:pPr/>
      <w:r>
        <w:rPr>
          <w:b/>
        </w:rPr>
        <w:t xml:space="preserve">Public fact-check list</w:t>
      </w:r>
    </w:p>
    <w:p>
      <w:pPr>
        <w:pStyle w:val="Code"/>
      </w:pPr>
      <w:bookmarkStart w:id="5" w:name="bongo_lang_http_5"/>
      <w:bookmarkEnd w:id="5"/>
      <w:r>
        <w:t xml:space="preserve">GET /api/v1/factchecks?lang=en&amp;q=verification&amp;limit=20 HTTP/1.1</w:t>
      </w:r>
    </w:p>
    <w:p>
      <w:pPr/>
      <w:r>
        <w:t xml:space="preserve">Response includes keyset cursor pagination and cache headers (</w:t>
      </w:r>
      <w:r>
        <w:rPr>
          <w:rStyle w:val="CodeChar"/>
        </w:rPr>
        <w:t xml:space="preserve">public, max-age=60</w:t>
      </w:r>
      <w:r>
        <w:t xml:space="preserve">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Database design</w:t>
      </w:r>
    </w:p>
    <w:p>
      <w:pPr>
        <w:pStyle w:val="Heading3"/>
      </w:pPr>
      <w:r>
        <w:t xml:space="preserve">10.1 ER diagram (core entities)</w:t>
      </w:r>
    </w:p>
    <w:p>
      <w:pPr>
        <w:pStyle w:val="Code"/>
      </w:pPr>
      <w:bookmarkStart w:id="6" w:name="bongo_lang_mermaid_6"/>
      <w:bookmarkEnd w:id="6"/>
      <w:r>
        <w:t xml:space="preserve">erDiagram</w:t>
        <w:br/>
        <w:t xml:space="preserve">    users ||--o{ user_roles : has</w:t>
        <w:br/>
        <w:t xml:space="preserve">    roles ||--o{ user_roles : assigns</w:t>
        <w:br/>
        <w:t xml:space="preserve">    users ||--o{ auth_sessions : owns</w:t>
        <w:br/>
        <w:t xml:space="preserve">    claims ||--o{ submissions : receives</w:t>
        <w:br/>
        <w:t xml:space="preserve">    submissions ||--o| submission_contacts : protects</w:t>
        <w:br/>
        <w:t xml:space="preserve">    claims ||--o{ investigations : drives</w:t>
        <w:br/>
        <w:t xml:space="preserve">    investigations ||--o{ sources : cites</w:t>
        <w:br/>
        <w:t xml:space="preserve">    investigations ||--o{ evidence_items : collects</w:t>
        <w:br/>
        <w:t xml:space="preserve">    investigations ||--o| fact_checks : publishes</w:t>
        <w:br/>
        <w:t xml:space="preserve">    fact_checks ||--o{ fact_check_contents : localizes</w:t>
        <w:br/>
        <w:t xml:space="preserve">    fact_check_contents ||--o{ reviews : records</w:t>
        <w:br/>
        <w:t xml:space="preserve">    fact_check_contents ||--o{ article_versions : snapshots</w:t>
        <w:br/>
        <w:t xml:space="preserve">    fact_checks ||--o{ fact_check_topics : tagged</w:t>
        <w:br/>
        <w:t xml:space="preserve">    topics ||--o{ fact_check_topics : includes</w:t>
        <w:br/>
        <w:t xml:space="preserve">    fact_check_contents ||--o| public_articles : projects</w:t>
        <w:br/>
        <w:t xml:space="preserve">    archive_documents ||--o{ access_grants : grants</w:t>
        <w:br/>
        <w:t xml:space="preserve">    investigations ||--o{ archive_documents : stores</w:t>
        <w:br/>
        <w:t xml:space="preserve">    investigations ||--o{ research_runs : logs</w:t>
        <w:br/>
        <w:t xml:space="preserve">    users ||--o{ audit_events : acts</w:t>
      </w:r>
    </w:p>
    <w:p>
      <w:pPr/>
      <w:r>
        <w:t xml:space="preserve">Extended narrative: </w:t>
      </w:r>
      <w:r>
        <w:rPr>
          <w:rStyle w:val="CodeChar"/>
        </w:rPr>
        <w:t xml:space="preserve">data-model.md</w:t>
      </w:r>
      <w:r>
        <w:t xml:space="preserve">.</w:t>
      </w:r>
    </w:p>
    <w:p>
      <w:pPr>
        <w:pStyle w:val="Heading3"/>
      </w:pPr>
      <w:r>
        <w:t xml:space="preserve">10.2 Migrations (Alembic revisions)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2"/>
        <w:gridCol w:w="6797"/>
      </w:tblGrid>
      <w:tr>
        <w:trPr>
          <w:tblHeader/>
        </w:trPr>
        <w:tc>
          <w:tcPr>
            <w:tcW w:w="2562" w:type="dxa"/>
            <w:shd w:val="clear" w:color="auto" w:fill="F2F2F2"/>
          </w:tcPr>
          <w:p>
            <w:pPr/>
            <w:r>
              <w:t xml:space="preserve">Revision</w:t>
            </w:r>
          </w:p>
        </w:tc>
        <w:tc>
          <w:tcPr>
            <w:tcW w:w="6797" w:type="dxa"/>
            <w:shd w:val="clear" w:color="auto" w:fill="F2F2F2"/>
          </w:tcPr>
          <w:p>
            <w:pPr/>
            <w:r>
              <w:t xml:space="preserve">Theme</w:t>
            </w:r>
          </w:p>
        </w:tc>
      </w:tr>
      <w:tr>
        <w:tc>
          <w:tcPr>
            <w:tcW w:w="2562" w:type="dxa"/>
          </w:tcPr>
          <w:p>
            <w:pPr/>
            <w:r>
              <w:rPr>
                <w:rStyle w:val="CodeChar"/>
              </w:rPr>
              <w:t xml:space="preserve">f4fcda4b6a93</w:t>
            </w:r>
          </w:p>
        </w:tc>
        <w:tc>
          <w:tcPr>
            <w:tcW w:w="6797" w:type="dxa"/>
          </w:tcPr>
          <w:p>
            <w:pPr/>
            <w:r>
              <w:t xml:space="preserve">Initial core schema, role seed</w:t>
            </w:r>
          </w:p>
        </w:tc>
      </w:tr>
      <w:tr>
        <w:tc>
          <w:tcPr>
            <w:tcW w:w="2562" w:type="dxa"/>
          </w:tcPr>
          <w:p>
            <w:pPr/>
            <w:r>
              <w:rPr>
                <w:rStyle w:val="CodeChar"/>
              </w:rPr>
              <w:t xml:space="preserve">a1b2c3d4e5f6</w:t>
            </w:r>
          </w:p>
        </w:tc>
        <w:tc>
          <w:tcPr>
            <w:tcW w:w="6797" w:type="dxa"/>
          </w:tcPr>
          <w:p>
            <w:pPr/>
            <w:r>
              <w:t xml:space="preserve">Phase 2 access policy schema, pg_trgm</w:t>
            </w:r>
          </w:p>
        </w:tc>
      </w:tr>
      <w:tr>
        <w:tc>
          <w:tcPr>
            <w:tcW w:w="2562" w:type="dxa"/>
          </w:tcPr>
          <w:p>
            <w:pPr/>
            <w:r>
              <w:rPr>
                <w:rStyle w:val="CodeChar"/>
              </w:rPr>
              <w:t xml:space="preserve">b7c8d9e0f1a2</w:t>
            </w:r>
          </w:p>
        </w:tc>
        <w:tc>
          <w:tcPr>
            <w:tcW w:w="6797" w:type="dxa"/>
          </w:tcPr>
          <w:p>
            <w:pPr/>
            <w:r>
              <w:t xml:space="preserve">Phase 3.1 workflow schema</w:t>
            </w:r>
          </w:p>
        </w:tc>
      </w:tr>
      <w:tr>
        <w:tc>
          <w:tcPr>
            <w:tcW w:w="2562" w:type="dxa"/>
          </w:tcPr>
          <w:p>
            <w:pPr/>
            <w:r>
              <w:rPr>
                <w:rStyle w:val="CodeChar"/>
              </w:rPr>
              <w:t xml:space="preserve">c9d0e1f2a3b4</w:t>
            </w:r>
          </w:p>
        </w:tc>
        <w:tc>
          <w:tcPr>
            <w:tcW w:w="6797" w:type="dxa"/>
          </w:tcPr>
          <w:p>
            <w:pPr/>
            <w:r>
              <w:t xml:space="preserve">Pending version kind</w:t>
            </w:r>
          </w:p>
        </w:tc>
      </w:tr>
      <w:tr>
        <w:tc>
          <w:tcPr>
            <w:tcW w:w="2562" w:type="dxa"/>
          </w:tcPr>
          <w:p>
            <w:pPr/>
            <w:r>
              <w:rPr>
                <w:rStyle w:val="CodeChar"/>
              </w:rPr>
              <w:t xml:space="preserve">d0e1f2a3b4c5</w:t>
            </w:r>
          </w:p>
        </w:tc>
        <w:tc>
          <w:tcPr>
            <w:tcW w:w="6797" w:type="dxa"/>
          </w:tcPr>
          <w:p>
            <w:pPr/>
            <w:r>
              <w:t xml:space="preserve">Topics + </w:t>
            </w:r>
            <w:r>
              <w:rPr>
                <w:rStyle w:val="CodeChar"/>
              </w:rPr>
              <w:t xml:space="preserve">public_articles</w:t>
            </w:r>
          </w:p>
        </w:tc>
      </w:tr>
    </w:tbl>
    <w:p>
      <w:pPr>
        <w:pStyle w:val="Heading3"/>
      </w:pPr>
      <w:r>
        <w:t xml:space="preserve">10.3 Key tables (supplement)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52"/>
        <w:gridCol w:w="5407"/>
      </w:tblGrid>
      <w:tr>
        <w:trPr>
          <w:tblHeader/>
        </w:trPr>
        <w:tc>
          <w:tcPr>
            <w:tcW w:w="3952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5407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952" w:type="dxa"/>
          </w:tcPr>
          <w:p>
            <w:pPr/>
            <w:r>
              <w:rPr>
                <w:rStyle w:val="CodeChar"/>
              </w:rPr>
              <w:t xml:space="preserve">public_articles</w:t>
            </w:r>
          </w:p>
        </w:tc>
        <w:tc>
          <w:tcPr>
            <w:tcW w:w="5407" w:type="dxa"/>
          </w:tcPr>
          <w:p>
            <w:pPr/>
            <w:r>
              <w:t xml:space="preserve">Denormalized search/list; not a source of truth for article body</w:t>
            </w:r>
          </w:p>
        </w:tc>
      </w:tr>
      <w:tr>
        <w:tc>
          <w:tcPr>
            <w:tcW w:w="3952" w:type="dxa"/>
          </w:tcPr>
          <w:p>
            <w:pPr/>
            <w:r>
              <w:rPr>
                <w:rStyle w:val="CodeChar"/>
              </w:rPr>
              <w:t xml:space="preserve">article_versions</w:t>
            </w:r>
          </w:p>
        </w:tc>
        <w:tc>
          <w:tcPr>
            <w:tcW w:w="5407" w:type="dxa"/>
          </w:tcPr>
          <w:p>
            <w:pPr/>
            <w:r>
              <w:t xml:space="preserve">Immutable snapshots; checksum on read</w:t>
            </w:r>
          </w:p>
        </w:tc>
      </w:tr>
      <w:tr>
        <w:tc>
          <w:tcPr>
            <w:tcW w:w="3952" w:type="dxa"/>
          </w:tcPr>
          <w:p>
            <w:pPr/>
            <w:r>
              <w:rPr>
                <w:rStyle w:val="CodeChar"/>
              </w:rPr>
              <w:t xml:space="preserve">fact_check_content_revisions</w:t>
            </w:r>
          </w:p>
        </w:tc>
        <w:tc>
          <w:tcPr>
            <w:tcW w:w="5407" w:type="dxa"/>
          </w:tcPr>
          <w:p>
            <w:pPr/>
            <w:r>
              <w:t xml:space="preserve">Material edits; feeds authorship guards</w:t>
            </w:r>
          </w:p>
        </w:tc>
      </w:tr>
      <w:tr>
        <w:tc>
          <w:tcPr>
            <w:tcW w:w="3952" w:type="dxa"/>
          </w:tcPr>
          <w:p>
            <w:pPr/>
            <w:r>
              <w:rPr>
                <w:rStyle w:val="CodeChar"/>
              </w:rPr>
              <w:t xml:space="preserve">rate_limit_buckets</w:t>
            </w:r>
          </w:p>
        </w:tc>
        <w:tc>
          <w:tcPr>
            <w:tcW w:w="5407" w:type="dxa"/>
          </w:tcPr>
          <w:p>
            <w:pPr/>
            <w:r>
              <w:t xml:space="preserve">Postgres counters for submission abuse</w:t>
            </w:r>
          </w:p>
        </w:tc>
      </w:tr>
      <w:tr>
        <w:tc>
          <w:tcPr>
            <w:tcW w:w="3952" w:type="dxa"/>
          </w:tcPr>
          <w:p>
            <w:pPr/>
            <w:r>
              <w:rPr>
                <w:rStyle w:val="CodeChar"/>
              </w:rPr>
              <w:t xml:space="preserve">topics</w:t>
            </w:r>
          </w:p>
        </w:tc>
        <w:tc>
          <w:tcPr>
            <w:tcW w:w="5407" w:type="dxa"/>
          </w:tcPr>
          <w:p>
            <w:pPr/>
            <w:r>
              <w:t xml:space="preserve">Bilingual names; deactivated, not deleted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11. Security design, threat model, and controls</w:t>
      </w:r>
    </w:p>
    <w:p>
      <w:pPr>
        <w:pStyle w:val="Heading3"/>
      </w:pPr>
      <w:r>
        <w:t xml:space="preserve">11.1 Threat model (STRIDE-oriented)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0"/>
        <w:gridCol w:w="6019"/>
      </w:tblGrid>
      <w:tr>
        <w:trPr>
          <w:tblHeader/>
        </w:trPr>
        <w:tc>
          <w:tcPr>
            <w:tcW w:w="3340" w:type="dxa"/>
            <w:shd w:val="clear" w:color="auto" w:fill="F2F2F2"/>
          </w:tcPr>
          <w:p>
            <w:pPr/>
            <w:r>
              <w:t xml:space="preserve">Threat</w:t>
            </w:r>
          </w:p>
        </w:tc>
        <w:tc>
          <w:tcPr>
            <w:tcW w:w="6019" w:type="dxa"/>
            <w:shd w:val="clear" w:color="auto" w:fill="F2F2F2"/>
          </w:tcPr>
          <w:p>
            <w:pPr/>
            <w:r>
              <w:t xml:space="preserve">Mitigation in repo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Spoofing (session theft)</w:t>
            </w:r>
          </w:p>
        </w:tc>
        <w:tc>
          <w:tcPr>
            <w:tcW w:w="6019" w:type="dxa"/>
          </w:tcPr>
          <w:p>
            <w:pPr/>
            <w:r>
              <w:t xml:space="preserve">HttpOnly cookie; hashed session tokens; logout/disable revokes rows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Tampering (CSRF)</w:t>
            </w:r>
          </w:p>
        </w:tc>
        <w:tc>
          <w:tcPr>
            <w:tcW w:w="6019" w:type="dxa"/>
          </w:tcPr>
          <w:p>
            <w:pPr/>
            <w:r>
              <w:t xml:space="preserve">Double-submit cookie pattern via </w:t>
            </w:r>
            <w:r>
              <w:rPr>
                <w:rStyle w:val="CodeChar"/>
              </w:rPr>
              <w:t xml:space="preserve">X-CSRF-Token</w:t>
            </w:r>
            <w:r>
              <w:t xml:space="preserve"> + Origin check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Repudiation</w:t>
            </w:r>
          </w:p>
        </w:tc>
        <w:tc>
          <w:tcPr>
            <w:tcW w:w="6019" w:type="dxa"/>
          </w:tcPr>
          <w:p>
            <w:pPr/>
            <w:r>
              <w:t xml:space="preserve">Append-only </w:t>
            </w:r>
            <w:r>
              <w:rPr>
                <w:rStyle w:val="CodeChar"/>
              </w:rPr>
              <w:t xml:space="preserve">audit_events</w:t>
            </w:r>
            <w:r>
              <w:t xml:space="preserve"> for sensitive operations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Information disclosure</w:t>
            </w:r>
          </w:p>
        </w:tc>
        <w:tc>
          <w:tcPr>
            <w:tcW w:w="6019" w:type="dxa"/>
          </w:tcPr>
          <w:p>
            <w:pPr/>
            <w:r>
              <w:t xml:space="preserve">404-on-deny; public schemas forbid extra fields; snapshot key deny-list in security tests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Denial of service</w:t>
            </w:r>
          </w:p>
        </w:tc>
        <w:tc>
          <w:tcPr>
            <w:tcW w:w="6019" w:type="dxa"/>
          </w:tcPr>
          <w:p>
            <w:pPr/>
            <w:r>
              <w:t xml:space="preserve">Submission body limit, rate limits, query caps on public search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Elevation of privilege</w:t>
            </w:r>
          </w:p>
        </w:tc>
        <w:tc>
          <w:tcPr>
            <w:tcW w:w="6019" w:type="dxa"/>
          </w:tcPr>
          <w:p>
            <w:pPr/>
            <w:r>
              <w:t xml:space="preserve">Central </w:t>
            </w:r>
            <w:r>
              <w:rPr>
                <w:rStyle w:val="CodeChar"/>
              </w:rPr>
              <w:t xml:space="preserve">policy.can</w:t>
            </w:r>
            <w:r>
              <w:t xml:space="preserve">; platform admin does not inherit archive access</w:t>
            </w:r>
          </w:p>
        </w:tc>
      </w:tr>
    </w:tbl>
    <w:p>
      <w:pPr>
        <w:pStyle w:val="Heading3"/>
      </w:pPr>
      <w:r>
        <w:t xml:space="preserve">11.2 Preemptive controls</w:t>
      </w:r>
    </w:p>
    <w:p>
      <w:pPr>
        <w:pStyle w:val="ListParagraph"/>
        <w:numPr>
          <w:ilvl w:val="0"/>
          <w:numId w:val="7"/>
        </w:numPr>
      </w:pPr>
      <w:r>
        <w:t xml:space="preserve">Production refuses local DB password, HTTP CORS origins, default MinIO credentials, placeholder buckets</w:t>
      </w:r>
    </w:p>
    <w:p>
      <w:pPr>
        <w:pStyle w:val="ListParagraph"/>
        <w:numPr>
          <w:ilvl w:val="0"/>
          <w:numId w:val="7"/>
        </w:numPr>
      </w:pPr>
      <w:r>
        <w:t xml:space="preserve">Trusted Host middleware when </w:t>
      </w:r>
      <w:r>
        <w:rPr>
          <w:rStyle w:val="CodeChar"/>
        </w:rPr>
        <w:t xml:space="preserve">TRUSTED_HOSTS</w:t>
      </w:r>
      <w:r>
        <w:t xml:space="preserve"> set</w:t>
      </w:r>
    </w:p>
    <w:p>
      <w:pPr>
        <w:pStyle w:val="ListParagraph"/>
        <w:numPr>
          <w:ilvl w:val="0"/>
          <w:numId w:val="7"/>
        </w:numPr>
      </w:pPr>
      <w:r>
        <w:t xml:space="preserve">Markdown sanitized (</w:t>
      </w:r>
      <w:r>
        <w:rPr>
          <w:rStyle w:val="CodeChar"/>
        </w:rPr>
        <w:t xml:space="preserve">nh3</w:t>
      </w:r>
      <w:r>
        <w:t xml:space="preserve">); frontend </w:t>
      </w:r>
      <w:r>
        <w:rPr>
          <w:rStyle w:val="CodeChar"/>
        </w:rPr>
        <w:t xml:space="preserve">SanitizedHtml</w:t>
      </w:r>
      <w:r>
        <w:t xml:space="preserve"> + DOMPurify</w:t>
      </w:r>
    </w:p>
    <w:p>
      <w:pPr>
        <w:pStyle w:val="ListParagraph"/>
        <w:numPr>
          <w:ilvl w:val="0"/>
          <w:numId w:val="7"/>
        </w:numPr>
      </w:pPr>
      <w:r>
        <w:t xml:space="preserve">Archive uploads: size/magic-byte validation (</w:t>
      </w:r>
      <w:r>
        <w:rPr>
          <w:b/>
        </w:rPr>
        <w:t xml:space="preserve">OPEN QUESTION:</w:t>
      </w:r>
      <w:r>
        <w:t xml:space="preserve"> antivirus — </w:t>
      </w:r>
      <w:r>
        <w:rPr>
          <w:rStyle w:val="CodeChar"/>
        </w:rPr>
        <w:t xml:space="preserve">launch-decisions.md</w:t>
      </w:r>
      <w:r>
        <w:t xml:space="preserve">)</w:t>
      </w:r>
    </w:p>
    <w:p>
      <w:pPr>
        <w:pStyle w:val="ListParagraph"/>
        <w:numPr>
          <w:ilvl w:val="0"/>
          <w:numId w:val="7"/>
        </w:numPr>
      </w:pPr>
      <w:r>
        <w:t xml:space="preserve">Sentry: </w:t>
      </w:r>
      <w:r>
        <w:rPr>
          <w:rStyle w:val="CodeChar"/>
        </w:rPr>
        <w:t xml:space="preserve">send_default_pii=False</w:t>
      </w:r>
      <w:r>
        <w:t xml:space="preserve">, </w:t>
      </w:r>
      <w:r>
        <w:rPr>
          <w:rStyle w:val="CodeChar"/>
        </w:rPr>
        <w:t xml:space="preserve">max_request_body_size="never"</w:t>
      </w:r>
    </w:p>
    <w:p>
      <w:pPr>
        <w:pStyle w:val="ListParagraph"/>
        <w:numPr>
          <w:ilvl w:val="0"/>
          <w:numId w:val="7"/>
        </w:numPr>
      </w:pPr>
      <w:r>
        <w:t xml:space="preserve">Security phase gates: </w:t>
      </w:r>
      <w:r>
        <w:rPr>
          <w:rStyle w:val="CodeChar"/>
        </w:rPr>
        <w:t xml:space="preserve">backend/tests/security/test_phase2_gate.py</w:t>
      </w:r>
      <w:r>
        <w:t xml:space="preserve">, </w:t>
      </w:r>
      <w:r>
        <w:rPr>
          <w:rStyle w:val="CodeChar"/>
        </w:rPr>
        <w:t xml:space="preserve">test_phase3_gate.py</w:t>
      </w:r>
    </w:p>
    <w:p>
      <w:pPr>
        <w:pStyle w:val="Heading3"/>
      </w:pPr>
      <w:r>
        <w:t xml:space="preserve">11.3 Public snapshot leakage testing</w:t>
      </w:r>
    </w:p>
    <w:p>
      <w:pPr/>
      <w:r>
        <w:rPr>
          <w:rStyle w:val="CodeChar"/>
        </w:rPr>
        <w:t xml:space="preserve">FORBIDDEN_SNAPSHOT_KEYS</w:t>
      </w:r>
      <w:r>
        <w:t xml:space="preserve"> in phase 3 security tests includes contact fields, storage keys, internal notes, raw review comments.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12. AI / LLM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53"/>
        <w:gridCol w:w="5406"/>
      </w:tblGrid>
      <w:tr>
        <w:trPr>
          <w:tblHeader/>
        </w:trPr>
        <w:tc>
          <w:tcPr>
            <w:tcW w:w="3953" w:type="dxa"/>
            <w:shd w:val="clear" w:color="auto" w:fill="F2F2F2"/>
          </w:tcPr>
          <w:p>
            <w:pPr/>
            <w:r>
              <w:t xml:space="preserve">Aspect</w:t>
            </w:r>
          </w:p>
        </w:tc>
        <w:tc>
          <w:tcPr>
            <w:tcW w:w="5406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953" w:type="dxa"/>
          </w:tcPr>
          <w:p>
            <w:pPr/>
            <w:r>
              <w:t xml:space="preserve">Data model</w:t>
            </w:r>
          </w:p>
        </w:tc>
        <w:tc>
          <w:tcPr>
            <w:tcW w:w="5406" w:type="dxa"/>
          </w:tcPr>
          <w:p>
            <w:pPr/>
            <w:r>
              <w:rPr>
                <w:rStyle w:val="CodeChar"/>
              </w:rPr>
              <w:t xml:space="preserve">research_runs</w:t>
            </w:r>
            <w:r>
              <w:t xml:space="preserve"> stores </w:t>
            </w:r>
            <w:r>
              <w:rPr>
                <w:rStyle w:val="CodeChar"/>
              </w:rPr>
              <w:t xml:space="preserve">provider</w:t>
            </w:r>
            <w:r>
              <w:t xml:space="preserve">, </w:t>
            </w:r>
            <w:r>
              <w:rPr>
                <w:rStyle w:val="CodeChar"/>
              </w:rPr>
              <w:t xml:space="preserve">model</w:t>
            </w:r>
            <w:r>
              <w:t xml:space="preserve">, </w:t>
            </w:r>
            <w:r>
              <w:rPr>
                <w:rStyle w:val="CodeChar"/>
              </w:rPr>
              <w:t xml:space="preserve">task_type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output_text</w:t>
            </w:r>
            <w:r>
              <w:t xml:space="preserve">, </w:t>
            </w:r>
            <w:r>
              <w:rPr>
                <w:rStyle w:val="CodeChar"/>
              </w:rPr>
              <w:t xml:space="preserve">source_references</w:t>
            </w:r>
            <w:r>
              <w:t xml:space="preserve"> (JSONB)</w:t>
            </w:r>
          </w:p>
        </w:tc>
      </w:tr>
      <w:tr>
        <w:tc>
          <w:tcPr>
            <w:tcW w:w="3953" w:type="dxa"/>
          </w:tcPr>
          <w:p>
            <w:pPr/>
            <w:r>
              <w:t xml:space="preserve">API / workers</w:t>
            </w:r>
          </w:p>
        </w:tc>
        <w:tc>
          <w:tcPr>
            <w:tcW w:w="5406" w:type="dxa"/>
          </w:tcPr>
          <w:p>
            <w:pPr/>
            <w:r>
              <w:rPr>
                <w:b/>
              </w:rPr>
              <w:t xml:space="preserve">Not implemented</w:t>
            </w:r>
            <w:r>
              <w:t xml:space="preserve"> — no routes or job runner invoke LLMs</w:t>
            </w:r>
          </w:p>
        </w:tc>
      </w:tr>
      <w:tr>
        <w:tc>
          <w:tcPr>
            <w:tcW w:w="3953" w:type="dxa"/>
          </w:tcPr>
          <w:p>
            <w:pPr/>
            <w:r>
              <w:t xml:space="preserve">Product rule (PRD + phase plan)</w:t>
            </w:r>
          </w:p>
        </w:tc>
        <w:tc>
          <w:tcPr>
            <w:tcW w:w="5406" w:type="dxa"/>
          </w:tcPr>
          <w:p>
            <w:pPr/>
            <w:r>
              <w:t xml:space="preserve">AI must not approve or publish; human review required</w:t>
            </w:r>
          </w:p>
        </w:tc>
      </w:tr>
      <w:tr>
        <w:tc>
          <w:tcPr>
            <w:tcW w:w="3953" w:type="dxa"/>
          </w:tcPr>
          <w:p>
            <w:pPr/>
            <w:r>
              <w:t xml:space="preserve">Phase 5 scope</w:t>
            </w:r>
          </w:p>
        </w:tc>
        <w:tc>
          <w:tcPr>
            <w:tcW w:w="5406" w:type="dxa"/>
          </w:tcPr>
          <w:p>
            <w:pPr/>
            <w:r>
              <w:t xml:space="preserve">Provider-neutral adapter planned (</w:t>
            </w:r>
            <w:r>
              <w:rPr>
                <w:rStyle w:val="CodeChar"/>
              </w:rPr>
              <w:t xml:space="preserve">.cursor/plans/five-phase-tvn-plan_ec4890e6.plan.md</w:t>
            </w:r>
            <w:r>
              <w:t xml:space="preserve">)</w:t>
            </w:r>
          </w:p>
        </w:tc>
      </w:tr>
    </w:tbl>
    <w:p>
      <w:pPr/>
      <w:r>
        <w:rPr>
          <w:b/>
        </w:rPr>
        <w:t xml:space="preserve">ASSUMPTION:</w:t>
      </w:r>
      <w:r>
        <w:t xml:space="preserve"> First provider and prompt versioning strategy will be chosen at Phase 5 implementation time.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13. Deployment architecture and CI/CD</w:t>
      </w:r>
    </w:p>
    <w:p>
      <w:pPr>
        <w:pStyle w:val="Heading3"/>
      </w:pPr>
      <w:r>
        <w:t xml:space="preserve">13.1 AWS / Azure</w:t>
      </w:r>
    </w:p>
    <w:p>
      <w:pPr/>
      <w:r>
        <w:rPr>
          <w:b/>
        </w:rPr>
        <w:t xml:space="preserve">OPEN QUESTION:</w:t>
      </w:r>
      <w:r>
        <w:t xml:space="preserve"> This repository contains </w:t>
      </w:r>
      <w:r>
        <w:rPr>
          <w:b/>
        </w:rPr>
        <w:t xml:space="preserve">no</w:t>
      </w:r>
      <w:r>
        <w:t xml:space="preserve"> Terraform, CloudFormation, ARM templates, or AWS/Azure-specific deployment manifests. Production guidance is provider-agnostic (</w:t>
      </w:r>
      <w:r>
        <w:rPr>
          <w:rStyle w:val="CodeChar"/>
        </w:rPr>
        <w:t xml:space="preserve">hosting.md</w:t>
      </w:r>
      <w:r>
        <w:t xml:space="preserve">).</w:t>
      </w:r>
    </w:p>
    <w:p>
      <w:pPr>
        <w:pStyle w:val="Heading3"/>
      </w:pPr>
      <w:r>
        <w:t xml:space="preserve">13.2 Documented candidate managed stack (planning artifact)</w:t>
      </w:r>
    </w:p>
    <w:p>
      <w:pPr/>
      <w:r>
        <w:t xml:space="preserve">From </w:t>
      </w:r>
      <w:r>
        <w:rPr>
          <w:rStyle w:val="CodeChar"/>
        </w:rPr>
        <w:t xml:space="preserve">.cursor/plans/phase_4_detailed_plan_0363d147.plan.md</w:t>
      </w:r>
      <w:r>
        <w:t xml:space="preserve"> (</w:t>
      </w:r>
      <w:r>
        <w:rPr>
          <w:b/>
        </w:rPr>
        <w:t xml:space="preserve">ASSUMPTION</w:t>
      </w:r>
      <w:r>
        <w:t xml:space="preserve"> until deploy workflows land in repo):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80"/>
        <w:gridCol w:w="6179"/>
      </w:tblGrid>
      <w:tr>
        <w:trPr>
          <w:tblHeader/>
        </w:trPr>
        <w:tc>
          <w:tcPr>
            <w:tcW w:w="318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6179" w:type="dxa"/>
            <w:shd w:val="clear" w:color="auto" w:fill="F2F2F2"/>
          </w:tcPr>
          <w:p>
            <w:pPr/>
            <w:r>
              <w:t xml:space="preserve">Candidate</w:t>
            </w:r>
          </w:p>
        </w:tc>
      </w:tr>
      <w:tr>
        <w:tc>
          <w:tcPr>
            <w:tcW w:w="3180" w:type="dxa"/>
          </w:tcPr>
          <w:p>
            <w:pPr/>
            <w:r>
              <w:t xml:space="preserve">Static frontend + edge</w:t>
            </w:r>
          </w:p>
        </w:tc>
        <w:tc>
          <w:tcPr>
            <w:tcW w:w="6179" w:type="dxa"/>
          </w:tcPr>
          <w:p>
            <w:pPr/>
            <w:r>
              <w:t xml:space="preserve">Cloudflare Pages + Pages Functions</w:t>
            </w:r>
          </w:p>
        </w:tc>
      </w:tr>
      <w:tr>
        <w:tc>
          <w:tcPr>
            <w:tcW w:w="3180" w:type="dxa"/>
          </w:tcPr>
          <w:p>
            <w:pPr/>
            <w:r>
              <w:t xml:space="preserve">API</w:t>
            </w:r>
          </w:p>
        </w:tc>
        <w:tc>
          <w:tcPr>
            <w:tcW w:w="6179" w:type="dxa"/>
          </w:tcPr>
          <w:p>
            <w:pPr/>
            <w:r>
              <w:t xml:space="preserve">Render or Fly.io container from </w:t>
            </w:r>
            <w:r>
              <w:rPr>
                <w:rStyle w:val="CodeChar"/>
              </w:rPr>
              <w:t xml:space="preserve">backend/Dockerfile</w:t>
            </w:r>
          </w:p>
        </w:tc>
      </w:tr>
      <w:tr>
        <w:tc>
          <w:tcPr>
            <w:tcW w:w="3180" w:type="dxa"/>
          </w:tcPr>
          <w:p>
            <w:pPr/>
            <w:r>
              <w:t xml:space="preserve">PostgreSQL</w:t>
            </w:r>
          </w:p>
        </w:tc>
        <w:tc>
          <w:tcPr>
            <w:tcW w:w="6179" w:type="dxa"/>
          </w:tcPr>
          <w:p>
            <w:pPr/>
            <w:r>
              <w:t xml:space="preserve">Neon</w:t>
            </w:r>
          </w:p>
        </w:tc>
      </w:tr>
      <w:tr>
        <w:tc>
          <w:tcPr>
            <w:tcW w:w="3180" w:type="dxa"/>
          </w:tcPr>
          <w:p>
            <w:pPr/>
            <w:r>
              <w:t xml:space="preserve">Archive + backups</w:t>
            </w:r>
          </w:p>
        </w:tc>
        <w:tc>
          <w:tcPr>
            <w:tcW w:w="6179" w:type="dxa"/>
          </w:tcPr>
          <w:p>
            <w:pPr/>
            <w:r>
              <w:t xml:space="preserve">Cloudflare R2 (separate backup bucket for </w:t>
            </w:r>
            <w:r>
              <w:rPr>
                <w:rStyle w:val="CodeChar"/>
              </w:rPr>
              <w:t xml:space="preserve">pg_dump</w:t>
            </w:r>
            <w:r>
              <w:t xml:space="preserve">)</w:t>
            </w:r>
          </w:p>
        </w:tc>
      </w:tr>
    </w:tbl>
    <w:p>
      <w:pPr/>
      <w:r>
        <w:t xml:space="preserve">Domain pattern: </w:t>
      </w:r>
      <w:r>
        <w:rPr>
          <w:rStyle w:val="CodeChar"/>
        </w:rPr>
        <w:t xml:space="preserve">example.org</w:t>
      </w:r>
      <w:r>
        <w:t xml:space="preserve"> (site) and </w:t>
      </w:r>
      <w:r>
        <w:rPr>
          <w:rStyle w:val="CodeChar"/>
        </w:rPr>
        <w:t xml:space="preserve">api.example.org</w:t>
      </w:r>
      <w:r>
        <w:t xml:space="preserve"> (API) for first-party </w:t>
      </w:r>
      <w:r>
        <w:rPr>
          <w:rStyle w:val="CodeChar"/>
        </w:rPr>
        <w:t xml:space="preserve">SameSite=Lax</w:t>
      </w:r>
      <w:r>
        <w:t xml:space="preserve"> cookies.</w:t>
      </w:r>
    </w:p>
    <w:p>
      <w:pPr>
        <w:pStyle w:val="Heading3"/>
      </w:pPr>
      <w:r>
        <w:t xml:space="preserve">13.3 CI/CD (implemented)</w:t>
      </w:r>
    </w:p>
    <w:p>
      <w:pPr>
        <w:pStyle w:val="Code"/>
      </w:pPr>
      <w:bookmarkStart w:id="7" w:name="bongo_lang_mermaid_7"/>
      <w:bookmarkEnd w:id="7"/>
      <w:r>
        <w:t xml:space="preserve">flowchart LR</w:t>
        <w:br/>
        <w:t xml:space="preserve">    push[Push or PR] --&gt; lintBE[backend-lint]</w:t>
        <w:br/>
        <w:t xml:space="preserve">    push --&gt; testBE[backend-test]</w:t>
        <w:br/>
        <w:t xml:space="preserve">    push --&gt; feCheck[frontend-check]</w:t>
        <w:br/>
        <w:t xml:space="preserve">    push --&gt; feBuild[frontend-build]</w:t>
        <w:br/>
        <w:t xml:space="preserve">    testBE --&gt; e2e[e2e Playwright]</w:t>
        <w:br/>
        <w:t xml:space="preserve">    feCheck --&gt; e2e</w:t>
      </w:r>
    </w:p>
    <w:p>
      <w:pPr>
        <w:pStyle w:val="ListParagraph"/>
        <w:numPr>
          <w:ilvl w:val="0"/>
          <w:numId w:val="8"/>
        </w:numPr>
      </w:pPr>
      <w:r>
        <w:t xml:space="preserve">Trigger: all pushes and PRs on GitHub Actions</w:t>
      </w:r>
    </w:p>
    <w:p>
      <w:pPr>
        <w:pStyle w:val="ListParagraph"/>
        <w:numPr>
          <w:ilvl w:val="0"/>
          <w:numId w:val="8"/>
        </w:numPr>
      </w:pPr>
      <w:r>
        <w:t xml:space="preserve">Backend tests: Postgres 17 service container, MinIO sidecar, </w:t>
      </w:r>
      <w:r>
        <w:rPr>
          <w:rStyle w:val="CodeChar"/>
        </w:rPr>
        <w:t xml:space="preserve">alembic upgrade head</w:t>
      </w:r>
      <w:r>
        <w:t xml:space="preserve">, full pytest</w:t>
      </w:r>
    </w:p>
    <w:p>
      <w:pPr>
        <w:pStyle w:val="ListParagraph"/>
        <w:numPr>
          <w:ilvl w:val="0"/>
          <w:numId w:val="8"/>
        </w:numPr>
      </w:pPr>
      <w:r>
        <w:t xml:space="preserve">E2E: Compose stack, </w:t>
      </w:r>
      <w:r>
        <w:rPr>
          <w:rStyle w:val="CodeChar"/>
        </w:rPr>
        <w:t xml:space="preserve">seed_e2e.py</w:t>
      </w:r>
      <w:r>
        <w:t xml:space="preserve">, Chromium + WebKit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OPEN QUESTION:</w:t>
      </w:r>
      <w:r>
        <w:t xml:space="preserve"> No automated deploy workflow to staging/production in </w:t>
      </w:r>
      <w:r>
        <w:rPr>
          <w:rStyle w:val="CodeChar"/>
        </w:rPr>
        <w:t xml:space="preserve">.github/workflows/</w:t>
      </w:r>
    </w:p>
    <w:p>
      <w:pPr>
        <w:pStyle w:val="Heading3"/>
      </w:pPr>
      <w:r>
        <w:t xml:space="preserve">13.4 Container images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backend/Dockerfile</w:t>
      </w:r>
      <w:r>
        <w:t xml:space="preserve"> — API production image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frontend/Dockerfile</w:t>
      </w:r>
      <w:r>
        <w:t xml:space="preserve"> — local dev/preview (not necessarily production static hosting)</w:t>
      </w:r>
    </w:p>
    <w:p>
      <w:pPr>
        <w:pStyle w:val="ListParagraph"/>
        <w:numPr>
          <w:ilvl w:val="0"/>
          <w:numId w:val="9"/>
        </w:numPr>
      </w:pPr>
      <w:r>
        <w:t xml:space="preserve">Compose binds services to </w:t>
      </w:r>
      <w:r>
        <w:rPr>
          <w:rStyle w:val="CodeChar"/>
        </w:rPr>
        <w:t xml:space="preserve">127.0.0.1</w:t>
      </w:r>
      <w:r>
        <w:t xml:space="preserve"> only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14. Scalability, caching, queues, backups, and disaster recovery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33"/>
        <w:gridCol w:w="6526"/>
      </w:tblGrid>
      <w:tr>
        <w:trPr>
          <w:tblHeader/>
        </w:trPr>
        <w:tc>
          <w:tcPr>
            <w:tcW w:w="2833" w:type="dxa"/>
            <w:shd w:val="clear" w:color="auto" w:fill="F2F2F2"/>
          </w:tcPr>
          <w:p>
            <w:pPr/>
            <w:r>
              <w:t xml:space="preserve">Concern</w:t>
            </w:r>
          </w:p>
        </w:tc>
        <w:tc>
          <w:tcPr>
            <w:tcW w:w="6526" w:type="dxa"/>
            <w:shd w:val="clear" w:color="auto" w:fill="F2F2F2"/>
          </w:tcPr>
          <w:p>
            <w:pPr/>
            <w:r>
              <w:t xml:space="preserve">Design</w:t>
            </w:r>
          </w:p>
        </w:tc>
      </w:tr>
      <w:tr>
        <w:tc>
          <w:tcPr>
            <w:tcW w:w="2833" w:type="dxa"/>
          </w:tcPr>
          <w:p>
            <w:pPr/>
            <w:r>
              <w:t xml:space="preserve">Scalability</w:t>
            </w:r>
          </w:p>
        </w:tc>
        <w:tc>
          <w:tcPr>
            <w:tcW w:w="6526" w:type="dxa"/>
          </w:tcPr>
          <w:p>
            <w:pPr/>
            <w:r>
              <w:t xml:space="preserve">Stateless API; horizontal scaling </w:t>
            </w:r>
            <w:r>
              <w:rPr>
                <w:b/>
              </w:rPr>
              <w:t xml:space="preserve">ASSUMPTION</w:t>
            </w:r>
            <w:r>
              <w:t xml:space="preserve"> — session rows in Postgres, no sticky-session code</w:t>
            </w:r>
          </w:p>
        </w:tc>
      </w:tr>
      <w:tr>
        <w:tc>
          <w:tcPr>
            <w:tcW w:w="2833" w:type="dxa"/>
          </w:tcPr>
          <w:p>
            <w:pPr/>
            <w:r>
              <w:t xml:space="preserve">Caching</w:t>
            </w:r>
          </w:p>
        </w:tc>
        <w:tc>
          <w:tcPr>
            <w:tcW w:w="6526" w:type="dxa"/>
          </w:tcPr>
          <w:p>
            <w:pPr/>
            <w:r>
              <w:t xml:space="preserve">HTTP cache headers on public reads; CDN cache for static assets (</w:t>
            </w:r>
            <w:r>
              <w:rPr>
                <w:rStyle w:val="CodeChar"/>
              </w:rPr>
              <w:t xml:space="preserve">_headers</w:t>
            </w:r>
            <w:r>
              <w:t xml:space="preserve"> long cache on </w:t>
            </w:r>
            <w:r>
              <w:rPr>
                <w:rStyle w:val="CodeChar"/>
              </w:rPr>
              <w:t xml:space="preserve">/assets/*</w:t>
            </w:r>
            <w:r>
              <w:t xml:space="preserve">)</w:t>
            </w:r>
          </w:p>
        </w:tc>
      </w:tr>
      <w:tr>
        <w:tc>
          <w:tcPr>
            <w:tcW w:w="2833" w:type="dxa"/>
          </w:tcPr>
          <w:p>
            <w:pPr/>
            <w:r>
              <w:t xml:space="preserve">Queues</w:t>
            </w:r>
          </w:p>
        </w:tc>
        <w:tc>
          <w:tcPr>
            <w:tcW w:w="6526" w:type="dxa"/>
          </w:tcPr>
          <w:p>
            <w:pPr/>
            <w:r>
              <w:rPr>
                <w:b/>
              </w:rPr>
              <w:t xml:space="preserve">None</w:t>
            </w:r>
            <w:r>
              <w:t xml:space="preserve"> — no Celery/RQ/SQS; synchronous request handling</w:t>
            </w:r>
          </w:p>
        </w:tc>
      </w:tr>
      <w:tr>
        <w:tc>
          <w:tcPr>
            <w:tcW w:w="2833" w:type="dxa"/>
          </w:tcPr>
          <w:p>
            <w:pPr/>
            <w:r>
              <w:t xml:space="preserve">Rate limiting</w:t>
            </w:r>
          </w:p>
        </w:tc>
        <w:tc>
          <w:tcPr>
            <w:tcW w:w="6526" w:type="dxa"/>
          </w:tcPr>
          <w:p>
            <w:pPr/>
            <w:r>
              <w:t xml:space="preserve">Postgres-backed buckets, not Redis</w:t>
            </w:r>
          </w:p>
        </w:tc>
      </w:tr>
      <w:tr>
        <w:tc>
          <w:tcPr>
            <w:tcW w:w="2833" w:type="dxa"/>
          </w:tcPr>
          <w:p>
            <w:pPr/>
            <w:r>
              <w:t xml:space="preserve">Search scale</w:t>
            </w:r>
          </w:p>
        </w:tc>
        <w:tc>
          <w:tcPr>
            <w:tcW w:w="6526" w:type="dxa"/>
          </w:tcPr>
          <w:p>
            <w:pPr/>
            <w:r>
              <w:t xml:space="preserve">GIN indexes on </w:t>
            </w:r>
            <w:r>
              <w:rPr>
                <w:rStyle w:val="CodeChar"/>
              </w:rPr>
              <w:t xml:space="preserve">public_articles</w:t>
            </w:r>
            <w:r>
              <w:t xml:space="preserve">; corpus seed script for query plans (</w:t>
            </w:r>
            <w:r>
              <w:rPr>
                <w:rStyle w:val="CodeChar"/>
              </w:rPr>
              <w:t xml:space="preserve">search.md</w:t>
            </w:r>
            <w:r>
              <w:t xml:space="preserve">)</w:t>
            </w:r>
          </w:p>
        </w:tc>
      </w:tr>
      <w:tr>
        <w:tc>
          <w:tcPr>
            <w:tcW w:w="2833" w:type="dxa"/>
          </w:tcPr>
          <w:p>
            <w:pPr/>
            <w:r>
              <w:t xml:space="preserve">Backups</w:t>
            </w:r>
          </w:p>
        </w:tc>
        <w:tc>
          <w:tcPr>
            <w:tcW w:w="6526" w:type="dxa"/>
          </w:tcPr>
          <w:p>
            <w:pPr/>
            <w:r>
              <w:t xml:space="preserve">Runbook: managed PITR + optional encrypted </w:t>
            </w:r>
            <w:r>
              <w:rPr>
                <w:rStyle w:val="CodeChar"/>
              </w:rPr>
              <w:t xml:space="preserve">pg_dump</w:t>
            </w:r>
            <w:r>
              <w:t xml:space="preserve"> to object storage</w:t>
            </w:r>
          </w:p>
        </w:tc>
      </w:tr>
      <w:tr>
        <w:tc>
          <w:tcPr>
            <w:tcW w:w="2833" w:type="dxa"/>
          </w:tcPr>
          <w:p>
            <w:pPr/>
            <w:r>
              <w:t xml:space="preserve">Restore validation</w:t>
            </w:r>
          </w:p>
        </w:tc>
        <w:tc>
          <w:tcPr>
            <w:tcW w:w="6526" w:type="dxa"/>
          </w:tcPr>
          <w:p>
            <w:pPr/>
            <w:r>
              <w:rPr>
                <w:rStyle w:val="CodeChar"/>
              </w:rPr>
              <w:t xml:space="preserve">backend/scripts/restore_drill.py</w:t>
            </w:r>
            <w:r>
              <w:t xml:space="preserve"> — checksum all versions, rebuild index, compare counts</w:t>
            </w:r>
          </w:p>
        </w:tc>
      </w:tr>
      <w:tr>
        <w:tc>
          <w:tcPr>
            <w:tcW w:w="2833" w:type="dxa"/>
          </w:tcPr>
          <w:p>
            <w:pPr/>
            <w:r>
              <w:t xml:space="preserve">DR</w:t>
            </w:r>
          </w:p>
        </w:tc>
        <w:tc>
          <w:tcPr>
            <w:tcW w:w="6526" w:type="dxa"/>
          </w:tcPr>
          <w:p>
            <w:pPr/>
            <w:r>
              <w:t xml:space="preserve">RPO/RTO documented by operators — not automated in repo</w:t>
            </w:r>
          </w:p>
        </w:tc>
      </w:tr>
    </w:tbl>
    <w:p>
      <w:pPr/>
      <w:r>
        <w:t xml:space="preserve">Object storage holds private archive bytes; publication does not widen archive visibility automatically (</w:t>
      </w:r>
      <w:r>
        <w:rPr>
          <w:rStyle w:val="CodeChar"/>
        </w:rPr>
        <w:t xml:space="preserve">data-model.md</w:t>
      </w:r>
      <w:r>
        <w:t xml:space="preserve">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15. Observability, logging, metrics, alerts, and runbooks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6"/>
        <w:gridCol w:w="7733"/>
      </w:tblGrid>
      <w:tr>
        <w:trPr>
          <w:tblHeader/>
        </w:trPr>
        <w:tc>
          <w:tcPr>
            <w:tcW w:w="1626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7733" w:type="dxa"/>
            <w:shd w:val="clear" w:color="auto" w:fill="F2F2F2"/>
          </w:tcPr>
          <w:p>
            <w:pPr/>
            <w:r>
              <w:t xml:space="preserve">Mechanism</w:t>
            </w:r>
          </w:p>
        </w:tc>
      </w:tr>
      <w:tr>
        <w:tc>
          <w:tcPr>
            <w:tcW w:w="1626" w:type="dxa"/>
          </w:tcPr>
          <w:p>
            <w:pPr/>
            <w:r>
              <w:t xml:space="preserve">Logs</w:t>
            </w:r>
          </w:p>
        </w:tc>
        <w:tc>
          <w:tcPr>
            <w:tcW w:w="7733" w:type="dxa"/>
          </w:tcPr>
          <w:p>
            <w:pPr/>
            <w:r>
              <w:t xml:space="preserve">JSON to stdout; request ID middleware; path-only access semantics (README)</w:t>
            </w:r>
          </w:p>
        </w:tc>
      </w:tr>
      <w:tr>
        <w:tc>
          <w:tcPr>
            <w:tcW w:w="1626" w:type="dxa"/>
          </w:tcPr>
          <w:p>
            <w:pPr/>
            <w:r>
              <w:t xml:space="preserve">Errors</w:t>
            </w:r>
          </w:p>
        </w:tc>
        <w:tc>
          <w:tcPr>
            <w:tcW w:w="7733" w:type="dxa"/>
          </w:tcPr>
          <w:p>
            <w:pPr/>
            <w:r>
              <w:t xml:space="preserve">Optional Sentry (</w:t>
            </w:r>
            <w:r>
              <w:rPr>
                <w:rStyle w:val="CodeChar"/>
              </w:rPr>
              <w:t xml:space="preserve">SENTRY_DSN</w:t>
            </w:r>
            <w:r>
              <w:t xml:space="preserve">, </w:t>
            </w:r>
            <w:r>
              <w:rPr>
                <w:rStyle w:val="CodeChar"/>
              </w:rPr>
              <w:t xml:space="preserve">app/core/sentry.py</w:t>
            </w:r>
            <w:r>
              <w:t xml:space="preserve">)</w:t>
            </w:r>
          </w:p>
        </w:tc>
      </w:tr>
      <w:tr>
        <w:tc>
          <w:tcPr>
            <w:tcW w:w="1626" w:type="dxa"/>
          </w:tcPr>
          <w:p>
            <w:pPr/>
            <w:r>
              <w:t xml:space="preserve">Health</w:t>
            </w:r>
          </w:p>
        </w:tc>
        <w:tc>
          <w:tcPr>
            <w:tcW w:w="7733" w:type="dxa"/>
          </w:tcPr>
          <w:p>
            <w:pPr/>
            <w:r>
              <w:rPr>
                <w:rStyle w:val="CodeChar"/>
              </w:rPr>
              <w:t xml:space="preserve">/health</w:t>
            </w:r>
            <w:r>
              <w:t xml:space="preserve">, </w:t>
            </w:r>
            <w:r>
              <w:rPr>
                <w:rStyle w:val="CodeChar"/>
              </w:rPr>
              <w:t xml:space="preserve">/ready</w:t>
            </w:r>
            <w:r>
              <w:t xml:space="preserve"> for orchestrators</w:t>
            </w:r>
          </w:p>
        </w:tc>
      </w:tr>
      <w:tr>
        <w:tc>
          <w:tcPr>
            <w:tcW w:w="1626" w:type="dxa"/>
          </w:tcPr>
          <w:p>
            <w:pPr/>
            <w:r>
              <w:t xml:space="preserve">Metrics</w:t>
            </w:r>
          </w:p>
        </w:tc>
        <w:tc>
          <w:tcPr>
            <w:tcW w:w="7733" w:type="dxa"/>
          </w:tcPr>
          <w:p>
            <w:pPr/>
            <w:r>
              <w:rPr>
                <w:b/>
              </w:rPr>
              <w:t xml:space="preserve">OPEN QUESTION</w:t>
            </w:r>
            <w:r>
              <w:t xml:space="preserve"> — no Prometheus/OpenTelemetry exporters in codebase</w:t>
            </w:r>
          </w:p>
        </w:tc>
      </w:tr>
      <w:tr>
        <w:tc>
          <w:tcPr>
            <w:tcW w:w="1626" w:type="dxa"/>
          </w:tcPr>
          <w:p>
            <w:pPr/>
            <w:r>
              <w:t xml:space="preserve">Alerts</w:t>
            </w:r>
          </w:p>
        </w:tc>
        <w:tc>
          <w:tcPr>
            <w:tcW w:w="7733" w:type="dxa"/>
          </w:tcPr>
          <w:p>
            <w:pPr/>
            <w:r>
              <w:rPr>
                <w:b/>
              </w:rPr>
              <w:t xml:space="preserve">ASSUMPTION</w:t>
            </w:r>
            <w:r>
              <w:t xml:space="preserve"> — external uptime monitor on </w:t>
            </w:r>
            <w:r>
              <w:rPr>
                <w:rStyle w:val="CodeChar"/>
              </w:rPr>
              <w:t xml:space="preserve">/ready</w:t>
            </w:r>
            <w:r>
              <w:t xml:space="preserve"> mentioned in phase 4 plan, not configured in repo</w:t>
            </w:r>
          </w:p>
        </w:tc>
      </w:tr>
    </w:tbl>
    <w:p>
      <w:pPr/>
      <w:r>
        <w:t xml:space="preserve">Operational procedures: </w:t>
      </w:r>
      <w:r>
        <w:rPr>
          <w:rStyle w:val="CodeChar"/>
        </w:rPr>
        <w:t xml:space="preserve">runbook.md</w:t>
      </w:r>
      <w:r>
        <w:t xml:space="preserve"> (deploy, rollback, migration failure, secret rotation, incident response, withdrawal/takedown).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16. Testing strategy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0"/>
        <w:gridCol w:w="4504"/>
        <w:gridCol w:w="3116"/>
      </w:tblGrid>
      <w:tr>
        <w:trPr>
          <w:tblHeader/>
        </w:trPr>
        <w:tc>
          <w:tcPr>
            <w:tcW w:w="174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504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3116" w:type="dxa"/>
            <w:shd w:val="clear" w:color="auto" w:fill="F2F2F2"/>
          </w:tcPr>
          <w:p>
            <w:pPr/>
            <w:r>
              <w:t xml:space="preserve">Location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Unit / service</w:t>
            </w:r>
          </w:p>
        </w:tc>
        <w:tc>
          <w:tcPr>
            <w:tcW w:w="4504" w:type="dxa"/>
          </w:tcPr>
          <w:p>
            <w:pPr/>
            <w:r>
              <w:t xml:space="preserve">Policy, workflow, intake, publication, search text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backend/tests/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Integration</w:t>
            </w:r>
          </w:p>
        </w:tc>
        <w:tc>
          <w:tcPr>
            <w:tcW w:w="4504" w:type="dxa"/>
          </w:tcPr>
          <w:p>
            <w:pPr/>
            <w:r>
              <w:t xml:space="preserve">HTTP API with real Postgres test DBs</w:t>
            </w:r>
          </w:p>
        </w:tc>
        <w:tc>
          <w:tcPr>
            <w:tcW w:w="3116" w:type="dxa"/>
          </w:tcPr>
          <w:p>
            <w:pPr/>
            <w:r>
              <w:t xml:space="preserve">pytest + httpx AsyncClient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Migration</w:t>
            </w:r>
          </w:p>
        </w:tc>
        <w:tc>
          <w:tcPr>
            <w:tcW w:w="4504" w:type="dxa"/>
          </w:tcPr>
          <w:p>
            <w:pPr/>
            <w:r>
              <w:t xml:space="preserve">Downgrade/upgrade cycle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test_migrations.py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Security gates</w:t>
            </w:r>
          </w:p>
        </w:tc>
        <w:tc>
          <w:tcPr>
            <w:tcW w:w="4504" w:type="dxa"/>
          </w:tcPr>
          <w:p>
            <w:pPr/>
            <w:r>
              <w:t xml:space="preserve">Phase 2/3 invariants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backend/tests/security/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Frontend unit</w:t>
            </w:r>
          </w:p>
        </w:tc>
        <w:tc>
          <w:tcPr>
            <w:tcW w:w="4504" w:type="dxa"/>
          </w:tcPr>
          <w:p>
            <w:pPr/>
            <w:r>
              <w:t xml:space="preserve">i18n, auth, editorial flows with fake API</w:t>
            </w:r>
          </w:p>
        </w:tc>
        <w:tc>
          <w:tcPr>
            <w:tcW w:w="3116" w:type="dxa"/>
          </w:tcPr>
          <w:p>
            <w:pPr/>
            <w:r>
              <w:t xml:space="preserve">Vitest, </w:t>
            </w:r>
            <w:r>
              <w:rPr>
                <w:rStyle w:val="CodeChar"/>
              </w:rPr>
              <w:t xml:space="preserve">src/test/editorialApi.ts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a11y</w:t>
            </w:r>
          </w:p>
        </w:tc>
        <w:tc>
          <w:tcPr>
            <w:tcW w:w="4504" w:type="dxa"/>
          </w:tcPr>
          <w:p>
            <w:pPr/>
            <w:r>
              <w:t xml:space="preserve">axe on critical pages</w:t>
            </w:r>
          </w:p>
        </w:tc>
        <w:tc>
          <w:tcPr>
            <w:tcW w:w="3116" w:type="dxa"/>
          </w:tcPr>
          <w:p>
            <w:pPr/>
            <w:r>
              <w:t xml:space="preserve">Vitest + Playwright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E2E</w:t>
            </w:r>
          </w:p>
        </w:tc>
        <w:tc>
          <w:tcPr>
            <w:tcW w:w="4504" w:type="dxa"/>
          </w:tcPr>
          <w:p>
            <w:pPr/>
            <w:r>
              <w:t xml:space="preserve">Full editorial publish path, public flows, keyboard, security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frontend/e2e/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Build integrity</w:t>
            </w:r>
          </w:p>
        </w:tc>
        <w:tc>
          <w:tcPr>
            <w:tcW w:w="4504" w:type="dxa"/>
          </w:tcPr>
          <w:p>
            <w:pPr/>
            <w:r>
              <w:t xml:space="preserve">No leaked secrets/fonts/product name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scripts/verify-dist.mjs</w:t>
            </w:r>
          </w:p>
        </w:tc>
      </w:tr>
    </w:tbl>
    <w:p>
      <w:pPr/>
      <w:r>
        <w:t xml:space="preserve">Local and CI entrypoints: </w:t>
      </w:r>
      <w:r>
        <w:rPr>
          <w:rStyle w:val="CodeChar"/>
        </w:rPr>
        <w:t xml:space="preserve">make test</w:t>
      </w:r>
      <w:r>
        <w:t xml:space="preserve">, </w:t>
      </w:r>
      <w:r>
        <w:rPr>
          <w:rStyle w:val="CodeChar"/>
        </w:rPr>
        <w:t xml:space="preserve">make lint</w:t>
      </w:r>
      <w:r>
        <w:t xml:space="preserve">, </w:t>
      </w:r>
      <w:r>
        <w:rPr>
          <w:rStyle w:val="CodeChar"/>
        </w:rPr>
        <w:t xml:space="preserve">docs/testing.md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17. Implementation roadmap, risks, assumptions, and open questions</w:t>
      </w:r>
    </w:p>
    <w:p>
      <w:pPr>
        <w:pStyle w:val="Heading3"/>
      </w:pPr>
      <w:r>
        <w:t xml:space="preserve">17.1 Phased roadmap (from </w:t>
      </w:r>
      <w:r>
        <w:rPr>
          <w:rStyle w:val="CodeChar"/>
        </w:rPr>
        <w:t xml:space="preserve">.cursor/plans/five-phase-tvn-plan_ec4890e6.plan.md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4249"/>
        <w:gridCol w:w="4241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4249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4241" w:type="dxa"/>
            <w:shd w:val="clear" w:color="auto" w:fill="F2F2F2"/>
          </w:tcPr>
          <w:p>
            <w:pPr/>
            <w:r>
              <w:t xml:space="preserve">Repository status (feature-level)</w:t>
            </w:r>
          </w:p>
        </w:tc>
      </w:tr>
      <w:tr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4249" w:type="dxa"/>
          </w:tcPr>
          <w:p>
            <w:pPr/>
            <w:r>
              <w:t xml:space="preserve">Foundation, schema, auth, CI</w:t>
            </w:r>
          </w:p>
        </w:tc>
        <w:tc>
          <w:tcPr>
            <w:tcW w:w="4241" w:type="dxa"/>
          </w:tcPr>
          <w:p>
            <w:pPr/>
            <w:r>
              <w:t xml:space="preserve">Implemented</w:t>
            </w:r>
          </w:p>
        </w:tc>
      </w:tr>
      <w:tr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4249" w:type="dxa"/>
          </w:tcPr>
          <w:p>
            <w:pPr/>
            <w:r>
              <w:t xml:space="preserve">Intake, investigations, archive, policy</w:t>
            </w:r>
          </w:p>
        </w:tc>
        <w:tc>
          <w:tcPr>
            <w:tcW w:w="4241" w:type="dxa"/>
          </w:tcPr>
          <w:p>
            <w:pPr/>
            <w:r>
              <w:t xml:space="preserve">Implemented</w:t>
            </w:r>
          </w:p>
        </w:tc>
      </w:tr>
      <w:tr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4249" w:type="dxa"/>
          </w:tcPr>
          <w:p>
            <w:pPr/>
            <w:r>
              <w:t xml:space="preserve">Workflow, publication snapshots, audit</w:t>
            </w:r>
          </w:p>
        </w:tc>
        <w:tc>
          <w:tcPr>
            <w:tcW w:w="4241" w:type="dxa"/>
          </w:tcPr>
          <w:p>
            <w:pPr/>
            <w:r>
              <w:t xml:space="preserve">Implemented (tests + services present)</w:t>
            </w:r>
          </w:p>
        </w:tc>
      </w:tr>
      <w:tr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4249" w:type="dxa"/>
          </w:tcPr>
          <w:p>
            <w:pPr/>
            <w:r>
              <w:t xml:space="preserve">Public site, search, editorial UI, e2e, hosting docs</w:t>
            </w:r>
          </w:p>
        </w:tc>
        <w:tc>
          <w:tcPr>
            <w:tcW w:w="4241" w:type="dxa"/>
          </w:tcPr>
          <w:p>
            <w:pPr/>
            <w:r>
              <w:t xml:space="preserve">Largely implemented; deploy automation open</w:t>
            </w:r>
          </w:p>
        </w:tc>
      </w:tr>
      <w:tr>
        <w:tc>
          <w:tcPr>
            <w:tcW w:w="869" w:type="dxa"/>
          </w:tcPr>
          <w:p>
            <w:pPr/>
            <w:r>
              <w:t xml:space="preserve">5</w:t>
            </w:r>
          </w:p>
        </w:tc>
        <w:tc>
          <w:tcPr>
            <w:tcW w:w="4249" w:type="dxa"/>
          </w:tcPr>
          <w:p>
            <w:pPr/>
            <w:r>
              <w:t xml:space="preserve">AI assistance, launch hardening</w:t>
            </w:r>
          </w:p>
        </w:tc>
        <w:tc>
          <w:tcPr>
            <w:tcW w:w="4241" w:type="dxa"/>
          </w:tcPr>
          <w:p>
            <w:pPr/>
            <w:r>
              <w:rPr>
                <w:b/>
              </w:rPr>
              <w:t xml:space="preserve">Not implemented</w:t>
            </w:r>
            <w:r>
              <w:t xml:space="preserve"> (schema only for </w:t>
            </w:r>
            <w:r>
              <w:rPr>
                <w:rStyle w:val="CodeChar"/>
              </w:rPr>
              <w:t xml:space="preserve">research_runs</w:t>
            </w:r>
            <w:r>
              <w:t xml:space="preserve">)</w:t>
            </w:r>
          </w:p>
        </w:tc>
      </w:tr>
    </w:tbl>
    <w:p>
      <w:pPr/>
      <w:r>
        <w:rPr>
          <w:b/>
        </w:rPr>
        <w:t xml:space="preserve">Note:</w:t>
      </w:r>
      <w:r>
        <w:t xml:space="preserve"> YAML todo statuses inside plan files may lag the codebase; feature presence above is inferred from routes, frontend pages, and CI.</w:t>
      </w:r>
    </w:p>
    <w:p>
      <w:pPr>
        <w:pStyle w:val="Heading3"/>
      </w:pPr>
      <w:r>
        <w:t xml:space="preserve">17.2 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78"/>
        <w:gridCol w:w="5581"/>
      </w:tblGrid>
      <w:tr>
        <w:trPr>
          <w:tblHeader/>
        </w:trPr>
        <w:tc>
          <w:tcPr>
            <w:tcW w:w="3778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5581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Policy bypass via new routes</w:t>
            </w:r>
          </w:p>
        </w:tc>
        <w:tc>
          <w:tcPr>
            <w:tcW w:w="5581" w:type="dxa"/>
          </w:tcPr>
          <w:p>
            <w:pPr/>
            <w:r>
              <w:rPr>
                <w:rStyle w:val="CodeChar"/>
              </w:rPr>
              <w:t xml:space="preserve">test_api_surface.py</w:t>
            </w:r>
            <w:r>
              <w:t xml:space="preserve">, </w:t>
            </w:r>
            <w:r>
              <w:rPr>
                <w:rStyle w:val="CodeChar"/>
              </w:rPr>
              <w:t xml:space="preserve">test_route_policy_inventory.py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Snapshot tampering</w:t>
            </w:r>
          </w:p>
        </w:tc>
        <w:tc>
          <w:tcPr>
            <w:tcW w:w="5581" w:type="dxa"/>
          </w:tcPr>
          <w:p>
            <w:pPr/>
            <w:r>
              <w:t xml:space="preserve">Checksum verification; immutability tests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Submitter contact leak</w:t>
            </w:r>
          </w:p>
        </w:tc>
        <w:tc>
          <w:tcPr>
            <w:tcW w:w="5581" w:type="dxa"/>
          </w:tcPr>
          <w:p>
            <w:pPr/>
            <w:r>
              <w:t xml:space="preserve">Separate table, audit on view, security snapshot key tests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Tibetan search quality</w:t>
            </w:r>
          </w:p>
        </w:tc>
        <w:tc>
          <w:tcPr>
            <w:tcW w:w="5581" w:type="dxa"/>
          </w:tcPr>
          <w:p>
            <w:pPr/>
            <w:r>
              <w:t xml:space="preserve">Syllable token path + documented trgm spike (</w:t>
            </w:r>
            <w:r>
              <w:rPr>
                <w:rStyle w:val="CodeChar"/>
              </w:rPr>
              <w:t xml:space="preserve">search.md</w:t>
            </w:r>
            <w:r>
              <w:t xml:space="preserve">)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Single-region dependency</w:t>
            </w:r>
          </w:p>
        </w:tc>
        <w:tc>
          <w:tcPr>
            <w:tcW w:w="5581" w:type="dxa"/>
          </w:tcPr>
          <w:p>
            <w:pPr/>
            <w:r>
              <w:rPr>
                <w:b/>
              </w:rPr>
              <w:t xml:space="preserve">OPEN QUESTION</w:t>
            </w:r>
            <w:r>
              <w:t xml:space="preserve"> — no multi-region design in repo</w:t>
            </w:r>
          </w:p>
        </w:tc>
      </w:tr>
    </w:tbl>
    <w:p>
      <w:pPr>
        <w:pStyle w:val="Heading3"/>
      </w:pPr>
      <w:r>
        <w:t xml:space="preserve">17.3 Assumptions</w:t>
      </w:r>
    </w:p>
    <w:p>
      <w:pPr>
        <w:pStyle w:val="ListParagraph"/>
        <w:numPr>
          <w:ilvl w:val="0"/>
          <w:numId w:val="10"/>
        </w:numPr>
      </w:pPr>
      <w:r>
        <w:t xml:space="preserve">Production will use HTTPS everywhere with explicit CORS origins</w:t>
      </w:r>
    </w:p>
    <w:p>
      <w:pPr>
        <w:pStyle w:val="ListParagraph"/>
        <w:numPr>
          <w:ilvl w:val="0"/>
          <w:numId w:val="10"/>
        </w:numPr>
      </w:pPr>
      <w:r>
        <w:t xml:space="preserve">Staff can operationalize three-role independence per language cycle</w:t>
      </w:r>
    </w:p>
    <w:p>
      <w:pPr>
        <w:pStyle w:val="ListParagraph"/>
        <w:numPr>
          <w:ilvl w:val="0"/>
          <w:numId w:val="10"/>
        </w:numPr>
      </w:pPr>
      <w:r>
        <w:t xml:space="preserve">S3-compatible storage remains compatible with boto3 presigning used in archive service</w:t>
      </w:r>
    </w:p>
    <w:p>
      <w:pPr>
        <w:pStyle w:val="ListParagraph"/>
        <w:numPr>
          <w:ilvl w:val="0"/>
          <w:numId w:val="10"/>
        </w:numPr>
      </w:pPr>
      <w:r>
        <w:t xml:space="preserve">Cloudflare Turnstile is acceptable when captcha is enabled</w:t>
      </w:r>
    </w:p>
    <w:p>
      <w:pPr>
        <w:pStyle w:val="Heading3"/>
      </w:pPr>
      <w:r>
        <w:t xml:space="preserve">17.4 Open questions (see also </w:t>
      </w:r>
      <w:r>
        <w:rPr>
          <w:rStyle w:val="CodeChar"/>
        </w:rPr>
        <w:t xml:space="preserve">launch-decisions.md</w:t>
      </w:r>
      <w:r>
        <w:t xml:space="preserve">)</w:t>
      </w:r>
    </w:p>
    <w:p>
      <w:pPr>
        <w:pStyle w:val="ListParagraph"/>
        <w:numPr>
          <w:ilvl w:val="0"/>
          <w:numId w:val="11"/>
        </w:numPr>
      </w:pPr>
      <w:r>
        <w:t xml:space="preserve">Final hosting vendor and deploy pipeline (AWS/Azure vs Cloudflare/Neon/R2/Render)</w:t>
      </w:r>
    </w:p>
    <w:p>
      <w:pPr>
        <w:pStyle w:val="ListParagraph"/>
        <w:numPr>
          <w:ilvl w:val="0"/>
          <w:numId w:val="11"/>
        </w:numPr>
      </w:pPr>
      <w:r>
        <w:t xml:space="preserve">Contact-data retention period</w:t>
      </w:r>
    </w:p>
    <w:p>
      <w:pPr>
        <w:pStyle w:val="ListParagraph"/>
        <w:numPr>
          <w:ilvl w:val="0"/>
          <w:numId w:val="11"/>
        </w:numPr>
      </w:pPr>
      <w:r>
        <w:t xml:space="preserve">Antivirus scanning for archive uploads</w:t>
      </w:r>
    </w:p>
    <w:p>
      <w:pPr>
        <w:pStyle w:val="ListParagraph"/>
        <w:numPr>
          <w:ilvl w:val="0"/>
          <w:numId w:val="11"/>
        </w:numPr>
      </w:pPr>
      <w:r>
        <w:t xml:space="preserve">Public API payload trimming for withdrawn articles (defense in depth)</w:t>
      </w:r>
    </w:p>
    <w:p>
      <w:pPr>
        <w:pStyle w:val="ListParagraph"/>
        <w:numPr>
          <w:ilvl w:val="0"/>
          <w:numId w:val="11"/>
        </w:numPr>
      </w:pPr>
      <w:r>
        <w:t xml:space="preserve">Approver-unavailable fallback</w:t>
      </w:r>
    </w:p>
    <w:p>
      <w:pPr>
        <w:pStyle w:val="ListParagraph"/>
        <w:numPr>
          <w:ilvl w:val="0"/>
          <w:numId w:val="11"/>
        </w:numPr>
      </w:pPr>
      <w:r>
        <w:t xml:space="preserve">Attribution style (named staff vs team byline)</w:t>
      </w:r>
    </w:p>
    <w:p>
      <w:pPr>
        <w:pStyle w:val="ListParagraph"/>
        <w:numPr>
          <w:ilvl w:val="0"/>
          <w:numId w:val="11"/>
        </w:numPr>
      </w:pPr>
      <w:r>
        <w:t xml:space="preserve">AI provider, cost caps, and data handling for Phase 5</w:t>
      </w:r>
    </w:p>
    <w:p>
      <w:pPr>
        <w:pStyle w:val="ListParagraph"/>
        <w:numPr>
          <w:ilvl w:val="0"/>
          <w:numId w:val="11"/>
        </w:numPr>
      </w:pPr>
      <w:r>
        <w:t xml:space="preserve">Numeric SLOs, metrics, and on-call alerting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Appendix A — Configuration reference (non-secret)</w:t>
      </w:r>
    </w:p>
    <w:p>
      <w:pPr/>
      <w:r>
        <w:t xml:space="preserve">Key environment variables are documented in </w:t>
      </w:r>
      <w:r>
        <w:rPr>
          <w:rStyle w:val="CodeChar"/>
        </w:rPr>
        <w:t xml:space="preserve">.env.example</w:t>
      </w:r>
      <w:r>
        <w:t xml:space="preserve"> and validated in </w:t>
      </w:r>
      <w:r>
        <w:rPr>
          <w:rStyle w:val="CodeChar"/>
        </w:rPr>
        <w:t xml:space="preserve">Settings</w:t>
      </w:r>
      <w:r>
        <w:t xml:space="preserve">. Production-specific rules are summarized in </w:t>
      </w:r>
      <w:r>
        <w:rPr>
          <w:rStyle w:val="CodeChar"/>
        </w:rPr>
        <w:t xml:space="preserve">hosting.md</w:t>
      </w:r>
      <w:r>
        <w:t xml:space="preserve"> and the README configuration section.</w:t>
      </w:r>
    </w:p>
    <w:p>
      <w:pPr>
        <w:pStyle w:val="Heading2"/>
      </w:pPr>
      <w:r>
        <w:t xml:space="preserve">Appendix B — Related documentation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296"/>
        <w:gridCol w:w="4063"/>
      </w:tblGrid>
      <w:tr>
        <w:trPr>
          <w:tblHeader/>
        </w:trPr>
        <w:tc>
          <w:tcPr>
            <w:tcW w:w="5296" w:type="dxa"/>
            <w:shd w:val="clear" w:color="auto" w:fill="F2F2F2"/>
          </w:tcPr>
          <w:p>
            <w:pPr/>
            <w:r>
              <w:t xml:space="preserve">Document</w:t>
            </w:r>
          </w:p>
        </w:tc>
        <w:tc>
          <w:tcPr>
            <w:tcW w:w="4063" w:type="dxa"/>
            <w:shd w:val="clear" w:color="auto" w:fill="F2F2F2"/>
          </w:tcPr>
          <w:p>
            <w:pPr/>
            <w:r>
              <w:t xml:space="preserve">Topic</w:t>
            </w:r>
          </w:p>
        </w:tc>
      </w:tr>
      <w:tr>
        <w:tc>
          <w:tcPr>
            <w:tcW w:w="5296" w:type="dxa"/>
          </w:tcPr>
          <w:p>
            <w:pPr/>
            <w:r>
              <w:rPr>
                <w:rStyle w:val="CodeChar"/>
              </w:rPr>
              <w:t xml:space="preserve">authentication.md</w:t>
            </w:r>
          </w:p>
        </w:tc>
        <w:tc>
          <w:tcPr>
            <w:tcW w:w="4063" w:type="dxa"/>
          </w:tcPr>
          <w:p>
            <w:pPr/>
            <w:r>
              <w:t xml:space="preserve">Sessions, CSRF, invites</w:t>
            </w:r>
          </w:p>
        </w:tc>
      </w:tr>
      <w:tr>
        <w:tc>
          <w:tcPr>
            <w:tcW w:w="5296" w:type="dxa"/>
          </w:tcPr>
          <w:p>
            <w:pPr/>
            <w:r>
              <w:rPr>
                <w:rStyle w:val="CodeChar"/>
              </w:rPr>
              <w:t xml:space="preserve">access-policy.md</w:t>
            </w:r>
          </w:p>
        </w:tc>
        <w:tc>
          <w:tcPr>
            <w:tcW w:w="4063" w:type="dxa"/>
          </w:tcPr>
          <w:p>
            <w:pPr/>
            <w:r>
              <w:t xml:space="preserve">Role matrix, archive flow</w:t>
            </w:r>
          </w:p>
        </w:tc>
      </w:tr>
      <w:tr>
        <w:tc>
          <w:tcPr>
            <w:tcW w:w="5296" w:type="dxa"/>
          </w:tcPr>
          <w:p>
            <w:pPr/>
            <w:r>
              <w:rPr>
                <w:rStyle w:val="CodeChar"/>
              </w:rPr>
              <w:t xml:space="preserve">editorial-policy.md</w:t>
            </w:r>
          </w:p>
        </w:tc>
        <w:tc>
          <w:tcPr>
            <w:tcW w:w="4063" w:type="dxa"/>
          </w:tcPr>
          <w:p>
            <w:pPr/>
            <w:r>
              <w:t xml:space="preserve">Publication rules</w:t>
            </w:r>
          </w:p>
        </w:tc>
      </w:tr>
      <w:tr>
        <w:tc>
          <w:tcPr>
            <w:tcW w:w="5296" w:type="dxa"/>
          </w:tcPr>
          <w:p>
            <w:pPr/>
            <w:r>
              <w:rPr>
                <w:rStyle w:val="CodeChar"/>
              </w:rPr>
              <w:t xml:space="preserve">data-model.md</w:t>
            </w:r>
          </w:p>
        </w:tc>
        <w:tc>
          <w:tcPr>
            <w:tcW w:w="4063" w:type="dxa"/>
          </w:tcPr>
          <w:p>
            <w:pPr/>
            <w:r>
              <w:t xml:space="preserve">Tables and privacy boundaries</w:t>
            </w:r>
          </w:p>
        </w:tc>
      </w:tr>
      <w:tr>
        <w:tc>
          <w:tcPr>
            <w:tcW w:w="5296" w:type="dxa"/>
          </w:tcPr>
          <w:p>
            <w:pPr/>
            <w:r>
              <w:rPr>
                <w:rStyle w:val="CodeChar"/>
              </w:rPr>
              <w:t xml:space="preserve">local-development.md</w:t>
            </w:r>
          </w:p>
        </w:tc>
        <w:tc>
          <w:tcPr>
            <w:tcW w:w="4063" w:type="dxa"/>
          </w:tcPr>
          <w:p>
            <w:pPr/>
            <w:r>
              <w:t xml:space="preserve">Compose, migrations, e2e</w:t>
            </w:r>
          </w:p>
        </w:tc>
      </w:tr>
      <w:tr>
        <w:tc>
          <w:tcPr>
            <w:tcW w:w="5296" w:type="dxa"/>
          </w:tcPr>
          <w:p>
            <w:pPr/>
            <w:r>
              <w:rPr>
                <w:rStyle w:val="CodeChar"/>
              </w:rPr>
              <w:t xml:space="preserve">Tibetan_FactCheck_PRD_and_Design.md</w:t>
            </w:r>
          </w:p>
        </w:tc>
        <w:tc>
          <w:tcPr>
            <w:tcW w:w="4063" w:type="dxa"/>
          </w:tcPr>
          <w:p>
            <w:pPr/>
            <w:r>
              <w:t xml:space="preserve">Product requirements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Tibetan Verification Network — System Design Document</dc:title>
  <dc:description>Claude Docs node/caf8579c-7379@2 docx-w7</dc:description>
  <cp:revision>2</cp:revision>
</cp:coreProperties>
</file>