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1D080E"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w:t>
                  </w:r>
                  <w:r w:rsidR="000D208A">
                    <w:rPr>
                      <w:color w:val="FFFFFF" w:themeColor="background1"/>
                      <w:sz w:val="48"/>
                      <w:szCs w:val="48"/>
                    </w:rPr>
                    <w:t xml:space="preserve">T.S. de Ingeniería Industrial, </w:t>
                  </w:r>
                  <w:r>
                    <w:rPr>
                      <w:color w:val="FFFFFF" w:themeColor="background1"/>
                      <w:sz w:val="48"/>
                      <w:szCs w:val="48"/>
                    </w:rPr>
                    <w:t>Informática</w:t>
                  </w:r>
                  <w:r w:rsidR="000D208A">
                    <w:rPr>
                      <w:color w:val="FFFFFF" w:themeColor="background1"/>
                      <w:sz w:val="48"/>
                      <w:szCs w:val="48"/>
                    </w:rPr>
                    <w:br/>
                  </w:r>
                  <w:r>
                    <w:rPr>
                      <w:color w:val="FFFFFF" w:themeColor="background1"/>
                      <w:sz w:val="48"/>
                      <w:szCs w:val="48"/>
                    </w:rPr>
                    <w:t>y de Telecomunicación</w:t>
                  </w:r>
                </w:p>
                <w:p w:rsidR="00780325" w:rsidRPr="007010D8" w:rsidRDefault="00780325"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1D080E"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5534C4" w:rsidRPr="005534C4" w:rsidRDefault="005534C4" w:rsidP="005534C4">
                  <w:pPr>
                    <w:jc w:val="center"/>
                    <w:rPr>
                      <w:sz w:val="56"/>
                      <w:szCs w:val="56"/>
                    </w:rPr>
                  </w:pPr>
                  <w:r w:rsidRPr="005534C4">
                    <w:rPr>
                      <w:sz w:val="56"/>
                      <w:szCs w:val="56"/>
                    </w:rPr>
                    <w:t>Análisis de la eficacia del tuning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1D080E"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780325" w:rsidRPr="007E63B0" w:rsidRDefault="00653150"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780325" w:rsidRPr="007E63B0" w:rsidRDefault="005534C4" w:rsidP="00780325">
                  <w:pPr>
                    <w:rPr>
                      <w:color w:val="FFFFFF" w:themeColor="background1"/>
                      <w:sz w:val="32"/>
                      <w:szCs w:val="32"/>
                    </w:rPr>
                  </w:pPr>
                  <w:r>
                    <w:rPr>
                      <w:color w:val="FFFFFF" w:themeColor="background1"/>
                      <w:sz w:val="32"/>
                      <w:szCs w:val="32"/>
                    </w:rPr>
                    <w:t>Alumno: Oier Etxeberria Urrestarazu</w:t>
                  </w:r>
                </w:p>
                <w:p w:rsidR="00780325" w:rsidRPr="007E63B0" w:rsidRDefault="005534C4" w:rsidP="00780325">
                  <w:pPr>
                    <w:rPr>
                      <w:color w:val="FFFFFF" w:themeColor="background1"/>
                      <w:sz w:val="32"/>
                      <w:szCs w:val="32"/>
                    </w:rPr>
                  </w:pPr>
                  <w:r>
                    <w:rPr>
                      <w:color w:val="FFFFFF" w:themeColor="background1"/>
                      <w:sz w:val="32"/>
                      <w:szCs w:val="32"/>
                    </w:rPr>
                    <w:t>Director: José Antonio Sanz</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r w:rsidR="005534C4">
                    <w:rPr>
                      <w:color w:val="FFFFFF" w:themeColor="background1"/>
                      <w:sz w:val="32"/>
                      <w:szCs w:val="32"/>
                    </w:rPr>
                    <w:t xml:space="preserve"> (I don´t know yet men)</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r w:rsidR="005723A0" w:rsidRPr="005723A0">
        <w:rPr>
          <w:i/>
          <w:iCs/>
          <w:sz w:val="24"/>
          <w:szCs w:val="24"/>
        </w:rPr>
        <w:t>L</w:t>
      </w:r>
      <w:r w:rsidRPr="005723A0">
        <w:rPr>
          <w:i/>
          <w:iCs/>
          <w:sz w:val="24"/>
          <w:szCs w:val="24"/>
        </w:rPr>
        <w:t>earning</w:t>
      </w:r>
      <w:r w:rsidRPr="005723A0">
        <w:rPr>
          <w:sz w:val="24"/>
          <w:szCs w:val="24"/>
        </w:rPr>
        <w:t xml:space="preserve"> o Aprendizaje Automático es un campo de investigación que esta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5723A0"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r>
        <w:rPr>
          <w:sz w:val="24"/>
          <w:szCs w:val="24"/>
        </w:rPr>
        <w:t>Tuning lateral</w:t>
      </w:r>
    </w:p>
    <w:p w:rsidR="006F41F5" w:rsidRPr="005723A0" w:rsidRDefault="0065615D" w:rsidP="006F41F5">
      <w:pPr>
        <w:pStyle w:val="Prrafodelista"/>
        <w:numPr>
          <w:ilvl w:val="0"/>
          <w:numId w:val="4"/>
        </w:numPr>
        <w:rPr>
          <w:sz w:val="24"/>
          <w:szCs w:val="24"/>
        </w:rPr>
      </w:pPr>
      <w:r>
        <w:rPr>
          <w:sz w:val="24"/>
          <w:szCs w:val="24"/>
        </w:rPr>
        <w:t>Tuning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r>
        <w:rPr>
          <w:color w:val="808080" w:themeColor="background1" w:themeShade="80"/>
          <w:sz w:val="44"/>
          <w:szCs w:val="44"/>
        </w:rPr>
        <w:lastRenderedPageBreak/>
        <w:t>Summary</w:t>
      </w:r>
    </w:p>
    <w:p w:rsidR="005534C4" w:rsidRDefault="005534C4" w:rsidP="005534C4">
      <w:pPr>
        <w:rPr>
          <w:color w:val="808080" w:themeColor="background1" w:themeShade="80"/>
          <w:sz w:val="44"/>
          <w:szCs w:val="44"/>
        </w:rPr>
      </w:pPr>
      <w:r>
        <w:rPr>
          <w:color w:val="808080" w:themeColor="background1" w:themeShade="80"/>
          <w:sz w:val="44"/>
          <w:szCs w:val="44"/>
        </w:rPr>
        <w:t>Key words</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r>
        <w:rPr>
          <w:color w:val="808080" w:themeColor="background1" w:themeShade="80"/>
          <w:sz w:val="44"/>
          <w:szCs w:val="44"/>
        </w:rPr>
        <w:lastRenderedPageBreak/>
        <w:t>Laburpena</w:t>
      </w:r>
    </w:p>
    <w:p w:rsidR="005534C4" w:rsidRDefault="005534C4" w:rsidP="005534C4">
      <w:pPr>
        <w:rPr>
          <w:color w:val="808080" w:themeColor="background1" w:themeShade="80"/>
          <w:sz w:val="44"/>
          <w:szCs w:val="44"/>
        </w:rPr>
      </w:pPr>
      <w:r>
        <w:rPr>
          <w:color w:val="808080" w:themeColor="background1" w:themeShade="80"/>
          <w:sz w:val="44"/>
          <w:szCs w:val="44"/>
        </w:rPr>
        <w:t xml:space="preserve">Hitz </w:t>
      </w:r>
      <w:r w:rsidR="00613DDC">
        <w:rPr>
          <w:color w:val="808080" w:themeColor="background1" w:themeShade="80"/>
          <w:sz w:val="44"/>
          <w:szCs w:val="44"/>
        </w:rPr>
        <w:t>Klabeak</w:t>
      </w:r>
    </w:p>
    <w:p w:rsidR="00613DDC" w:rsidRDefault="00613DDC">
      <w:pPr>
        <w:rPr>
          <w:color w:val="808080" w:themeColor="background1" w:themeShade="80"/>
          <w:sz w:val="44"/>
          <w:szCs w:val="44"/>
        </w:rPr>
      </w:pPr>
      <w:r>
        <w:rPr>
          <w:color w:val="808080" w:themeColor="background1" w:themeShade="80"/>
          <w:sz w:val="44"/>
          <w:szCs w:val="44"/>
        </w:rPr>
        <w:br w:type="page"/>
      </w:r>
    </w:p>
    <w:p w:rsidR="00613DDC" w:rsidRDefault="00613DDC" w:rsidP="005534C4">
      <w:pPr>
        <w:rPr>
          <w:color w:val="808080" w:themeColor="background1" w:themeShade="80"/>
          <w:sz w:val="44"/>
          <w:szCs w:val="44"/>
        </w:rPr>
      </w:pPr>
      <w:r>
        <w:rPr>
          <w:color w:val="808080" w:themeColor="background1" w:themeShade="80"/>
          <w:sz w:val="44"/>
          <w:szCs w:val="44"/>
        </w:rPr>
        <w:lastRenderedPageBreak/>
        <w:t>Índice de contenido</w:t>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Default="00114003">
          <w:pPr>
            <w:pStyle w:val="TtuloTDC"/>
          </w:pPr>
        </w:p>
        <w:p w:rsidR="008C42ED"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946251" w:history="1">
            <w:r w:rsidR="008C42ED" w:rsidRPr="00196942">
              <w:rPr>
                <w:rStyle w:val="Hipervnculo"/>
                <w:noProof/>
              </w:rPr>
              <w:t>1.- Introducción y motivación</w:t>
            </w:r>
            <w:r w:rsidR="008C42ED">
              <w:rPr>
                <w:noProof/>
                <w:webHidden/>
              </w:rPr>
              <w:tab/>
            </w:r>
            <w:r w:rsidR="008C42ED">
              <w:rPr>
                <w:noProof/>
                <w:webHidden/>
              </w:rPr>
              <w:fldChar w:fldCharType="begin"/>
            </w:r>
            <w:r w:rsidR="008C42ED">
              <w:rPr>
                <w:noProof/>
                <w:webHidden/>
              </w:rPr>
              <w:instrText xml:space="preserve"> PAGEREF _Toc51946251 \h </w:instrText>
            </w:r>
            <w:r w:rsidR="008C42ED">
              <w:rPr>
                <w:noProof/>
                <w:webHidden/>
              </w:rPr>
            </w:r>
            <w:r w:rsidR="008C42ED">
              <w:rPr>
                <w:noProof/>
                <w:webHidden/>
              </w:rPr>
              <w:fldChar w:fldCharType="separate"/>
            </w:r>
            <w:r w:rsidR="008C42ED">
              <w:rPr>
                <w:noProof/>
                <w:webHidden/>
              </w:rPr>
              <w:t>9</w:t>
            </w:r>
            <w:r w:rsidR="008C42ED">
              <w:rPr>
                <w:noProof/>
                <w:webHidden/>
              </w:rPr>
              <w:fldChar w:fldCharType="end"/>
            </w:r>
          </w:hyperlink>
        </w:p>
        <w:p w:rsidR="008C42ED" w:rsidRDefault="008C42ED">
          <w:pPr>
            <w:pStyle w:val="TDC1"/>
            <w:tabs>
              <w:tab w:val="right" w:leader="dot" w:pos="8494"/>
            </w:tabs>
            <w:rPr>
              <w:rFonts w:eastAsiaTheme="minorEastAsia"/>
              <w:noProof/>
              <w:lang w:eastAsia="es-ES"/>
            </w:rPr>
          </w:pPr>
          <w:hyperlink w:anchor="_Toc51946252" w:history="1">
            <w:r w:rsidRPr="00196942">
              <w:rPr>
                <w:rStyle w:val="Hipervnculo"/>
                <w:noProof/>
              </w:rPr>
              <w:t>2.- Preliminares</w:t>
            </w:r>
            <w:r>
              <w:rPr>
                <w:noProof/>
                <w:webHidden/>
              </w:rPr>
              <w:tab/>
            </w:r>
            <w:r>
              <w:rPr>
                <w:noProof/>
                <w:webHidden/>
              </w:rPr>
              <w:fldChar w:fldCharType="begin"/>
            </w:r>
            <w:r>
              <w:rPr>
                <w:noProof/>
                <w:webHidden/>
              </w:rPr>
              <w:instrText xml:space="preserve"> PAGEREF _Toc51946252 \h </w:instrText>
            </w:r>
            <w:r>
              <w:rPr>
                <w:noProof/>
                <w:webHidden/>
              </w:rPr>
            </w:r>
            <w:r>
              <w:rPr>
                <w:noProof/>
                <w:webHidden/>
              </w:rPr>
              <w:fldChar w:fldCharType="separate"/>
            </w:r>
            <w:r>
              <w:rPr>
                <w:noProof/>
                <w:webHidden/>
              </w:rPr>
              <w:t>10</w:t>
            </w:r>
            <w:r>
              <w:rPr>
                <w:noProof/>
                <w:webHidden/>
              </w:rPr>
              <w:fldChar w:fldCharType="end"/>
            </w:r>
          </w:hyperlink>
        </w:p>
        <w:p w:rsidR="008C42ED" w:rsidRDefault="008C42ED">
          <w:pPr>
            <w:pStyle w:val="TDC1"/>
            <w:tabs>
              <w:tab w:val="right" w:leader="dot" w:pos="8494"/>
            </w:tabs>
            <w:rPr>
              <w:rFonts w:eastAsiaTheme="minorEastAsia"/>
              <w:noProof/>
              <w:lang w:eastAsia="es-ES"/>
            </w:rPr>
          </w:pPr>
          <w:hyperlink w:anchor="_Toc51946253" w:history="1">
            <w:r w:rsidRPr="00196942">
              <w:rPr>
                <w:rStyle w:val="Hipervnculo"/>
                <w:noProof/>
              </w:rPr>
              <w:t>Bibliografía</w:t>
            </w:r>
            <w:r>
              <w:rPr>
                <w:noProof/>
                <w:webHidden/>
              </w:rPr>
              <w:tab/>
            </w:r>
            <w:r>
              <w:rPr>
                <w:noProof/>
                <w:webHidden/>
              </w:rPr>
              <w:fldChar w:fldCharType="begin"/>
            </w:r>
            <w:r>
              <w:rPr>
                <w:noProof/>
                <w:webHidden/>
              </w:rPr>
              <w:instrText xml:space="preserve"> PAGEREF _Toc51946253 \h </w:instrText>
            </w:r>
            <w:r>
              <w:rPr>
                <w:noProof/>
                <w:webHidden/>
              </w:rPr>
            </w:r>
            <w:r>
              <w:rPr>
                <w:noProof/>
                <w:webHidden/>
              </w:rPr>
              <w:fldChar w:fldCharType="separate"/>
            </w:r>
            <w:r>
              <w:rPr>
                <w:noProof/>
                <w:webHidden/>
              </w:rPr>
              <w:t>11</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74585A" w:rsidRDefault="0074585A" w:rsidP="005534C4">
      <w:pPr>
        <w:rPr>
          <w:color w:val="808080" w:themeColor="background1" w:themeShade="80"/>
          <w:sz w:val="44"/>
          <w:szCs w:val="44"/>
        </w:rPr>
      </w:pP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1" w:name="_Toc51946251"/>
      <w:r w:rsidR="00114003">
        <w:rPr>
          <w:color w:val="808080" w:themeColor="background1" w:themeShade="80"/>
          <w:sz w:val="44"/>
          <w:szCs w:val="44"/>
        </w:rPr>
        <w:lastRenderedPageBreak/>
        <w:t>1.- Introducción y motivación</w:t>
      </w:r>
      <w:bookmarkEnd w:id="1"/>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r w:rsidRPr="006E27A9">
        <w:rPr>
          <w:i/>
          <w:iCs/>
        </w:rPr>
        <w:t>Learning</w:t>
      </w:r>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bookmarkStart w:id="2" w:name="_GoBack"/>
      <w:bookmarkEnd w:id="2"/>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 xml:space="preserve">Este TFG esta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r w:rsidR="00B22CB6" w:rsidRPr="00B22CB6">
        <w:rPr>
          <w:i/>
          <w:iCs/>
          <w:sz w:val="24"/>
          <w:szCs w:val="24"/>
        </w:rPr>
        <w:t>Fuzzy Rule</w:t>
      </w:r>
      <w:r w:rsidR="00B22CB6">
        <w:rPr>
          <w:i/>
          <w:iCs/>
          <w:sz w:val="24"/>
          <w:szCs w:val="24"/>
        </w:rPr>
        <w:t>-</w:t>
      </w:r>
      <w:r w:rsidR="00B22CB6" w:rsidRPr="00B22CB6">
        <w:rPr>
          <w:i/>
          <w:iCs/>
          <w:sz w:val="24"/>
          <w:szCs w:val="24"/>
        </w:rPr>
        <w:t>Based Classification model for Hig</w:t>
      </w:r>
      <w:r w:rsidR="00B22CB6">
        <w:rPr>
          <w:i/>
          <w:iCs/>
          <w:sz w:val="24"/>
          <w:szCs w:val="24"/>
        </w:rPr>
        <w:t>h</w:t>
      </w:r>
      <w:r w:rsidR="00B22CB6" w:rsidRPr="00B22CB6">
        <w:rPr>
          <w:i/>
          <w:iCs/>
          <w:sz w:val="24"/>
          <w:szCs w:val="24"/>
        </w:rPr>
        <w:t>-Dimensional problems</w:t>
      </w:r>
      <w:r w:rsidR="00B22CB6">
        <w:rPr>
          <w:sz w:val="24"/>
          <w:szCs w:val="24"/>
        </w:rPr>
        <w:t>)</w:t>
      </w:r>
      <w:r w:rsidR="008C42ED">
        <w:rPr>
          <w:sz w:val="24"/>
          <w:szCs w:val="24"/>
        </w:rPr>
        <w:t xml:space="preserve"> [1].</w:t>
      </w:r>
      <w:r w:rsidR="003C77DA">
        <w:rPr>
          <w:sz w:val="24"/>
          <w:szCs w:val="24"/>
        </w:rPr>
        <w:t xml:space="preserve"> </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3" w:name="_Toc51946252"/>
      <w:r>
        <w:rPr>
          <w:color w:val="808080" w:themeColor="background1" w:themeShade="80"/>
          <w:sz w:val="44"/>
          <w:szCs w:val="44"/>
        </w:rPr>
        <w:lastRenderedPageBreak/>
        <w:t>2.- Preliminares</w:t>
      </w:r>
      <w:bookmarkEnd w:id="3"/>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4" w:name="_Toc51946253"/>
      <w:r w:rsidRPr="008C42ED">
        <w:rPr>
          <w:color w:val="808080" w:themeColor="background1" w:themeShade="80"/>
          <w:sz w:val="44"/>
          <w:szCs w:val="44"/>
        </w:rPr>
        <w:lastRenderedPageBreak/>
        <w:t>Bibliografía</w:t>
      </w:r>
      <w:bookmarkEnd w:id="4"/>
    </w:p>
    <w:p w:rsidR="008C42ED" w:rsidRDefault="008C42ED" w:rsidP="008C42ED">
      <w:pPr>
        <w:rPr>
          <w:sz w:val="24"/>
          <w:szCs w:val="24"/>
        </w:rPr>
      </w:pPr>
    </w:p>
    <w:p w:rsidR="008C42ED" w:rsidRPr="008C42ED" w:rsidRDefault="008C42ED" w:rsidP="008C42ED">
      <w:pPr>
        <w:pStyle w:val="Prrafodelista"/>
        <w:numPr>
          <w:ilvl w:val="0"/>
          <w:numId w:val="5"/>
        </w:numPr>
        <w:rPr>
          <w:sz w:val="24"/>
          <w:szCs w:val="24"/>
        </w:rPr>
      </w:pPr>
      <w:r w:rsidRPr="008C42ED">
        <w:rPr>
          <w:sz w:val="24"/>
          <w:szCs w:val="24"/>
        </w:rPr>
        <w:t>J. Alcalá-Fdez, R. Alcalá y F. Herrera, «A fuzzy association rule-based classification</w:t>
      </w:r>
      <w:r w:rsidRPr="008C42ED">
        <w:rPr>
          <w:sz w:val="24"/>
          <w:szCs w:val="24"/>
        </w:rPr>
        <w:t xml:space="preserve"> </w:t>
      </w:r>
      <w:r w:rsidRPr="008C42ED">
        <w:rPr>
          <w:sz w:val="24"/>
          <w:szCs w:val="24"/>
        </w:rPr>
        <w:t>model for high-dimensional problems with genetic rule selection and lateral</w:t>
      </w:r>
      <w:r>
        <w:rPr>
          <w:sz w:val="24"/>
          <w:szCs w:val="24"/>
        </w:rPr>
        <w:t xml:space="preserve"> </w:t>
      </w:r>
      <w:r w:rsidRPr="008C42ED">
        <w:rPr>
          <w:sz w:val="24"/>
          <w:szCs w:val="24"/>
        </w:rPr>
        <w:t xml:space="preserve">tunning.,» IEEE Transactions on Fuzzy Systems, vol. 19, nº 5, pp. 857-872, 2011. </w:t>
      </w:r>
      <w:r w:rsidRPr="008C42ED">
        <w:rPr>
          <w:sz w:val="24"/>
          <w:szCs w:val="24"/>
        </w:rPr>
        <w:cr/>
      </w:r>
    </w:p>
    <w:sectPr w:rsidR="008C42ED" w:rsidRPr="008C42ED"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80E" w:rsidRDefault="001D080E" w:rsidP="005F2EC0">
      <w:pPr>
        <w:spacing w:after="0" w:line="240" w:lineRule="auto"/>
      </w:pPr>
      <w:r>
        <w:separator/>
      </w:r>
    </w:p>
  </w:endnote>
  <w:endnote w:type="continuationSeparator" w:id="0">
    <w:p w:rsidR="001D080E" w:rsidRDefault="001D080E"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80E" w:rsidRDefault="001D080E" w:rsidP="005F2EC0">
      <w:pPr>
        <w:spacing w:after="0" w:line="240" w:lineRule="auto"/>
      </w:pPr>
      <w:r>
        <w:separator/>
      </w:r>
    </w:p>
  </w:footnote>
  <w:footnote w:type="continuationSeparator" w:id="0">
    <w:p w:rsidR="001D080E" w:rsidRDefault="001D080E" w:rsidP="005F2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144AC"/>
    <w:rsid w:val="00067A10"/>
    <w:rsid w:val="000D208A"/>
    <w:rsid w:val="000D6991"/>
    <w:rsid w:val="00114003"/>
    <w:rsid w:val="00136529"/>
    <w:rsid w:val="00146297"/>
    <w:rsid w:val="00164F72"/>
    <w:rsid w:val="001B31F1"/>
    <w:rsid w:val="001C28E9"/>
    <w:rsid w:val="001D080E"/>
    <w:rsid w:val="001E514E"/>
    <w:rsid w:val="00223F0C"/>
    <w:rsid w:val="00240CB1"/>
    <w:rsid w:val="00286111"/>
    <w:rsid w:val="002978B2"/>
    <w:rsid w:val="002E5A4C"/>
    <w:rsid w:val="003279D1"/>
    <w:rsid w:val="00330FC7"/>
    <w:rsid w:val="00340798"/>
    <w:rsid w:val="00362879"/>
    <w:rsid w:val="003653AB"/>
    <w:rsid w:val="00370274"/>
    <w:rsid w:val="003C77DA"/>
    <w:rsid w:val="0041355C"/>
    <w:rsid w:val="005455EA"/>
    <w:rsid w:val="005534C4"/>
    <w:rsid w:val="005723A0"/>
    <w:rsid w:val="00572C62"/>
    <w:rsid w:val="005F2EC0"/>
    <w:rsid w:val="00613DDC"/>
    <w:rsid w:val="006155E8"/>
    <w:rsid w:val="00623126"/>
    <w:rsid w:val="00653150"/>
    <w:rsid w:val="0065615D"/>
    <w:rsid w:val="00671C24"/>
    <w:rsid w:val="006877F5"/>
    <w:rsid w:val="006C0691"/>
    <w:rsid w:val="006D5272"/>
    <w:rsid w:val="006E27A9"/>
    <w:rsid w:val="006F41F5"/>
    <w:rsid w:val="007010D8"/>
    <w:rsid w:val="00707812"/>
    <w:rsid w:val="00722A50"/>
    <w:rsid w:val="0074585A"/>
    <w:rsid w:val="00757C9D"/>
    <w:rsid w:val="00780325"/>
    <w:rsid w:val="007A5F73"/>
    <w:rsid w:val="007B3850"/>
    <w:rsid w:val="007D3604"/>
    <w:rsid w:val="007D7670"/>
    <w:rsid w:val="007E63B0"/>
    <w:rsid w:val="00822C0C"/>
    <w:rsid w:val="0083015B"/>
    <w:rsid w:val="00866354"/>
    <w:rsid w:val="008A19C6"/>
    <w:rsid w:val="008C42ED"/>
    <w:rsid w:val="008D3384"/>
    <w:rsid w:val="0093268A"/>
    <w:rsid w:val="0096192C"/>
    <w:rsid w:val="00965E56"/>
    <w:rsid w:val="009769F6"/>
    <w:rsid w:val="009D3043"/>
    <w:rsid w:val="00A35392"/>
    <w:rsid w:val="00A9257C"/>
    <w:rsid w:val="00AA6E92"/>
    <w:rsid w:val="00AB43A9"/>
    <w:rsid w:val="00AF751E"/>
    <w:rsid w:val="00B22CB6"/>
    <w:rsid w:val="00B30D4D"/>
    <w:rsid w:val="00B3275E"/>
    <w:rsid w:val="00B3793E"/>
    <w:rsid w:val="00B7224D"/>
    <w:rsid w:val="00B738CA"/>
    <w:rsid w:val="00BA2E67"/>
    <w:rsid w:val="00BB34E6"/>
    <w:rsid w:val="00BC33A3"/>
    <w:rsid w:val="00BC58B2"/>
    <w:rsid w:val="00BE6D34"/>
    <w:rsid w:val="00BF465A"/>
    <w:rsid w:val="00C236FF"/>
    <w:rsid w:val="00CC5C08"/>
    <w:rsid w:val="00CD25A3"/>
    <w:rsid w:val="00CD473A"/>
    <w:rsid w:val="00CE7CB9"/>
    <w:rsid w:val="00D61A5C"/>
    <w:rsid w:val="00D82550"/>
    <w:rsid w:val="00D84ADA"/>
    <w:rsid w:val="00DF3722"/>
    <w:rsid w:val="00E245FF"/>
    <w:rsid w:val="00E667AD"/>
    <w:rsid w:val="00E95D63"/>
    <w:rsid w:val="00EB1FB7"/>
    <w:rsid w:val="00F007AB"/>
    <w:rsid w:val="00F22B41"/>
    <w:rsid w:val="00F25954"/>
    <w:rsid w:val="00F5613D"/>
    <w:rsid w:val="00F71794"/>
    <w:rsid w:val="00FA45AF"/>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5AAF35DD"/>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semiHidden/>
    <w:rsid w:val="006E27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D0995-94C1-4E09-BA6A-1C367237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Oier Etxeberria</cp:lastModifiedBy>
  <cp:revision>12</cp:revision>
  <cp:lastPrinted>2016-02-12T10:03:00Z</cp:lastPrinted>
  <dcterms:created xsi:type="dcterms:W3CDTF">2020-09-24T14:42:00Z</dcterms:created>
  <dcterms:modified xsi:type="dcterms:W3CDTF">2020-09-25T15:24:00Z</dcterms:modified>
</cp:coreProperties>
</file>