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9CE2" w14:textId="1AD7F4AC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>
        <w:rPr>
          <w:rFonts w:ascii="Times New Roman" w:eastAsia="標楷體" w:hAnsi="Times New Roman" w:cs="Times New Roman" w:hint="eastAsia"/>
          <w:color w:val="000000" w:themeColor="text1"/>
          <w:sz w:val="28"/>
        </w:rPr>
        <w:t>3</w:t>
      </w:r>
      <w:r w:rsidR="00867505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0B2A5303" w14:textId="1F0500C4" w:rsidR="0077644C" w:rsidRPr="00E47D92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proofErr w:type="gramStart"/>
      <w:r w:rsidRPr="00914E0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A23896">
        <w:rPr>
          <w:rFonts w:ascii="Times New Roman" w:eastAsia="標楷體" w:hAnsi="Times New Roman" w:cs="Times New Roman"/>
          <w:b/>
          <w:sz w:val="32"/>
          <w:szCs w:val="32"/>
        </w:rPr>
        <w:t>5</w:t>
      </w:r>
      <w:proofErr w:type="gramEnd"/>
      <w:r w:rsidRPr="00914E0C">
        <w:rPr>
          <w:rFonts w:ascii="Times New Roman" w:eastAsia="標楷體" w:hAnsi="Times New Roman" w:cs="Times New Roman"/>
          <w:b/>
          <w:sz w:val="32"/>
          <w:szCs w:val="32"/>
        </w:rPr>
        <w:t>年度</w:t>
      </w:r>
      <w:r w:rsidRPr="00914E0C">
        <w:rPr>
          <w:rFonts w:ascii="Times New Roman" w:eastAsia="標楷體" w:hAnsi="Times New Roman" w:cs="Times New Roman" w:hint="eastAsia"/>
          <w:b/>
          <w:sz w:val="32"/>
          <w:szCs w:val="32"/>
        </w:rPr>
        <w:t>「天然氣生產與進口事業輸儲設備查核」</w:t>
      </w:r>
    </w:p>
    <w:p w14:paraId="71BF4373" w14:textId="77777777" w:rsidR="0077644C" w:rsidRDefault="0077644C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查核</w:t>
      </w:r>
      <w:r w:rsidRPr="00E47D92">
        <w:rPr>
          <w:rFonts w:eastAsia="標楷體" w:hint="eastAsia"/>
          <w:b/>
          <w:color w:val="000000" w:themeColor="text1"/>
          <w:kern w:val="0"/>
          <w:sz w:val="32"/>
          <w:szCs w:val="28"/>
        </w:rPr>
        <w:t>應</w:t>
      </w: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準備資料</w:t>
      </w:r>
    </w:p>
    <w:p w14:paraId="518B76CE" w14:textId="46C1C685" w:rsidR="006F0071" w:rsidRPr="003465B8" w:rsidRDefault="006F0071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FF0000"/>
          <w:kern w:val="0"/>
          <w:sz w:val="28"/>
          <w:szCs w:val="28"/>
        </w:rPr>
      </w:pP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(</w:t>
      </w:r>
      <w:proofErr w:type="gramStart"/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適供氣</w:t>
      </w:r>
      <w:proofErr w:type="gramEnd"/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中心、</w:t>
      </w:r>
      <w:proofErr w:type="gramStart"/>
      <w:r w:rsidR="004B3D6C">
        <w:rPr>
          <w:rFonts w:eastAsia="標楷體" w:hint="eastAsia"/>
          <w:b/>
          <w:color w:val="FF0000"/>
          <w:kern w:val="0"/>
          <w:sz w:val="28"/>
          <w:szCs w:val="28"/>
        </w:rPr>
        <w:t>轉輸中心</w:t>
      </w:r>
      <w:proofErr w:type="gramEnd"/>
      <w:r w:rsidR="004B3D6C">
        <w:rPr>
          <w:rFonts w:eastAsia="標楷體" w:hint="eastAsia"/>
          <w:b/>
          <w:color w:val="FF0000"/>
          <w:kern w:val="0"/>
          <w:sz w:val="28"/>
          <w:szCs w:val="28"/>
        </w:rPr>
        <w:t>、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天然氣處理廠、</w:t>
      </w:r>
      <w:proofErr w:type="gramStart"/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採</w:t>
      </w:r>
      <w:proofErr w:type="gramEnd"/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油工程處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)</w:t>
      </w:r>
    </w:p>
    <w:p w14:paraId="6E59A98E" w14:textId="77777777" w:rsidR="0077644C" w:rsidRPr="00E47D92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eastAsia="標楷體"/>
          <w:color w:val="000000" w:themeColor="text1"/>
          <w:kern w:val="0"/>
          <w:sz w:val="28"/>
        </w:rPr>
      </w:pPr>
      <w:r w:rsidRPr="00E47D92">
        <w:rPr>
          <w:rFonts w:eastAsia="標楷體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E47D92" w14:paraId="77CCD04D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00CA9BEF" w14:textId="77777777" w:rsidR="0077644C" w:rsidRPr="00E47D92" w:rsidRDefault="0077644C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E47D92" w14:paraId="0A18CD3F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76007D3" w14:textId="77777777" w:rsidR="0077644C" w:rsidRPr="00E47D92" w:rsidRDefault="0077644C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74B47">
              <w:rPr>
                <w:rFonts w:eastAsia="標楷體" w:hint="eastAsia"/>
                <w:color w:val="000000" w:themeColor="text1"/>
                <w:sz w:val="28"/>
                <w:szCs w:val="28"/>
              </w:rPr>
              <w:t>天然氣輸儲設備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相關執行作業要點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辦法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)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E47D92" w14:paraId="6CEAD7F6" w14:textId="77777777" w:rsidTr="00604DB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86A813" w14:textId="77777777" w:rsidR="00224C09" w:rsidRPr="00E47D92" w:rsidRDefault="00224C09" w:rsidP="002C779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制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proofErr w:type="gramStart"/>
            <w:r w:rsidR="002C7795" w:rsidRPr="00566B5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  <w:lang w:eastAsia="zh-HK"/>
              </w:rPr>
              <w:t>及巡管作業</w:t>
            </w:r>
            <w:proofErr w:type="gramEnd"/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查核時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、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C74B47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2C7795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抽</w:t>
            </w:r>
            <w:r w:rsidR="00C74B47" w:rsidRPr="00C212DE">
              <w:rPr>
                <w:rFonts w:eastAsia="標楷體" w:hint="eastAsia"/>
                <w:b/>
                <w:color w:val="FF0000"/>
                <w:kern w:val="0"/>
                <w:sz w:val="28"/>
                <w:szCs w:val="28"/>
                <w:u w:val="single"/>
              </w:rPr>
              <w:t>測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</w:t>
            </w:r>
            <w:r>
              <w:rPr>
                <w:rFonts w:eastAsia="標楷體" w:hint="eastAsia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E47D92" w14:paraId="2F09A35C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086BEA56" w14:textId="77777777" w:rsidR="00224C09" w:rsidRPr="00E47D92" w:rsidRDefault="00224C09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本年度查核時將進行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現場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拍照輔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佐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，以利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查核改善建議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事項紀錄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具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完整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性。</w:t>
            </w:r>
          </w:p>
        </w:tc>
      </w:tr>
    </w:tbl>
    <w:p w14:paraId="1FCCCA27" w14:textId="77777777" w:rsidR="0077644C" w:rsidRPr="00E47D92" w:rsidRDefault="0077644C" w:rsidP="0077644C">
      <w:pPr>
        <w:rPr>
          <w:color w:val="000000" w:themeColor="text1"/>
          <w:szCs w:val="24"/>
        </w:rPr>
      </w:pPr>
    </w:p>
    <w:p w14:paraId="0E7409D2" w14:textId="77777777" w:rsidR="0077644C" w:rsidRPr="00E47D92" w:rsidRDefault="0077644C" w:rsidP="0077644C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4CF30826" w14:textId="77777777" w:rsidTr="00745E1A">
        <w:trPr>
          <w:trHeight w:val="139"/>
          <w:tblHeader/>
        </w:trPr>
        <w:tc>
          <w:tcPr>
            <w:tcW w:w="8109" w:type="dxa"/>
            <w:vAlign w:val="center"/>
          </w:tcPr>
          <w:p w14:paraId="14A973FD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3D37B50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232E9411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4E4E920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28C6795" w14:textId="77777777" w:rsidR="00604DBE" w:rsidRPr="00A00B5F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A00B5F">
              <w:rPr>
                <w:rFonts w:eastAsia="標楷體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  <w:vAlign w:val="center"/>
          </w:tcPr>
          <w:p w14:paraId="7F6E876E" w14:textId="77777777" w:rsidR="00604DBE" w:rsidRPr="00A00B5F" w:rsidRDefault="00604DBE" w:rsidP="00604DBE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</w:tr>
      <w:tr w:rsidR="00604DBE" w:rsidRPr="00E47D92" w14:paraId="75261CD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44F52E" w14:textId="4807C0D8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A23896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年之後執行風險評估完整報告及緩降措施、風險評估執行團隊名單及專長</w:t>
            </w:r>
          </w:p>
        </w:tc>
        <w:tc>
          <w:tcPr>
            <w:tcW w:w="1977" w:type="dxa"/>
            <w:vAlign w:val="center"/>
          </w:tcPr>
          <w:p w14:paraId="6B7EA8FF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E47D92" w14:paraId="752C7B8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22C8A91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管線完整性評估相關佐證文件</w:t>
            </w:r>
          </w:p>
        </w:tc>
        <w:tc>
          <w:tcPr>
            <w:tcW w:w="1977" w:type="dxa"/>
            <w:vAlign w:val="center"/>
          </w:tcPr>
          <w:p w14:paraId="11CCB445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318E0F4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8AE5CB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ILI</w:t>
            </w:r>
            <w:r w:rsidRPr="00566B5C">
              <w:rPr>
                <w:rFonts w:ascii="Times New Roman" w:eastAsia="標楷體" w:hAnsi="Times New Roman" w:cs="Times New Roman"/>
              </w:rPr>
              <w:t>檢測結果及改善執行、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30%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以上外部腐蝕者之對應陰極防蝕電位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99E862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1CD875EA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1EC6FE8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間接檢測結果</w:t>
            </w:r>
            <w:r w:rsidRPr="00566B5C">
              <w:rPr>
                <w:rFonts w:ascii="Times New Roman" w:eastAsia="標楷體" w:hAnsi="Times New Roman" w:cs="Times New Roman"/>
              </w:rPr>
              <w:t>(CIPS/ACCA)</w:t>
            </w:r>
            <w:r w:rsidRPr="00566B5C">
              <w:rPr>
                <w:rFonts w:ascii="Times New Roman" w:eastAsia="標楷體" w:hAnsi="Times New Roman" w:cs="Times New Roman"/>
              </w:rPr>
              <w:t>及改善執行情況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相關文件（異常點座標）</w:t>
            </w:r>
          </w:p>
        </w:tc>
        <w:tc>
          <w:tcPr>
            <w:tcW w:w="1977" w:type="dxa"/>
            <w:vAlign w:val="center"/>
          </w:tcPr>
          <w:p w14:paraId="568DE6B4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6844B1B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30426A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陰極保護系統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1709D05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5FAA1A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E629EB6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雜散電流監控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186F6ECE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234249C6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B17CB05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管線管理人員職能與權責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AD472B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664D5C7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15029A" w14:textId="77777777" w:rsidR="00604DBE" w:rsidRPr="00A00B5F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ascii="Times New Roman" w:eastAsia="標楷體" w:hAnsi="Times New Roman" w:cs="Times New Roman"/>
                <w:b/>
              </w:rPr>
              <w:t>洩漏偵測方案</w:t>
            </w:r>
            <w:r w:rsidRPr="00A00B5F">
              <w:rPr>
                <w:rFonts w:ascii="Times New Roman" w:eastAsia="標楷體" w:hAnsi="Times New Roman" w:cs="Times New Roman"/>
                <w:b/>
              </w:rPr>
              <w:t>(LDP)</w:t>
            </w:r>
          </w:p>
        </w:tc>
        <w:tc>
          <w:tcPr>
            <w:tcW w:w="1977" w:type="dxa"/>
            <w:vAlign w:val="center"/>
          </w:tcPr>
          <w:p w14:paraId="5E11A755" w14:textId="77777777" w:rsidR="00604DBE" w:rsidRPr="00A00B5F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151B1C96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0E13359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相關文件（巡管人員訓練、考核紀錄、巡管路徑、重點巡查點位置等）</w:t>
            </w:r>
          </w:p>
        </w:tc>
        <w:tc>
          <w:tcPr>
            <w:tcW w:w="1977" w:type="dxa"/>
            <w:vAlign w:val="center"/>
          </w:tcPr>
          <w:p w14:paraId="1A7BA950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574BEA5B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2454A6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第三方施工駐守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28D039F3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1748D13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66A7F0D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管線監控軟硬體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0E98CEF9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A44DDC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F90067F" w14:textId="77777777" w:rsidR="00604DBE" w:rsidRPr="00A669B1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</w:rPr>
              <w:t>洩漏偵測設備之管理</w:t>
            </w:r>
            <w:r>
              <w:rPr>
                <w:rFonts w:ascii="Times New Roman" w:eastAsia="標楷體" w:hAnsi="Times New Roman" w:cs="Times New Roman" w:hint="eastAsia"/>
              </w:rPr>
              <w:t>相關文件</w:t>
            </w:r>
            <w:r w:rsidRPr="00A669B1">
              <w:rPr>
                <w:rFonts w:ascii="Times New Roman" w:eastAsia="標楷體" w:hAnsi="Times New Roman" w:cs="Times New Roman" w:hint="eastAsia"/>
              </w:rPr>
              <w:t>(</w:t>
            </w:r>
            <w:r w:rsidRPr="00A669B1">
              <w:rPr>
                <w:rFonts w:ascii="Times New Roman" w:eastAsia="標楷體" w:hAnsi="Times New Roman" w:cs="Times New Roman" w:hint="eastAsia"/>
              </w:rPr>
              <w:t>含校正執行情形及其標準作業程序</w:t>
            </w:r>
            <w:r w:rsidRPr="00A669B1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977" w:type="dxa"/>
            <w:vAlign w:val="center"/>
          </w:tcPr>
          <w:p w14:paraId="33562136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AC66EAC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EFBCD05" w14:textId="77777777" w:rsidR="00604DBE" w:rsidRPr="00E47D92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  <w:b/>
              </w:rPr>
              <w:t>管線資料管理</w:t>
            </w:r>
          </w:p>
        </w:tc>
        <w:tc>
          <w:tcPr>
            <w:tcW w:w="1977" w:type="dxa"/>
            <w:vAlign w:val="center"/>
          </w:tcPr>
          <w:p w14:paraId="6CF4EA1E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0449691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907401" w14:textId="77777777" w:rsidR="00604DBE" w:rsidRPr="00E47D92" w:rsidRDefault="00604DBE" w:rsidP="00604DB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</w:rPr>
              <w:t>資訊系統</w:t>
            </w:r>
          </w:p>
        </w:tc>
        <w:tc>
          <w:tcPr>
            <w:tcW w:w="1977" w:type="dxa"/>
            <w:vAlign w:val="center"/>
          </w:tcPr>
          <w:p w14:paraId="35BF3B0E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4F1260B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52865C" w14:textId="77777777" w:rsidR="00604DBE" w:rsidRPr="00C74B47" w:rsidRDefault="00604DBE" w:rsidP="00604DB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</w:rPr>
              <w:t>管線基本資料</w:t>
            </w:r>
          </w:p>
        </w:tc>
        <w:tc>
          <w:tcPr>
            <w:tcW w:w="1977" w:type="dxa"/>
            <w:vAlign w:val="center"/>
          </w:tcPr>
          <w:p w14:paraId="6BF91E75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1A77373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002D887" w14:textId="77777777" w:rsidR="00604DBE" w:rsidRPr="00A23896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 w:hint="eastAsia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  <w:p w14:paraId="3D9D484C" w14:textId="77777777" w:rsidR="00A23896" w:rsidRPr="00A23896" w:rsidRDefault="00A23896" w:rsidP="00A23896">
            <w:pPr>
              <w:rPr>
                <w:rFonts w:ascii="Times New Roman" w:eastAsia="標楷體" w:hAnsi="Times New Roman" w:cs="Times New Roman" w:hint="eastAsia"/>
              </w:rPr>
            </w:pPr>
          </w:p>
          <w:p w14:paraId="0F145F9D" w14:textId="283969D1" w:rsidR="00A23896" w:rsidRPr="00A23896" w:rsidRDefault="00A23896" w:rsidP="00A2389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77" w:type="dxa"/>
            <w:vAlign w:val="center"/>
          </w:tcPr>
          <w:p w14:paraId="1BA4C070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36738B0A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A8E3176" w14:textId="77777777" w:rsidR="00604DBE" w:rsidRPr="00566B5C" w:rsidRDefault="00604DBE" w:rsidP="00604DB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  <w:vAlign w:val="center"/>
          </w:tcPr>
          <w:p w14:paraId="6C0C7F10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09A9CCC9" w14:textId="77777777" w:rsidR="00C74B47" w:rsidRDefault="00C74B47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221FFCE" w14:textId="77777777" w:rsidR="002C7795" w:rsidRPr="00566B5C" w:rsidRDefault="002C7795" w:rsidP="002C7795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477F739F" w14:textId="77777777" w:rsidTr="00B93507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D5F51EE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D71E55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3B37AEB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3D83CBF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83641D" w14:textId="77777777" w:rsidR="00604DBE" w:rsidRPr="00566B5C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  <w:vAlign w:val="center"/>
          </w:tcPr>
          <w:p w14:paraId="6EA4A6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604DBE" w:rsidRPr="00566B5C" w14:paraId="0B598A7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35A5D2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  <w:vAlign w:val="center"/>
          </w:tcPr>
          <w:p w14:paraId="192714E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85D50F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5216840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DA90623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5524EC7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EF8156E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  <w:vAlign w:val="center"/>
          </w:tcPr>
          <w:p w14:paraId="0E5B06EA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01B1C7C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4915B12" w14:textId="3B16A573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控制室個別管線</w:t>
            </w:r>
            <w:r w:rsidR="00A23896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75F64F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566B5C" w14:paraId="5563810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4ADC6A" w14:textId="77777777" w:rsidR="00604DBE" w:rsidRPr="00566B5C" w:rsidRDefault="00604DBE" w:rsidP="00604DBE">
            <w:pPr>
              <w:numPr>
                <w:ilvl w:val="0"/>
                <w:numId w:val="3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壓力、流量計校正紀錄</w:t>
            </w:r>
          </w:p>
        </w:tc>
        <w:tc>
          <w:tcPr>
            <w:tcW w:w="1977" w:type="dxa"/>
            <w:vAlign w:val="center"/>
          </w:tcPr>
          <w:p w14:paraId="7EF69949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6558C406" w14:textId="77777777" w:rsidR="002C7795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19651105" w14:textId="77777777" w:rsidR="00C74B47" w:rsidRPr="00C74B47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831918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叁</w:t>
      </w:r>
      <w:r w:rsidR="00C74B47"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、</w:t>
      </w:r>
      <w:r w:rsidR="00C74B47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7A331D94" w14:textId="77777777" w:rsidTr="0039401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54AA370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eastAsia="標楷體" w:hint="eastAsia"/>
                <w:color w:val="000000" w:themeColor="text1"/>
                <w:szCs w:val="24"/>
              </w:rPr>
              <w:t>查核項目</w:t>
            </w:r>
          </w:p>
        </w:tc>
        <w:tc>
          <w:tcPr>
            <w:tcW w:w="1977" w:type="dxa"/>
          </w:tcPr>
          <w:p w14:paraId="2B6CE97D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C46262C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5EBB05E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602AE6E" w14:textId="77777777" w:rsidR="00604DBE" w:rsidRPr="00566B5C" w:rsidRDefault="00604DBE" w:rsidP="00604DB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  <w:vAlign w:val="center"/>
          </w:tcPr>
          <w:p w14:paraId="7FEA6895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59E484A2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DF4138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  <w:vAlign w:val="center"/>
          </w:tcPr>
          <w:p w14:paraId="5AD5DF4D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260A6E5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EC117C4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勢圖資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與所屬管線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圖資套疊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</w:p>
        </w:tc>
        <w:tc>
          <w:tcPr>
            <w:tcW w:w="1977" w:type="dxa"/>
            <w:vAlign w:val="center"/>
          </w:tcPr>
          <w:p w14:paraId="40B976AC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FCD00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38C35E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11ABE85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657ED7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C5A3DE" w14:textId="77777777" w:rsidR="00604DBE" w:rsidRPr="00A669B1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7C2C30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D2F29F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63D4698" w14:textId="77777777" w:rsidR="00604DBE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67CA0BAF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F73C75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568D593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41D625C5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74E7A51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7B3271A" w14:textId="77777777" w:rsidR="00604DBE" w:rsidRPr="00E47D92" w:rsidRDefault="00604DBE" w:rsidP="00604DB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8B0A61">
              <w:rPr>
                <w:rFonts w:ascii="Times New Roman" w:eastAsia="標楷體" w:hAnsi="Times New Roman" w:cs="Times New Roman"/>
                <w:b/>
                <w:color w:val="000000" w:themeColor="text1"/>
              </w:rPr>
              <w:t>場站洩漏偵測系統</w:t>
            </w:r>
          </w:p>
        </w:tc>
        <w:tc>
          <w:tcPr>
            <w:tcW w:w="1977" w:type="dxa"/>
            <w:vAlign w:val="center"/>
          </w:tcPr>
          <w:p w14:paraId="1EEFE9C3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00B5CF8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B57FF4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設置配置圖及規格</w:t>
            </w:r>
          </w:p>
        </w:tc>
        <w:tc>
          <w:tcPr>
            <w:tcW w:w="1977" w:type="dxa"/>
            <w:vAlign w:val="center"/>
          </w:tcPr>
          <w:p w14:paraId="4EFAA5C1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58B3C56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9E755E4" w14:textId="77777777" w:rsidR="00604DBE" w:rsidRPr="008B0A61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B0A61">
              <w:rPr>
                <w:rFonts w:ascii="Times New Roman" w:eastAsia="標楷體" w:hAnsi="Times New Roman" w:cs="Times New Roman"/>
                <w:color w:val="000000" w:themeColor="text1"/>
              </w:rPr>
              <w:t>洩漏偵測器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校正程序書、校正報告、管理維護紀錄等</w:t>
            </w:r>
          </w:p>
        </w:tc>
        <w:tc>
          <w:tcPr>
            <w:tcW w:w="1977" w:type="dxa"/>
            <w:vAlign w:val="center"/>
          </w:tcPr>
          <w:p w14:paraId="1AD70298" w14:textId="77777777" w:rsidR="00604DBE" w:rsidRPr="008B0A6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A2E47C3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9526" w14:textId="77777777" w:rsidR="00604DBE" w:rsidRPr="00C74B47" w:rsidRDefault="00604DBE" w:rsidP="00604DB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9397B">
              <w:rPr>
                <w:rFonts w:ascii="Times New Roman" w:eastAsia="標楷體" w:hAnsi="Times New Roman" w:cs="Times New Roman"/>
              </w:rPr>
              <w:t>控制室洩漏偵測監控</w:t>
            </w:r>
            <w:r>
              <w:rPr>
                <w:rFonts w:ascii="Times New Roman" w:eastAsia="標楷體" w:hAnsi="Times New Roman" w:cs="Times New Roman" w:hint="eastAsia"/>
              </w:rPr>
              <w:t>警報設定及歷史紀錄</w:t>
            </w:r>
          </w:p>
        </w:tc>
        <w:tc>
          <w:tcPr>
            <w:tcW w:w="1977" w:type="dxa"/>
            <w:vAlign w:val="center"/>
          </w:tcPr>
          <w:p w14:paraId="70E4877A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2C83C1CF" w14:textId="77777777" w:rsidR="0091583B" w:rsidRDefault="0091583B">
      <w:pPr>
        <w:widowControl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5AEDDFE" w14:textId="77777777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0FE6BDE6" w14:textId="77777777" w:rsidTr="005C4C34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087312A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75F492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34567D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6C84120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20FD4C8" w14:textId="77777777" w:rsidR="00604DBE" w:rsidRPr="00566B5C" w:rsidRDefault="00604DBE" w:rsidP="00604DBE">
            <w:pPr>
              <w:numPr>
                <w:ilvl w:val="0"/>
                <w:numId w:val="40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lastRenderedPageBreak/>
              <w:t>事故學習</w:t>
            </w:r>
          </w:p>
        </w:tc>
        <w:tc>
          <w:tcPr>
            <w:tcW w:w="1977" w:type="dxa"/>
            <w:vAlign w:val="center"/>
          </w:tcPr>
          <w:p w14:paraId="5462C749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566B5C" w14:paraId="7F2D7D3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1B5C1C9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及根因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54D80B1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6493660A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29925B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  <w:vAlign w:val="center"/>
          </w:tcPr>
          <w:p w14:paraId="48E06BC6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5BE890B" w14:textId="77777777" w:rsidR="0091583B" w:rsidRDefault="0091583B" w:rsidP="00831918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799C24B0" w14:textId="77777777" w:rsidR="0091583B" w:rsidRPr="00566B5C" w:rsidRDefault="0091583B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311AFBF2" w14:textId="77777777" w:rsidTr="007E257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6386EE4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6E0323E0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9843CBE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470E7F8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3405238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  <w:tc>
          <w:tcPr>
            <w:tcW w:w="1977" w:type="dxa"/>
            <w:vAlign w:val="center"/>
          </w:tcPr>
          <w:p w14:paraId="059F3059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1CE4240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3E420C" w14:textId="77777777" w:rsidR="00604DBE" w:rsidRPr="00566B5C" w:rsidRDefault="00604DBE" w:rsidP="00604DBE">
            <w:pPr>
              <w:numPr>
                <w:ilvl w:val="0"/>
                <w:numId w:val="41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  <w:tc>
          <w:tcPr>
            <w:tcW w:w="1977" w:type="dxa"/>
            <w:vAlign w:val="center"/>
          </w:tcPr>
          <w:p w14:paraId="79787317" w14:textId="77777777" w:rsidR="00604DBE" w:rsidRPr="00566B5C" w:rsidRDefault="00604DBE" w:rsidP="00604DBE">
            <w:pPr>
              <w:snapToGrid w:val="0"/>
              <w:ind w:left="439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7747F9BC" w14:textId="77777777" w:rsidR="00831918" w:rsidRPr="0091583B" w:rsidRDefault="00831918"/>
    <w:p w14:paraId="2BEAB286" w14:textId="77777777" w:rsidR="0077644C" w:rsidRPr="00E47D92" w:rsidRDefault="0091583B" w:rsidP="00604DBE">
      <w:pPr>
        <w:ind w:leftChars="59" w:left="142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77644C" w:rsidRPr="00E47D92" w:rsidSect="00604DBE">
      <w:footerReference w:type="default" r:id="rId8"/>
      <w:pgSz w:w="11906" w:h="16838" w:code="9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0143C" w14:textId="77777777" w:rsidR="003273FD" w:rsidRDefault="003273FD" w:rsidP="006D5099">
      <w:r>
        <w:separator/>
      </w:r>
    </w:p>
  </w:endnote>
  <w:endnote w:type="continuationSeparator" w:id="0">
    <w:p w14:paraId="0FCC949D" w14:textId="77777777" w:rsidR="003273FD" w:rsidRDefault="003273FD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_HKSCS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3816D33E" w14:textId="5C421274" w:rsidR="003273FD" w:rsidRDefault="00A23896" w:rsidP="00A23896">
        <w:pPr>
          <w:pStyle w:val="af"/>
          <w:jc w:val="center"/>
        </w:pPr>
        <w:r>
          <w:rPr>
            <w:rFonts w:hint="eastAsia"/>
          </w:rPr>
          <w:t>附件</w:t>
        </w:r>
        <w:r w:rsidR="003273FD">
          <w:rPr>
            <w:rFonts w:hint="eastAsia"/>
          </w:rPr>
          <w:t>3</w:t>
        </w:r>
        <w:r>
          <w:t>-1</w:t>
        </w:r>
        <w:r w:rsidR="003273FD">
          <w:rPr>
            <w:rFonts w:hint="eastAsia"/>
          </w:rPr>
          <w:t>-</w:t>
        </w:r>
        <w:r w:rsidR="003273FD">
          <w:fldChar w:fldCharType="begin"/>
        </w:r>
        <w:r w:rsidR="003273FD">
          <w:instrText>PAGE   \* MERGEFORMAT</w:instrText>
        </w:r>
        <w:r w:rsidR="003273FD">
          <w:fldChar w:fldCharType="separate"/>
        </w:r>
        <w:r w:rsidR="006E5DBD" w:rsidRPr="006E5DBD">
          <w:rPr>
            <w:noProof/>
            <w:lang w:val="zh-TW"/>
          </w:rPr>
          <w:t>1</w:t>
        </w:r>
        <w:r w:rsidR="003273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F84D0" w14:textId="77777777" w:rsidR="003273FD" w:rsidRDefault="003273FD" w:rsidP="006D5099">
      <w:r>
        <w:separator/>
      </w:r>
    </w:p>
  </w:footnote>
  <w:footnote w:type="continuationSeparator" w:id="0">
    <w:p w14:paraId="2351B50F" w14:textId="77777777" w:rsidR="003273FD" w:rsidRDefault="003273FD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0C537A9"/>
    <w:multiLevelType w:val="hybridMultilevel"/>
    <w:tmpl w:val="51605426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AC309A2"/>
    <w:multiLevelType w:val="hybridMultilevel"/>
    <w:tmpl w:val="801292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8767CA"/>
    <w:multiLevelType w:val="hybridMultilevel"/>
    <w:tmpl w:val="DA4E7A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9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142E522B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FDE30D5"/>
    <w:multiLevelType w:val="hybridMultilevel"/>
    <w:tmpl w:val="22BA9174"/>
    <w:lvl w:ilvl="0" w:tplc="88326B1E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F9437D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3EE17455"/>
    <w:multiLevelType w:val="hybridMultilevel"/>
    <w:tmpl w:val="48266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012B62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AD93229"/>
    <w:multiLevelType w:val="hybridMultilevel"/>
    <w:tmpl w:val="F97E0E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E42DAE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6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8" w15:restartNumberingAfterBreak="0">
    <w:nsid w:val="6B242252"/>
    <w:multiLevelType w:val="hybridMultilevel"/>
    <w:tmpl w:val="D7C435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0" w15:restartNumberingAfterBreak="0">
    <w:nsid w:val="741771EE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2" w15:restartNumberingAfterBreak="0">
    <w:nsid w:val="791E493D"/>
    <w:multiLevelType w:val="hybridMultilevel"/>
    <w:tmpl w:val="CE8E95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9284CD4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4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9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4"/>
  </w:num>
  <w:num w:numId="6">
    <w:abstractNumId w:val="11"/>
  </w:num>
  <w:num w:numId="7">
    <w:abstractNumId w:val="25"/>
  </w:num>
  <w:num w:numId="8">
    <w:abstractNumId w:val="19"/>
  </w:num>
  <w:num w:numId="9">
    <w:abstractNumId w:val="21"/>
  </w:num>
  <w:num w:numId="10">
    <w:abstractNumId w:val="0"/>
  </w:num>
  <w:num w:numId="11">
    <w:abstractNumId w:val="35"/>
  </w:num>
  <w:num w:numId="12">
    <w:abstractNumId w:val="2"/>
  </w:num>
  <w:num w:numId="13">
    <w:abstractNumId w:val="17"/>
  </w:num>
  <w:num w:numId="14">
    <w:abstractNumId w:val="28"/>
  </w:num>
  <w:num w:numId="15">
    <w:abstractNumId w:val="13"/>
  </w:num>
  <w:num w:numId="16">
    <w:abstractNumId w:val="8"/>
  </w:num>
  <w:num w:numId="17">
    <w:abstractNumId w:val="37"/>
  </w:num>
  <w:num w:numId="18">
    <w:abstractNumId w:val="16"/>
  </w:num>
  <w:num w:numId="19">
    <w:abstractNumId w:val="20"/>
  </w:num>
  <w:num w:numId="20">
    <w:abstractNumId w:val="18"/>
  </w:num>
  <w:num w:numId="21">
    <w:abstractNumId w:val="43"/>
  </w:num>
  <w:num w:numId="22">
    <w:abstractNumId w:val="30"/>
  </w:num>
  <w:num w:numId="23">
    <w:abstractNumId w:val="14"/>
  </w:num>
  <w:num w:numId="24">
    <w:abstractNumId w:val="44"/>
  </w:num>
  <w:num w:numId="25">
    <w:abstractNumId w:val="15"/>
  </w:num>
  <w:num w:numId="26">
    <w:abstractNumId w:val="36"/>
  </w:num>
  <w:num w:numId="27">
    <w:abstractNumId w:val="23"/>
  </w:num>
  <w:num w:numId="28">
    <w:abstractNumId w:val="24"/>
  </w:num>
  <w:num w:numId="29">
    <w:abstractNumId w:val="5"/>
  </w:num>
  <w:num w:numId="30">
    <w:abstractNumId w:val="27"/>
  </w:num>
  <w:num w:numId="31">
    <w:abstractNumId w:val="31"/>
  </w:num>
  <w:num w:numId="32">
    <w:abstractNumId w:val="1"/>
  </w:num>
  <w:num w:numId="33">
    <w:abstractNumId w:val="12"/>
  </w:num>
  <w:num w:numId="34">
    <w:abstractNumId w:val="22"/>
  </w:num>
  <w:num w:numId="35">
    <w:abstractNumId w:val="38"/>
  </w:num>
  <w:num w:numId="36">
    <w:abstractNumId w:val="40"/>
  </w:num>
  <w:num w:numId="37">
    <w:abstractNumId w:val="10"/>
  </w:num>
  <w:num w:numId="38">
    <w:abstractNumId w:val="9"/>
  </w:num>
  <w:num w:numId="39">
    <w:abstractNumId w:val="41"/>
  </w:num>
  <w:num w:numId="40">
    <w:abstractNumId w:val="4"/>
  </w:num>
  <w:num w:numId="41">
    <w:abstractNumId w:val="29"/>
  </w:num>
  <w:num w:numId="42">
    <w:abstractNumId w:val="42"/>
  </w:num>
  <w:num w:numId="43">
    <w:abstractNumId w:val="26"/>
  </w:num>
  <w:num w:numId="44">
    <w:abstractNumId w:val="7"/>
  </w:num>
  <w:num w:numId="45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55961"/>
    <w:rsid w:val="00097F00"/>
    <w:rsid w:val="000A7FC6"/>
    <w:rsid w:val="000B32E7"/>
    <w:rsid w:val="000D7076"/>
    <w:rsid w:val="000D795E"/>
    <w:rsid w:val="000E5383"/>
    <w:rsid w:val="00151A3F"/>
    <w:rsid w:val="00155E42"/>
    <w:rsid w:val="001602E7"/>
    <w:rsid w:val="00170658"/>
    <w:rsid w:val="00176456"/>
    <w:rsid w:val="00187B5F"/>
    <w:rsid w:val="0019292B"/>
    <w:rsid w:val="001A0C84"/>
    <w:rsid w:val="001A575D"/>
    <w:rsid w:val="001C262F"/>
    <w:rsid w:val="001C6F41"/>
    <w:rsid w:val="002011DA"/>
    <w:rsid w:val="00204FBA"/>
    <w:rsid w:val="00221B8D"/>
    <w:rsid w:val="00224C09"/>
    <w:rsid w:val="00227863"/>
    <w:rsid w:val="00256FC8"/>
    <w:rsid w:val="00283BE3"/>
    <w:rsid w:val="002926DB"/>
    <w:rsid w:val="00297498"/>
    <w:rsid w:val="002A4958"/>
    <w:rsid w:val="002C7795"/>
    <w:rsid w:val="002F0C08"/>
    <w:rsid w:val="002F626F"/>
    <w:rsid w:val="00322A7C"/>
    <w:rsid w:val="00325847"/>
    <w:rsid w:val="003273FD"/>
    <w:rsid w:val="003465B8"/>
    <w:rsid w:val="00354D29"/>
    <w:rsid w:val="003747B3"/>
    <w:rsid w:val="00384AFF"/>
    <w:rsid w:val="00386C43"/>
    <w:rsid w:val="00397CCF"/>
    <w:rsid w:val="003A4500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516DE"/>
    <w:rsid w:val="0045634E"/>
    <w:rsid w:val="0046310E"/>
    <w:rsid w:val="004640BE"/>
    <w:rsid w:val="00474119"/>
    <w:rsid w:val="00486C9B"/>
    <w:rsid w:val="004A0441"/>
    <w:rsid w:val="004B3D6C"/>
    <w:rsid w:val="004B41C8"/>
    <w:rsid w:val="004D718D"/>
    <w:rsid w:val="004E039E"/>
    <w:rsid w:val="004E35F8"/>
    <w:rsid w:val="004E78C0"/>
    <w:rsid w:val="004F38B6"/>
    <w:rsid w:val="004F5A0E"/>
    <w:rsid w:val="00505B8F"/>
    <w:rsid w:val="00557529"/>
    <w:rsid w:val="005826CF"/>
    <w:rsid w:val="00583C20"/>
    <w:rsid w:val="005C2C12"/>
    <w:rsid w:val="005F1535"/>
    <w:rsid w:val="005F16C6"/>
    <w:rsid w:val="00604DBE"/>
    <w:rsid w:val="00627603"/>
    <w:rsid w:val="00664DBF"/>
    <w:rsid w:val="006750C5"/>
    <w:rsid w:val="006B574F"/>
    <w:rsid w:val="006D5099"/>
    <w:rsid w:val="006E1238"/>
    <w:rsid w:val="006E5DBD"/>
    <w:rsid w:val="006F0071"/>
    <w:rsid w:val="006F78B8"/>
    <w:rsid w:val="00700B7B"/>
    <w:rsid w:val="007040E9"/>
    <w:rsid w:val="007340F7"/>
    <w:rsid w:val="00751C25"/>
    <w:rsid w:val="00772C62"/>
    <w:rsid w:val="00773907"/>
    <w:rsid w:val="0077644C"/>
    <w:rsid w:val="00792654"/>
    <w:rsid w:val="007D35FD"/>
    <w:rsid w:val="007E5FD6"/>
    <w:rsid w:val="008024F6"/>
    <w:rsid w:val="0080444B"/>
    <w:rsid w:val="008070A5"/>
    <w:rsid w:val="00807466"/>
    <w:rsid w:val="00824EEF"/>
    <w:rsid w:val="00825A55"/>
    <w:rsid w:val="00831918"/>
    <w:rsid w:val="00833EC2"/>
    <w:rsid w:val="008432DA"/>
    <w:rsid w:val="00867505"/>
    <w:rsid w:val="008B734E"/>
    <w:rsid w:val="008F29CA"/>
    <w:rsid w:val="009108BA"/>
    <w:rsid w:val="0091583B"/>
    <w:rsid w:val="0092786D"/>
    <w:rsid w:val="009328BC"/>
    <w:rsid w:val="00962283"/>
    <w:rsid w:val="00963557"/>
    <w:rsid w:val="00966987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896"/>
    <w:rsid w:val="00A23CB8"/>
    <w:rsid w:val="00A50C48"/>
    <w:rsid w:val="00A55BFE"/>
    <w:rsid w:val="00A84256"/>
    <w:rsid w:val="00A845C7"/>
    <w:rsid w:val="00A86114"/>
    <w:rsid w:val="00AA10D4"/>
    <w:rsid w:val="00AF6C6C"/>
    <w:rsid w:val="00B039B0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C20AB8"/>
    <w:rsid w:val="00C212DE"/>
    <w:rsid w:val="00C315EC"/>
    <w:rsid w:val="00C36AE5"/>
    <w:rsid w:val="00C56A35"/>
    <w:rsid w:val="00C74B47"/>
    <w:rsid w:val="00C84350"/>
    <w:rsid w:val="00C85EC5"/>
    <w:rsid w:val="00C91D10"/>
    <w:rsid w:val="00CC0383"/>
    <w:rsid w:val="00D03633"/>
    <w:rsid w:val="00D33993"/>
    <w:rsid w:val="00D33FBB"/>
    <w:rsid w:val="00D36854"/>
    <w:rsid w:val="00D45530"/>
    <w:rsid w:val="00D84AB1"/>
    <w:rsid w:val="00D85B47"/>
    <w:rsid w:val="00D93E8A"/>
    <w:rsid w:val="00D95031"/>
    <w:rsid w:val="00DB52A1"/>
    <w:rsid w:val="00DE0053"/>
    <w:rsid w:val="00DE0F15"/>
    <w:rsid w:val="00E03202"/>
    <w:rsid w:val="00E04175"/>
    <w:rsid w:val="00E27A49"/>
    <w:rsid w:val="00E47473"/>
    <w:rsid w:val="00E7463F"/>
    <w:rsid w:val="00E7785F"/>
    <w:rsid w:val="00E862C0"/>
    <w:rsid w:val="00EA4017"/>
    <w:rsid w:val="00EE69F0"/>
    <w:rsid w:val="00EF0A93"/>
    <w:rsid w:val="00EF3447"/>
    <w:rsid w:val="00EF6A95"/>
    <w:rsid w:val="00F13AB4"/>
    <w:rsid w:val="00F22DAE"/>
    <w:rsid w:val="00F2487B"/>
    <w:rsid w:val="00F3661F"/>
    <w:rsid w:val="00F635FC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6D939EC6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DF337-A460-4843-820E-96324274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4</cp:revision>
  <cp:lastPrinted>2020-01-07T08:25:00Z</cp:lastPrinted>
  <dcterms:created xsi:type="dcterms:W3CDTF">2025-02-05T02:35:00Z</dcterms:created>
  <dcterms:modified xsi:type="dcterms:W3CDTF">2026-01-27T02:35:00Z</dcterms:modified>
</cp:coreProperties>
</file>