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C6DD5" w14:textId="64679FF0" w:rsidR="00E3300A" w:rsidRDefault="00E3300A" w:rsidP="00E3300A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經濟部能源署</w:t>
      </w:r>
      <w:proofErr w:type="gramStart"/>
      <w:r>
        <w:rPr>
          <w:rFonts w:ascii="Times New Roman" w:eastAsia="標楷體" w:hAnsi="Times New Roman" w:cs="Times New Roman"/>
          <w:sz w:val="28"/>
          <w:szCs w:val="28"/>
        </w:rPr>
        <w:t>11</w:t>
      </w:r>
      <w:r w:rsidR="007F616D">
        <w:rPr>
          <w:rFonts w:ascii="Times New Roman" w:eastAsia="標楷體" w:hAnsi="Times New Roman" w:cs="Times New Roman"/>
          <w:sz w:val="28"/>
          <w:szCs w:val="28"/>
        </w:rPr>
        <w:t>4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年度「石油與天然氣輸儲設備查核及檢測」計畫</w:t>
      </w:r>
    </w:p>
    <w:p w14:paraId="5A5C39C2" w14:textId="57CCD47B" w:rsidR="00E3300A" w:rsidRPr="00E85928" w:rsidRDefault="00AC011F" w:rsidP="00E3300A">
      <w:pPr>
        <w:snapToGrid w:val="0"/>
        <w:jc w:val="center"/>
        <w:rPr>
          <w:rFonts w:ascii="Times New Roman" w:eastAsia="標楷體" w:hAnsi="Times New Roman" w:cs="Times New Roman"/>
          <w:b/>
          <w:kern w:val="0"/>
          <w:sz w:val="36"/>
          <w:szCs w:val="36"/>
        </w:rPr>
      </w:pPr>
      <w:r w:rsidRPr="00E85928">
        <w:rPr>
          <w:rFonts w:ascii="Times New Roman" w:eastAsia="標楷體" w:hAnsi="Times New Roman" w:cs="Times New Roman" w:hint="eastAsia"/>
          <w:b/>
          <w:kern w:val="0"/>
          <w:sz w:val="36"/>
          <w:szCs w:val="36"/>
        </w:rPr>
        <w:t>公用天然氣災害防救業務計畫落實情形查核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E3300A" w14:paraId="45D8C40F" w14:textId="77777777" w:rsidTr="00E3300A">
        <w:trPr>
          <w:trHeight w:val="544"/>
        </w:trPr>
        <w:tc>
          <w:tcPr>
            <w:tcW w:w="10485" w:type="dxa"/>
            <w:vAlign w:val="center"/>
          </w:tcPr>
          <w:p w14:paraId="1F20BBFE" w14:textId="6A7622E5" w:rsidR="00E3300A" w:rsidRPr="00E3300A" w:rsidRDefault="00E3300A" w:rsidP="00E3300A">
            <w:pPr>
              <w:snapToGrid w:val="0"/>
              <w:jc w:val="center"/>
              <w:rPr>
                <w:rFonts w:ascii="標楷體" w:eastAsia="標楷體" w:hAnsi="標楷體"/>
                <w:sz w:val="34"/>
                <w:szCs w:val="34"/>
              </w:rPr>
            </w:pPr>
            <w:r w:rsidRPr="00E3300A">
              <w:rPr>
                <w:rFonts w:ascii="標楷體" w:eastAsia="標楷體" w:hAnsi="標楷體" w:hint="eastAsia"/>
                <w:sz w:val="34"/>
                <w:szCs w:val="34"/>
              </w:rPr>
              <w:t>委員建議表</w:t>
            </w:r>
            <w:r w:rsidR="00486979">
              <w:rPr>
                <w:rFonts w:ascii="標楷體" w:eastAsia="標楷體" w:hAnsi="標楷體" w:hint="eastAsia"/>
                <w:sz w:val="34"/>
                <w:szCs w:val="34"/>
              </w:rPr>
              <w:t xml:space="preserve"> </w:t>
            </w:r>
            <w:r w:rsidR="00A12135"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黃淳彥</w:t>
            </w:r>
          </w:p>
        </w:tc>
      </w:tr>
      <w:tr w:rsidR="00E3300A" w14:paraId="47BA325E" w14:textId="77777777" w:rsidTr="00E3300A">
        <w:trPr>
          <w:trHeight w:val="12393"/>
        </w:trPr>
        <w:tc>
          <w:tcPr>
            <w:tcW w:w="10485" w:type="dxa"/>
          </w:tcPr>
          <w:p w14:paraId="18E1F1E2" w14:textId="5FDF0F11" w:rsidR="00D52309" w:rsidRDefault="00A12135" w:rsidP="00A12135">
            <w:pPr>
              <w:pStyle w:val="a9"/>
              <w:numPr>
                <w:ilvl w:val="0"/>
                <w:numId w:val="11"/>
              </w:numPr>
              <w:snapToGrid w:val="0"/>
              <w:ind w:leftChars="0"/>
              <w:rPr>
                <w:rFonts w:ascii="標楷體" w:eastAsia="標楷體" w:hAnsi="標楷體"/>
                <w:sz w:val="32"/>
              </w:rPr>
            </w:pPr>
            <w:proofErr w:type="gramStart"/>
            <w:r>
              <w:rPr>
                <w:rFonts w:ascii="標楷體" w:eastAsia="標楷體" w:hAnsi="標楷體" w:hint="eastAsia"/>
                <w:sz w:val="32"/>
              </w:rPr>
              <w:t>名間整壓</w:t>
            </w:r>
            <w:proofErr w:type="gramEnd"/>
            <w:r>
              <w:rPr>
                <w:rFonts w:ascii="標楷體" w:eastAsia="標楷體" w:hAnsi="標楷體" w:hint="eastAsia"/>
                <w:sz w:val="32"/>
              </w:rPr>
              <w:t>站</w:t>
            </w:r>
          </w:p>
          <w:p w14:paraId="0B51D9FE" w14:textId="2351C8A8" w:rsidR="00A12135" w:rsidRDefault="00C6147A" w:rsidP="00A12135">
            <w:pPr>
              <w:pStyle w:val="a9"/>
              <w:numPr>
                <w:ilvl w:val="0"/>
                <w:numId w:val="12"/>
              </w:numPr>
              <w:snapToGrid w:val="0"/>
              <w:ind w:leftChars="0" w:left="1440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OPSO設定值為4</w:t>
            </w:r>
            <w:r>
              <w:rPr>
                <w:rFonts w:ascii="標楷體" w:eastAsia="標楷體" w:hAnsi="標楷體"/>
                <w:sz w:val="32"/>
              </w:rPr>
              <w:t>kg/cm</w:t>
            </w:r>
            <w:r w:rsidRPr="00C6147A">
              <w:rPr>
                <w:rFonts w:ascii="標楷體" w:eastAsia="標楷體" w:hAnsi="標楷體"/>
                <w:sz w:val="32"/>
                <w:vertAlign w:val="superscript"/>
              </w:rPr>
              <w:t>2</w:t>
            </w:r>
            <w:r>
              <w:rPr>
                <w:rFonts w:ascii="標楷體" w:eastAsia="標楷體" w:hAnsi="標楷體" w:hint="eastAsia"/>
                <w:sz w:val="32"/>
                <w:vertAlign w:val="superscript"/>
              </w:rPr>
              <w:t>，</w:t>
            </w:r>
            <w:r>
              <w:rPr>
                <w:rFonts w:ascii="標楷體" w:eastAsia="標楷體" w:hAnsi="標楷體" w:hint="eastAsia"/>
                <w:sz w:val="32"/>
              </w:rPr>
              <w:t>測試正常，下游管線輸出壓力為2.6</w:t>
            </w:r>
            <w:r>
              <w:rPr>
                <w:rFonts w:ascii="標楷體" w:eastAsia="標楷體" w:hAnsi="標楷體"/>
                <w:sz w:val="32"/>
              </w:rPr>
              <w:t>kg</w:t>
            </w:r>
            <w:r>
              <w:rPr>
                <w:rFonts w:ascii="標楷體" w:eastAsia="標楷體" w:hAnsi="標楷體" w:hint="eastAsia"/>
                <w:sz w:val="32"/>
              </w:rPr>
              <w:t>，建議將OPSO</w:t>
            </w:r>
            <w:proofErr w:type="gramStart"/>
            <w:r>
              <w:rPr>
                <w:rFonts w:ascii="標楷體" w:eastAsia="標楷體" w:hAnsi="標楷體" w:hint="eastAsia"/>
                <w:sz w:val="32"/>
              </w:rPr>
              <w:t>設定值調低</w:t>
            </w:r>
            <w:proofErr w:type="gramEnd"/>
            <w:r>
              <w:rPr>
                <w:rFonts w:ascii="標楷體" w:eastAsia="標楷體" w:hAnsi="標楷體" w:hint="eastAsia"/>
                <w:sz w:val="32"/>
              </w:rPr>
              <w:t>，以符合</w:t>
            </w:r>
            <w:proofErr w:type="gramStart"/>
            <w:r>
              <w:rPr>
                <w:rFonts w:ascii="標楷體" w:eastAsia="標楷體" w:hAnsi="標楷體" w:hint="eastAsia"/>
                <w:sz w:val="32"/>
              </w:rPr>
              <w:t>勞</w:t>
            </w:r>
            <w:proofErr w:type="gramEnd"/>
            <w:r>
              <w:rPr>
                <w:rFonts w:ascii="標楷體" w:eastAsia="標楷體" w:hAnsi="標楷體" w:hint="eastAsia"/>
                <w:sz w:val="32"/>
              </w:rPr>
              <w:t>安規定。</w:t>
            </w:r>
            <w:proofErr w:type="gramStart"/>
            <w:r w:rsidR="00913353"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淳</w:t>
            </w:r>
            <w:proofErr w:type="gramEnd"/>
          </w:p>
          <w:p w14:paraId="7846858A" w14:textId="138BA489" w:rsidR="00C6147A" w:rsidRDefault="00C6147A" w:rsidP="00A12135">
            <w:pPr>
              <w:pStyle w:val="a9"/>
              <w:numPr>
                <w:ilvl w:val="0"/>
                <w:numId w:val="12"/>
              </w:numPr>
              <w:snapToGrid w:val="0"/>
              <w:ind w:leftChars="0" w:left="1440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本站為雙線設定，為發揮雙線功能，請調</w:t>
            </w:r>
            <w:proofErr w:type="gramStart"/>
            <w:r>
              <w:rPr>
                <w:rFonts w:ascii="標楷體" w:eastAsia="標楷體" w:hAnsi="標楷體" w:hint="eastAsia"/>
                <w:sz w:val="32"/>
              </w:rPr>
              <w:t>正整壓器超壓閥</w:t>
            </w:r>
            <w:proofErr w:type="gramEnd"/>
            <w:r>
              <w:rPr>
                <w:rFonts w:ascii="標楷體" w:eastAsia="標楷體" w:hAnsi="標楷體" w:hint="eastAsia"/>
                <w:sz w:val="32"/>
              </w:rPr>
              <w:t>設定值。</w:t>
            </w:r>
            <w:proofErr w:type="gramStart"/>
            <w:r w:rsidR="00913353"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淳</w:t>
            </w:r>
            <w:proofErr w:type="gramEnd"/>
          </w:p>
          <w:p w14:paraId="225875E4" w14:textId="6F33C487" w:rsidR="00C6147A" w:rsidRDefault="00C6147A" w:rsidP="00A12135">
            <w:pPr>
              <w:pStyle w:val="a9"/>
              <w:numPr>
                <w:ilvl w:val="0"/>
                <w:numId w:val="12"/>
              </w:numPr>
              <w:snapToGrid w:val="0"/>
              <w:ind w:leftChars="0" w:left="1440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建物內有</w:t>
            </w:r>
            <w:proofErr w:type="gramStart"/>
            <w:r>
              <w:rPr>
                <w:rFonts w:ascii="標楷體" w:eastAsia="標楷體" w:hAnsi="標楷體" w:hint="eastAsia"/>
                <w:sz w:val="32"/>
              </w:rPr>
              <w:t>堆積管材</w:t>
            </w:r>
            <w:proofErr w:type="gramEnd"/>
            <w:r>
              <w:rPr>
                <w:rFonts w:ascii="標楷體" w:eastAsia="標楷體" w:hAnsi="標楷體" w:hint="eastAsia"/>
                <w:sz w:val="32"/>
              </w:rPr>
              <w:t>，請管制車輛進入。</w:t>
            </w:r>
            <w:proofErr w:type="gramStart"/>
            <w:r w:rsidR="00913353"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淳</w:t>
            </w:r>
            <w:proofErr w:type="gramEnd"/>
          </w:p>
          <w:p w14:paraId="6FA1C63E" w14:textId="724D4148" w:rsidR="00A12135" w:rsidRDefault="00A12135" w:rsidP="00A12135">
            <w:pPr>
              <w:pStyle w:val="a9"/>
              <w:numPr>
                <w:ilvl w:val="0"/>
                <w:numId w:val="11"/>
              </w:numPr>
              <w:snapToGrid w:val="0"/>
              <w:ind w:leftChars="0"/>
              <w:rPr>
                <w:rFonts w:ascii="標楷體" w:eastAsia="標楷體" w:hAnsi="標楷體"/>
                <w:sz w:val="32"/>
              </w:rPr>
            </w:pPr>
            <w:proofErr w:type="gramStart"/>
            <w:r>
              <w:rPr>
                <w:rFonts w:ascii="標楷體" w:eastAsia="標楷體" w:hAnsi="標楷體" w:hint="eastAsia"/>
                <w:sz w:val="32"/>
              </w:rPr>
              <w:t>赤水整</w:t>
            </w:r>
            <w:proofErr w:type="gramEnd"/>
            <w:r>
              <w:rPr>
                <w:rFonts w:ascii="標楷體" w:eastAsia="標楷體" w:hAnsi="標楷體" w:hint="eastAsia"/>
                <w:sz w:val="32"/>
              </w:rPr>
              <w:t>壓站</w:t>
            </w:r>
          </w:p>
          <w:p w14:paraId="18CE5647" w14:textId="3007680E" w:rsidR="00C6147A" w:rsidRDefault="00C6147A" w:rsidP="00C6147A">
            <w:pPr>
              <w:pStyle w:val="a9"/>
              <w:numPr>
                <w:ilvl w:val="0"/>
                <w:numId w:val="13"/>
              </w:numPr>
              <w:snapToGrid w:val="0"/>
              <w:ind w:leftChars="0" w:left="1440"/>
              <w:rPr>
                <w:rFonts w:ascii="標楷體" w:eastAsia="標楷體" w:hAnsi="標楷體"/>
                <w:sz w:val="32"/>
              </w:rPr>
            </w:pPr>
            <w:proofErr w:type="gramStart"/>
            <w:r>
              <w:rPr>
                <w:rFonts w:ascii="標楷體" w:eastAsia="標楷體" w:hAnsi="標楷體" w:hint="eastAsia"/>
                <w:sz w:val="32"/>
              </w:rPr>
              <w:t>超壓遮斷</w:t>
            </w:r>
            <w:proofErr w:type="gramEnd"/>
            <w:r>
              <w:rPr>
                <w:rFonts w:ascii="標楷體" w:eastAsia="標楷體" w:hAnsi="標楷體" w:hint="eastAsia"/>
                <w:sz w:val="32"/>
              </w:rPr>
              <w:t>裝置測試正常。</w:t>
            </w:r>
            <w:proofErr w:type="gramStart"/>
            <w:r w:rsidR="00913353"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淳</w:t>
            </w:r>
            <w:proofErr w:type="gramEnd"/>
          </w:p>
          <w:p w14:paraId="1FE2C9A4" w14:textId="272FA20D" w:rsidR="00C6147A" w:rsidRDefault="00C6147A" w:rsidP="00C6147A">
            <w:pPr>
              <w:pStyle w:val="a9"/>
              <w:numPr>
                <w:ilvl w:val="0"/>
                <w:numId w:val="13"/>
              </w:numPr>
              <w:snapToGrid w:val="0"/>
              <w:ind w:leftChars="0" w:left="1440"/>
              <w:rPr>
                <w:rFonts w:ascii="標楷體" w:eastAsia="標楷體" w:hAnsi="標楷體" w:hint="eastAsia"/>
                <w:sz w:val="32"/>
              </w:rPr>
            </w:pPr>
            <w:r w:rsidRPr="00C6147A">
              <w:rPr>
                <w:rFonts w:ascii="標楷體" w:eastAsia="標楷體" w:hAnsi="標楷體" w:hint="eastAsia"/>
                <w:sz w:val="32"/>
              </w:rPr>
              <w:t>本站為雙線設定，為發揮雙線功能，請調</w:t>
            </w:r>
            <w:proofErr w:type="gramStart"/>
            <w:r w:rsidRPr="00C6147A">
              <w:rPr>
                <w:rFonts w:ascii="標楷體" w:eastAsia="標楷體" w:hAnsi="標楷體" w:hint="eastAsia"/>
                <w:sz w:val="32"/>
              </w:rPr>
              <w:t>正整壓器超壓閥</w:t>
            </w:r>
            <w:proofErr w:type="gramEnd"/>
            <w:r w:rsidRPr="00C6147A">
              <w:rPr>
                <w:rFonts w:ascii="標楷體" w:eastAsia="標楷體" w:hAnsi="標楷體" w:hint="eastAsia"/>
                <w:sz w:val="32"/>
              </w:rPr>
              <w:t>設定值</w:t>
            </w:r>
            <w:r>
              <w:rPr>
                <w:rFonts w:ascii="標楷體" w:eastAsia="標楷體" w:hAnsi="標楷體" w:hint="eastAsia"/>
                <w:sz w:val="32"/>
              </w:rPr>
              <w:t>。</w:t>
            </w:r>
            <w:proofErr w:type="gramStart"/>
            <w:r w:rsidR="00913353"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淳</w:t>
            </w:r>
            <w:proofErr w:type="gramEnd"/>
          </w:p>
          <w:p w14:paraId="240A55E9" w14:textId="77777777" w:rsidR="00A12135" w:rsidRDefault="00A12135" w:rsidP="00A12135">
            <w:pPr>
              <w:pStyle w:val="a9"/>
              <w:numPr>
                <w:ilvl w:val="0"/>
                <w:numId w:val="11"/>
              </w:numPr>
              <w:snapToGrid w:val="0"/>
              <w:ind w:leftChars="0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監控室</w:t>
            </w:r>
          </w:p>
          <w:p w14:paraId="1CC2E011" w14:textId="696892B4" w:rsidR="00C6147A" w:rsidRDefault="00C6147A" w:rsidP="00C6147A">
            <w:pPr>
              <w:pStyle w:val="a9"/>
              <w:numPr>
                <w:ilvl w:val="0"/>
                <w:numId w:val="14"/>
              </w:numPr>
              <w:snapToGrid w:val="0"/>
              <w:ind w:leftChars="0" w:left="1440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低壓力警報設定值為0，請再檢討修正，當該段管線末端快壓力不足時，應發出低壓力警報。</w:t>
            </w:r>
            <w:proofErr w:type="gramStart"/>
            <w:r w:rsidR="00913353"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淳</w:t>
            </w:r>
            <w:proofErr w:type="gramEnd"/>
          </w:p>
          <w:p w14:paraId="4EAAA858" w14:textId="77777777" w:rsidR="00C6147A" w:rsidRDefault="00C6147A" w:rsidP="00C6147A">
            <w:pPr>
              <w:pStyle w:val="a9"/>
              <w:numPr>
                <w:ilvl w:val="0"/>
                <w:numId w:val="11"/>
              </w:numPr>
              <w:snapToGrid w:val="0"/>
              <w:ind w:leftChars="0"/>
              <w:rPr>
                <w:rFonts w:ascii="標楷體" w:eastAsia="標楷體" w:hAnsi="標楷體"/>
                <w:sz w:val="32"/>
              </w:rPr>
            </w:pPr>
            <w:proofErr w:type="gramStart"/>
            <w:r>
              <w:rPr>
                <w:rFonts w:ascii="標楷體" w:eastAsia="標楷體" w:hAnsi="標楷體" w:hint="eastAsia"/>
                <w:sz w:val="32"/>
              </w:rPr>
              <w:t>災防計畫</w:t>
            </w:r>
            <w:proofErr w:type="gramEnd"/>
          </w:p>
          <w:p w14:paraId="4F58D627" w14:textId="6BD0F641" w:rsidR="00C6147A" w:rsidRDefault="00C6147A" w:rsidP="00C6147A">
            <w:pPr>
              <w:pStyle w:val="a9"/>
              <w:numPr>
                <w:ilvl w:val="0"/>
                <w:numId w:val="15"/>
              </w:numPr>
              <w:snapToGrid w:val="0"/>
              <w:ind w:leftChars="0" w:left="1440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P.37系統監控異常處理作業：上游壓力警報建議改為二段式警報，發第1段警報時還有容有處理時間；另作業方式所述「壓力未在20</w:t>
            </w:r>
            <w:r w:rsidR="00DA2CE2">
              <w:rPr>
                <w:rFonts w:ascii="標楷體" w:eastAsia="標楷體" w:hAnsi="標楷體" w:hint="eastAsia"/>
                <w:sz w:val="32"/>
              </w:rPr>
              <w:t>分鐘內逐步恢復正常</w:t>
            </w:r>
            <w:proofErr w:type="gramStart"/>
            <w:r w:rsidR="00DA2CE2">
              <w:rPr>
                <w:rFonts w:ascii="標楷體" w:eastAsia="標楷體" w:hAnsi="標楷體" w:hint="eastAsia"/>
                <w:sz w:val="32"/>
              </w:rPr>
              <w:t>再次電連</w:t>
            </w:r>
            <w:proofErr w:type="gramEnd"/>
            <w:r w:rsidR="00DA2CE2">
              <w:rPr>
                <w:rFonts w:ascii="標楷體" w:eastAsia="標楷體" w:hAnsi="標楷體" w:hint="eastAsia"/>
                <w:sz w:val="32"/>
              </w:rPr>
              <w:t>」，壓力已達警戒點，還觀察20分鐘，作業方式不甚恰當，請修正。</w:t>
            </w:r>
            <w:proofErr w:type="gramStart"/>
            <w:r w:rsidR="00913353"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淳</w:t>
            </w:r>
            <w:proofErr w:type="gramEnd"/>
          </w:p>
          <w:p w14:paraId="070AE59B" w14:textId="4A8406E9" w:rsidR="00C6147A" w:rsidRDefault="00DA2CE2" w:rsidP="00C6147A">
            <w:pPr>
              <w:pStyle w:val="a9"/>
              <w:numPr>
                <w:ilvl w:val="0"/>
                <w:numId w:val="15"/>
              </w:numPr>
              <w:snapToGrid w:val="0"/>
              <w:ind w:leftChars="0" w:left="1440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P.55計畫所述，「對已鋪設於斷層分佈地帶之天然氣管線</w:t>
            </w:r>
            <w:proofErr w:type="gramStart"/>
            <w:r>
              <w:rPr>
                <w:rFonts w:ascii="標楷體" w:eastAsia="標楷體" w:hAnsi="標楷體" w:hint="eastAsia"/>
                <w:sz w:val="32"/>
              </w:rPr>
              <w:t>加強巡管探測</w:t>
            </w:r>
            <w:proofErr w:type="gramEnd"/>
            <w:r>
              <w:rPr>
                <w:rFonts w:ascii="標楷體" w:eastAsia="標楷體" w:hAnsi="標楷體" w:hint="eastAsia"/>
                <w:sz w:val="32"/>
              </w:rPr>
              <w:t>，以防洩漏」，</w:t>
            </w:r>
            <w:proofErr w:type="gramStart"/>
            <w:r>
              <w:rPr>
                <w:rFonts w:ascii="標楷體" w:eastAsia="標楷體" w:hAnsi="標楷體" w:hint="eastAsia"/>
                <w:sz w:val="32"/>
              </w:rPr>
              <w:t>巡管探測</w:t>
            </w:r>
            <w:proofErr w:type="gramEnd"/>
            <w:r>
              <w:rPr>
                <w:rFonts w:ascii="標楷體" w:eastAsia="標楷體" w:hAnsi="標楷體" w:hint="eastAsia"/>
                <w:sz w:val="32"/>
              </w:rPr>
              <w:t>對預防及減輕地震災害幫助不大，請研討採取較具體防範措施。</w:t>
            </w:r>
            <w:proofErr w:type="gramStart"/>
            <w:r w:rsidR="00913353"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淳</w:t>
            </w:r>
            <w:proofErr w:type="gramEnd"/>
          </w:p>
          <w:p w14:paraId="57D186D8" w14:textId="77777777" w:rsidR="00DA2CE2" w:rsidRDefault="00DA2CE2" w:rsidP="00DA2CE2">
            <w:pPr>
              <w:pStyle w:val="a9"/>
              <w:numPr>
                <w:ilvl w:val="0"/>
                <w:numId w:val="11"/>
              </w:numPr>
              <w:snapToGrid w:val="0"/>
              <w:ind w:leftChars="0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簡報</w:t>
            </w:r>
          </w:p>
          <w:p w14:paraId="6830CFE8" w14:textId="4609F6AE" w:rsidR="00DA2CE2" w:rsidRDefault="00DA2CE2" w:rsidP="00DA2CE2">
            <w:pPr>
              <w:pStyle w:val="a9"/>
              <w:numPr>
                <w:ilvl w:val="0"/>
                <w:numId w:val="16"/>
              </w:numPr>
              <w:snapToGrid w:val="0"/>
              <w:ind w:leftChars="0" w:left="1440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P.17請說明公司地震計是否有分級警報功能。</w:t>
            </w:r>
            <w:proofErr w:type="gramStart"/>
            <w:r w:rsidR="00913353"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淳</w:t>
            </w:r>
            <w:proofErr w:type="gramEnd"/>
          </w:p>
          <w:p w14:paraId="74F3407B" w14:textId="77777777" w:rsidR="00DA2CE2" w:rsidRDefault="00DA2CE2" w:rsidP="00DA2CE2">
            <w:pPr>
              <w:pStyle w:val="a9"/>
              <w:numPr>
                <w:ilvl w:val="0"/>
                <w:numId w:val="11"/>
              </w:numPr>
              <w:snapToGrid w:val="0"/>
              <w:ind w:leftChars="0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強化作為實施計畫</w:t>
            </w:r>
          </w:p>
          <w:p w14:paraId="3990D7F8" w14:textId="0749497B" w:rsidR="00DA2CE2" w:rsidRDefault="00DA2CE2" w:rsidP="00DA2CE2">
            <w:pPr>
              <w:pStyle w:val="a9"/>
              <w:numPr>
                <w:ilvl w:val="0"/>
                <w:numId w:val="17"/>
              </w:numPr>
              <w:snapToGrid w:val="0"/>
              <w:ind w:leftChars="0" w:left="1440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P.5規劃「區塊遮斷停氣資訊回傳控制室」：回覆意見為「</w:t>
            </w:r>
            <w:r>
              <w:rPr>
                <w:rFonts w:ascii="標楷體" w:eastAsia="標楷體" w:hAnsi="標楷體" w:hint="eastAsia"/>
                <w:sz w:val="32"/>
              </w:rPr>
              <w:sym w:font="Wingdings 2" w:char="F0A2"/>
            </w:r>
            <w:r>
              <w:rPr>
                <w:rFonts w:ascii="標楷體" w:eastAsia="標楷體" w:hAnsi="標楷體" w:hint="eastAsia"/>
                <w:sz w:val="32"/>
              </w:rPr>
              <w:t>本項目已完成：無」，請說明為何寫「無」。</w:t>
            </w:r>
            <w:proofErr w:type="gramStart"/>
            <w:r w:rsidR="00913353"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淳</w:t>
            </w:r>
            <w:proofErr w:type="gramEnd"/>
          </w:p>
          <w:p w14:paraId="27E6438D" w14:textId="2194A61D" w:rsidR="00DA2CE2" w:rsidRPr="00DA2CE2" w:rsidRDefault="00DA2CE2" w:rsidP="00DA2CE2">
            <w:pPr>
              <w:pStyle w:val="a9"/>
              <w:numPr>
                <w:ilvl w:val="0"/>
                <w:numId w:val="11"/>
              </w:numPr>
              <w:snapToGrid w:val="0"/>
              <w:ind w:leftChars="0"/>
              <w:rPr>
                <w:rFonts w:ascii="標楷體" w:eastAsia="標楷體" w:hAnsi="標楷體" w:hint="eastAsia"/>
                <w:sz w:val="32"/>
              </w:rPr>
            </w:pPr>
            <w:proofErr w:type="gramStart"/>
            <w:r>
              <w:rPr>
                <w:rFonts w:ascii="標楷體" w:eastAsia="標楷體" w:hAnsi="標楷體" w:hint="eastAsia"/>
                <w:sz w:val="32"/>
              </w:rPr>
              <w:t>自評表</w:t>
            </w:r>
            <w:proofErr w:type="gramEnd"/>
            <w:r>
              <w:rPr>
                <w:rFonts w:ascii="標楷體" w:eastAsia="標楷體" w:hAnsi="標楷體" w:hint="eastAsia"/>
                <w:sz w:val="32"/>
              </w:rPr>
              <w:t>：</w:t>
            </w:r>
            <w:proofErr w:type="gramStart"/>
            <w:r>
              <w:rPr>
                <w:rFonts w:ascii="標楷體" w:eastAsia="標楷體" w:hAnsi="標楷體" w:hint="eastAsia"/>
                <w:sz w:val="32"/>
              </w:rPr>
              <w:t>自評表通通</w:t>
            </w:r>
            <w:proofErr w:type="gramEnd"/>
            <w:r>
              <w:rPr>
                <w:rFonts w:ascii="標楷體" w:eastAsia="標楷體" w:hAnsi="標楷體" w:hint="eastAsia"/>
                <w:sz w:val="32"/>
              </w:rPr>
              <w:t>為最高分，請嚴謹自評。</w:t>
            </w:r>
            <w:r w:rsidR="00913353">
              <w:rPr>
                <w:rFonts w:ascii="標楷體" w:eastAsia="標楷體" w:hAnsi="標楷體" w:hint="eastAsia"/>
                <w:sz w:val="34"/>
                <w:szCs w:val="34"/>
                <w:highlight w:val="yellow"/>
              </w:rPr>
              <w:t>淳</w:t>
            </w:r>
          </w:p>
        </w:tc>
      </w:tr>
    </w:tbl>
    <w:p w14:paraId="1DD1E8F0" w14:textId="79BD118F" w:rsidR="00C6147A" w:rsidRDefault="00C6147A">
      <w:pPr>
        <w:widowControl/>
      </w:pPr>
    </w:p>
    <w:p w14:paraId="65579335" w14:textId="77777777" w:rsidR="00C6147A" w:rsidRDefault="00C6147A">
      <w:pPr>
        <w:widowControl/>
      </w:pPr>
      <w:r>
        <w:br w:type="page"/>
      </w:r>
    </w:p>
    <w:p w14:paraId="1CD6DBDB" w14:textId="6F6472BA" w:rsidR="00B102F7" w:rsidRDefault="00C6147A" w:rsidP="00C6147A">
      <w:pPr>
        <w:widowControl/>
        <w:ind w:leftChars="-118" w:left="-283"/>
      </w:pPr>
      <w:r w:rsidRPr="00C6147A">
        <w:lastRenderedPageBreak/>
        <w:drawing>
          <wp:inline distT="0" distB="0" distL="0" distR="0" wp14:anchorId="7B9229A0" wp14:editId="38B8245A">
            <wp:extent cx="6793506" cy="9430603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8549" cy="943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2F7" w:rsidSect="00E3300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C95E5" w14:textId="77777777" w:rsidR="00AC011F" w:rsidRDefault="00AC011F" w:rsidP="00AC011F">
      <w:r>
        <w:separator/>
      </w:r>
    </w:p>
  </w:endnote>
  <w:endnote w:type="continuationSeparator" w:id="0">
    <w:p w14:paraId="0E3CE92C" w14:textId="77777777" w:rsidR="00AC011F" w:rsidRDefault="00AC011F" w:rsidP="00AC0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1E0AC" w14:textId="77777777" w:rsidR="00AC011F" w:rsidRDefault="00AC011F" w:rsidP="00AC011F">
      <w:r>
        <w:separator/>
      </w:r>
    </w:p>
  </w:footnote>
  <w:footnote w:type="continuationSeparator" w:id="0">
    <w:p w14:paraId="12B88A8D" w14:textId="77777777" w:rsidR="00AC011F" w:rsidRDefault="00AC011F" w:rsidP="00AC0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2489D1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BA7471"/>
    <w:multiLevelType w:val="hybridMultilevel"/>
    <w:tmpl w:val="871E21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2BB4D7C"/>
    <w:multiLevelType w:val="hybridMultilevel"/>
    <w:tmpl w:val="955EA5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1C44C7"/>
    <w:multiLevelType w:val="hybridMultilevel"/>
    <w:tmpl w:val="871E21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E4C7174"/>
    <w:multiLevelType w:val="hybridMultilevel"/>
    <w:tmpl w:val="871E21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6250029"/>
    <w:multiLevelType w:val="hybridMultilevel"/>
    <w:tmpl w:val="ACE08110"/>
    <w:lvl w:ilvl="0" w:tplc="0409000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3" w:hanging="480"/>
      </w:pPr>
      <w:rPr>
        <w:rFonts w:ascii="Wingdings" w:hAnsi="Wingdings" w:hint="default"/>
      </w:rPr>
    </w:lvl>
  </w:abstractNum>
  <w:abstractNum w:abstractNumId="6" w15:restartNumberingAfterBreak="0">
    <w:nsid w:val="32FB79DF"/>
    <w:multiLevelType w:val="hybridMultilevel"/>
    <w:tmpl w:val="63C04B00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7" w15:restartNumberingAfterBreak="0">
    <w:nsid w:val="336B4ADE"/>
    <w:multiLevelType w:val="hybridMultilevel"/>
    <w:tmpl w:val="871E21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3A45949"/>
    <w:multiLevelType w:val="hybridMultilevel"/>
    <w:tmpl w:val="871E21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06E7BA7"/>
    <w:multiLevelType w:val="hybridMultilevel"/>
    <w:tmpl w:val="871E21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0F66F2E"/>
    <w:multiLevelType w:val="hybridMultilevel"/>
    <w:tmpl w:val="EDE4E60E"/>
    <w:lvl w:ilvl="0" w:tplc="0409000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3" w:hanging="480"/>
      </w:pPr>
      <w:rPr>
        <w:rFonts w:ascii="Wingdings" w:hAnsi="Wingdings" w:hint="default"/>
      </w:rPr>
    </w:lvl>
  </w:abstractNum>
  <w:abstractNum w:abstractNumId="11" w15:restartNumberingAfterBreak="0">
    <w:nsid w:val="5B551DA6"/>
    <w:multiLevelType w:val="hybridMultilevel"/>
    <w:tmpl w:val="63C04B00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2" w15:restartNumberingAfterBreak="0">
    <w:nsid w:val="6EDD51F5"/>
    <w:multiLevelType w:val="hybridMultilevel"/>
    <w:tmpl w:val="C78E0910"/>
    <w:lvl w:ilvl="0" w:tplc="0409000F">
      <w:start w:val="1"/>
      <w:numFmt w:val="decimal"/>
      <w:lvlText w:val="%1."/>
      <w:lvlJc w:val="left"/>
      <w:pPr>
        <w:ind w:left="121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91" w:hanging="480"/>
      </w:pPr>
    </w:lvl>
    <w:lvl w:ilvl="2" w:tplc="0409001B" w:tentative="1">
      <w:start w:val="1"/>
      <w:numFmt w:val="lowerRoman"/>
      <w:lvlText w:val="%3."/>
      <w:lvlJc w:val="right"/>
      <w:pPr>
        <w:ind w:left="2171" w:hanging="480"/>
      </w:pPr>
    </w:lvl>
    <w:lvl w:ilvl="3" w:tplc="0409000F" w:tentative="1">
      <w:start w:val="1"/>
      <w:numFmt w:val="decimal"/>
      <w:lvlText w:val="%4."/>
      <w:lvlJc w:val="left"/>
      <w:pPr>
        <w:ind w:left="26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31" w:hanging="480"/>
      </w:pPr>
    </w:lvl>
    <w:lvl w:ilvl="5" w:tplc="0409001B" w:tentative="1">
      <w:start w:val="1"/>
      <w:numFmt w:val="lowerRoman"/>
      <w:lvlText w:val="%6."/>
      <w:lvlJc w:val="right"/>
      <w:pPr>
        <w:ind w:left="3611" w:hanging="480"/>
      </w:pPr>
    </w:lvl>
    <w:lvl w:ilvl="6" w:tplc="0409000F" w:tentative="1">
      <w:start w:val="1"/>
      <w:numFmt w:val="decimal"/>
      <w:lvlText w:val="%7."/>
      <w:lvlJc w:val="left"/>
      <w:pPr>
        <w:ind w:left="40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71" w:hanging="480"/>
      </w:pPr>
    </w:lvl>
    <w:lvl w:ilvl="8" w:tplc="0409001B" w:tentative="1">
      <w:start w:val="1"/>
      <w:numFmt w:val="lowerRoman"/>
      <w:lvlText w:val="%9."/>
      <w:lvlJc w:val="right"/>
      <w:pPr>
        <w:ind w:left="5051" w:hanging="480"/>
      </w:pPr>
    </w:lvl>
  </w:abstractNum>
  <w:abstractNum w:abstractNumId="13" w15:restartNumberingAfterBreak="0">
    <w:nsid w:val="724A494D"/>
    <w:multiLevelType w:val="hybridMultilevel"/>
    <w:tmpl w:val="63C04B00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4" w15:restartNumberingAfterBreak="0">
    <w:nsid w:val="73F67096"/>
    <w:multiLevelType w:val="hybridMultilevel"/>
    <w:tmpl w:val="C0C4AAB0"/>
    <w:lvl w:ilvl="0" w:tplc="0409000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3" w:hanging="480"/>
      </w:pPr>
      <w:rPr>
        <w:rFonts w:ascii="Wingdings" w:hAnsi="Wingdings" w:hint="default"/>
      </w:rPr>
    </w:lvl>
  </w:abstractNum>
  <w:abstractNum w:abstractNumId="15" w15:restartNumberingAfterBreak="0">
    <w:nsid w:val="7B8A3FED"/>
    <w:multiLevelType w:val="hybridMultilevel"/>
    <w:tmpl w:val="2BCA34E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D754002"/>
    <w:multiLevelType w:val="hybridMultilevel"/>
    <w:tmpl w:val="6BC026D8"/>
    <w:lvl w:ilvl="0" w:tplc="1640FB94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6"/>
  </w:num>
  <w:num w:numId="5">
    <w:abstractNumId w:val="11"/>
  </w:num>
  <w:num w:numId="6">
    <w:abstractNumId w:val="5"/>
  </w:num>
  <w:num w:numId="7">
    <w:abstractNumId w:val="13"/>
  </w:num>
  <w:num w:numId="8">
    <w:abstractNumId w:val="14"/>
  </w:num>
  <w:num w:numId="9">
    <w:abstractNumId w:val="10"/>
  </w:num>
  <w:num w:numId="10">
    <w:abstractNumId w:val="12"/>
  </w:num>
  <w:num w:numId="11">
    <w:abstractNumId w:val="15"/>
  </w:num>
  <w:num w:numId="12">
    <w:abstractNumId w:val="4"/>
  </w:num>
  <w:num w:numId="13">
    <w:abstractNumId w:val="9"/>
  </w:num>
  <w:num w:numId="14">
    <w:abstractNumId w:val="7"/>
  </w:num>
  <w:num w:numId="15">
    <w:abstractNumId w:val="3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0A"/>
    <w:rsid w:val="00486979"/>
    <w:rsid w:val="00541546"/>
    <w:rsid w:val="007F616D"/>
    <w:rsid w:val="00913353"/>
    <w:rsid w:val="00A12135"/>
    <w:rsid w:val="00AC011F"/>
    <w:rsid w:val="00AF47BB"/>
    <w:rsid w:val="00B102F7"/>
    <w:rsid w:val="00BA6EAA"/>
    <w:rsid w:val="00BF1A8F"/>
    <w:rsid w:val="00C6147A"/>
    <w:rsid w:val="00CF4FED"/>
    <w:rsid w:val="00D52309"/>
    <w:rsid w:val="00DA2CE2"/>
    <w:rsid w:val="00E3300A"/>
    <w:rsid w:val="00E8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FCAC6A1"/>
  <w15:chartTrackingRefBased/>
  <w15:docId w15:val="{E8F08792-E6CC-4C5B-93E7-69F1695E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3300A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E33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E3300A"/>
    <w:pPr>
      <w:numPr>
        <w:numId w:val="1"/>
      </w:numPr>
      <w:contextualSpacing/>
    </w:pPr>
  </w:style>
  <w:style w:type="paragraph" w:styleId="a5">
    <w:name w:val="header"/>
    <w:basedOn w:val="a0"/>
    <w:link w:val="a6"/>
    <w:uiPriority w:val="99"/>
    <w:unhideWhenUsed/>
    <w:rsid w:val="00AC01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AC011F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AC01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AC011F"/>
    <w:rPr>
      <w:sz w:val="20"/>
      <w:szCs w:val="20"/>
    </w:rPr>
  </w:style>
  <w:style w:type="paragraph" w:styleId="a9">
    <w:name w:val="List Paragraph"/>
    <w:basedOn w:val="a0"/>
    <w:uiPriority w:val="34"/>
    <w:qFormat/>
    <w:rsid w:val="0048697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06BC2-2728-4E59-A64D-BAFB7E842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85</Words>
  <Characters>489</Characters>
  <Application>Microsoft Office Word</Application>
  <DocSecurity>0</DocSecurity>
  <Lines>4</Lines>
  <Paragraphs>1</Paragraphs>
  <ScaleCrop>false</ScaleCrop>
  <Company>itri_office 2019win64_cht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譚暄蕙</dc:creator>
  <cp:keywords/>
  <dc:description/>
  <cp:lastModifiedBy>譚暄蕙</cp:lastModifiedBy>
  <cp:revision>13</cp:revision>
  <cp:lastPrinted>2023-11-17T08:06:00Z</cp:lastPrinted>
  <dcterms:created xsi:type="dcterms:W3CDTF">2023-11-17T08:06:00Z</dcterms:created>
  <dcterms:modified xsi:type="dcterms:W3CDTF">2025-04-30T08:39:00Z</dcterms:modified>
</cp:coreProperties>
</file>