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059D" w14:textId="77777777" w:rsidR="000E6EB3" w:rsidRPr="000E6EB3" w:rsidRDefault="000E6EB3" w:rsidP="000E6EB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sz w:val="52"/>
          <w:szCs w:val="52"/>
          <w:lang w:val="en-US" w:eastAsia="ru-RU"/>
        </w:rPr>
        <w:t>Rent Ready Technical Assessment</w:t>
      </w:r>
    </w:p>
    <w:p w14:paraId="1B29400A" w14:textId="77777777" w:rsidR="000E6EB3" w:rsidRPr="000E6EB3" w:rsidRDefault="000E6EB3" w:rsidP="000E6EB3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666666"/>
          <w:sz w:val="30"/>
          <w:szCs w:val="30"/>
          <w:lang w:val="en-US" w:eastAsia="ru-RU"/>
        </w:rPr>
        <w:t>Cloud .NET Developer</w:t>
      </w:r>
    </w:p>
    <w:p w14:paraId="188A779B" w14:textId="77777777" w:rsidR="000E6EB3" w:rsidRPr="000E6EB3" w:rsidRDefault="000E6EB3" w:rsidP="000E6E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Preparation</w:t>
      </w:r>
    </w:p>
    <w:p w14:paraId="131B4316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>This assignment is designed to demonstrate:</w:t>
      </w:r>
    </w:p>
    <w:p w14:paraId="17E96B4D" w14:textId="77777777" w:rsidR="000E6EB3" w:rsidRPr="000E6EB3" w:rsidRDefault="000E6EB3" w:rsidP="000E6EB3">
      <w:pPr>
        <w:numPr>
          <w:ilvl w:val="0"/>
          <w:numId w:val="1"/>
        </w:numPr>
        <w:spacing w:before="200"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lang w:eastAsia="ru-RU"/>
        </w:rPr>
      </w:pPr>
      <w:r w:rsidRPr="000E6EB3">
        <w:rPr>
          <w:rFonts w:ascii="Arial" w:eastAsia="Times New Roman" w:hAnsi="Arial" w:cs="Arial"/>
          <w:color w:val="222222"/>
          <w:lang w:eastAsia="ru-RU"/>
        </w:rPr>
        <w:t xml:space="preserve">Your .NET Development </w:t>
      </w: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expertise</w:t>
      </w:r>
      <w:proofErr w:type="spellEnd"/>
      <w:r w:rsidRPr="000E6EB3">
        <w:rPr>
          <w:rFonts w:ascii="Arial" w:eastAsia="Times New Roman" w:hAnsi="Arial" w:cs="Arial"/>
          <w:color w:val="222222"/>
          <w:lang w:eastAsia="ru-RU"/>
        </w:rPr>
        <w:t>.</w:t>
      </w:r>
    </w:p>
    <w:p w14:paraId="70C6274F" w14:textId="77777777" w:rsidR="000E6EB3" w:rsidRPr="000E6EB3" w:rsidRDefault="000E6EB3" w:rsidP="000E6EB3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 xml:space="preserve">Ability to integrate non-standard services. In our case, you will use Dynamics 365 </w:t>
      </w:r>
      <w:proofErr w:type="spellStart"/>
      <w:r w:rsidRPr="000E6EB3">
        <w:rPr>
          <w:rFonts w:ascii="Arial" w:eastAsia="Times New Roman" w:hAnsi="Arial" w:cs="Arial"/>
          <w:color w:val="222222"/>
          <w:lang w:val="en-US" w:eastAsia="ru-RU"/>
        </w:rPr>
        <w:t>Dataverse</w:t>
      </w:r>
      <w:proofErr w:type="spellEnd"/>
      <w:r w:rsidRPr="000E6EB3">
        <w:rPr>
          <w:rFonts w:ascii="Arial" w:eastAsia="Times New Roman" w:hAnsi="Arial" w:cs="Arial"/>
          <w:color w:val="222222"/>
          <w:lang w:val="en-US" w:eastAsia="ru-RU"/>
        </w:rPr>
        <w:t>. </w:t>
      </w:r>
    </w:p>
    <w:p w14:paraId="7CDF06B2" w14:textId="77777777" w:rsidR="000E6EB3" w:rsidRPr="000E6EB3" w:rsidRDefault="000E6EB3" w:rsidP="000E6EB3">
      <w:pPr>
        <w:numPr>
          <w:ilvl w:val="0"/>
          <w:numId w:val="1"/>
        </w:numPr>
        <w:spacing w:after="200" w:line="240" w:lineRule="auto"/>
        <w:ind w:left="940"/>
        <w:textAlignment w:val="baseline"/>
        <w:rPr>
          <w:rFonts w:ascii="Arial" w:eastAsia="Times New Roman" w:hAnsi="Arial" w:cs="Arial"/>
          <w:color w:val="222222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>Ability to learn new things. We do not require you to know Azure Cloud or Dynamics, but you can demonstrate how you integrate knowledge.</w:t>
      </w:r>
    </w:p>
    <w:p w14:paraId="1310C464" w14:textId="77777777" w:rsidR="000E6EB3" w:rsidRPr="000E6EB3" w:rsidRDefault="000E6EB3" w:rsidP="000E6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b/>
          <w:bCs/>
          <w:color w:val="222222"/>
          <w:lang w:val="en-US" w:eastAsia="ru-RU"/>
        </w:rPr>
        <w:t>Expected outputs:</w:t>
      </w:r>
    </w:p>
    <w:p w14:paraId="054AEF32" w14:textId="77777777" w:rsidR="000E6EB3" w:rsidRPr="000E6EB3" w:rsidRDefault="000E6EB3" w:rsidP="000E6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>The solution should emphasize how you work in real projects. Your future team members will evaluate if they want to work with a guy, who writes code, documents the solution in a way as they demonstrated in the test assignment.</w:t>
      </w:r>
    </w:p>
    <w:p w14:paraId="26C713DA" w14:textId="77777777" w:rsidR="000E6EB3" w:rsidRPr="000E6EB3" w:rsidRDefault="000E6EB3" w:rsidP="000E6E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ru-RU"/>
        </w:rPr>
      </w:pPr>
      <w:r w:rsidRPr="000E6EB3">
        <w:rPr>
          <w:rFonts w:ascii="Arial" w:eastAsia="Times New Roman" w:hAnsi="Arial" w:cs="Arial"/>
          <w:color w:val="222222"/>
          <w:lang w:eastAsia="ru-RU"/>
        </w:rPr>
        <w:t xml:space="preserve">Public </w:t>
      </w: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git</w:t>
      </w:r>
      <w:proofErr w:type="spellEnd"/>
      <w:r w:rsidRPr="000E6EB3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repository</w:t>
      </w:r>
      <w:proofErr w:type="spellEnd"/>
      <w:r w:rsidRPr="000E6EB3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link</w:t>
      </w:r>
      <w:proofErr w:type="spellEnd"/>
      <w:r w:rsidRPr="000E6EB3">
        <w:rPr>
          <w:rFonts w:ascii="Arial" w:eastAsia="Times New Roman" w:hAnsi="Arial" w:cs="Arial"/>
          <w:color w:val="222222"/>
          <w:lang w:eastAsia="ru-RU"/>
        </w:rPr>
        <w:t>.</w:t>
      </w:r>
    </w:p>
    <w:p w14:paraId="3E515EFF" w14:textId="77777777" w:rsidR="000E6EB3" w:rsidRPr="000E6EB3" w:rsidRDefault="000E6EB3" w:rsidP="000E6E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 xml:space="preserve">Unit tests. If you are not familiar with them, follow </w:t>
      </w:r>
      <w:r w:rsidR="00CF1BFB">
        <w:fldChar w:fldCharType="begin"/>
      </w:r>
      <w:r w:rsidR="00CF1BFB" w:rsidRPr="00482231">
        <w:rPr>
          <w:lang w:val="en-US"/>
        </w:rPr>
        <w:instrText xml:space="preserve"> HYPERLINK "https://medium.com/vx-company/the-5-unit-testing-guidelines-f21d39c33e0b" </w:instrText>
      </w:r>
      <w:r w:rsidR="00CF1BFB">
        <w:fldChar w:fldCharType="separate"/>
      </w:r>
      <w:r w:rsidRPr="000E6EB3">
        <w:rPr>
          <w:rFonts w:ascii="Arial" w:eastAsia="Times New Roman" w:hAnsi="Arial" w:cs="Arial"/>
          <w:color w:val="1155CC"/>
          <w:u w:val="single"/>
          <w:lang w:val="en-US" w:eastAsia="ru-RU"/>
        </w:rPr>
        <w:t>the article</w:t>
      </w:r>
      <w:r w:rsidR="00CF1BFB">
        <w:rPr>
          <w:rFonts w:ascii="Arial" w:eastAsia="Times New Roman" w:hAnsi="Arial" w:cs="Arial"/>
          <w:color w:val="1155CC"/>
          <w:u w:val="single"/>
          <w:lang w:val="en-US" w:eastAsia="ru-RU"/>
        </w:rPr>
        <w:fldChar w:fldCharType="end"/>
      </w:r>
      <w:r w:rsidRPr="000E6EB3">
        <w:rPr>
          <w:rFonts w:ascii="Arial" w:eastAsia="Times New Roman" w:hAnsi="Arial" w:cs="Arial"/>
          <w:color w:val="222222"/>
          <w:lang w:val="en-US" w:eastAsia="ru-RU"/>
        </w:rPr>
        <w:t>.</w:t>
      </w:r>
    </w:p>
    <w:p w14:paraId="52B63D71" w14:textId="77777777" w:rsidR="000E6EB3" w:rsidRPr="000E6EB3" w:rsidRDefault="000E6EB3" w:rsidP="000E6E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>Readme.md should be provided in the root directory.</w:t>
      </w:r>
    </w:p>
    <w:p w14:paraId="34600BF7" w14:textId="77777777" w:rsidR="000E6EB3" w:rsidRPr="000E6EB3" w:rsidRDefault="000E6EB3" w:rsidP="000E6E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>No build error and no warnings.</w:t>
      </w:r>
    </w:p>
    <w:p w14:paraId="63B7DC7E" w14:textId="77777777" w:rsidR="000E6EB3" w:rsidRPr="000E6EB3" w:rsidRDefault="000E6EB3" w:rsidP="000E6E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>The solution should be deployable to Azure Cloud following provided instructions in Readme.md.</w:t>
      </w:r>
    </w:p>
    <w:p w14:paraId="1F92BED8" w14:textId="77777777" w:rsidR="000E6EB3" w:rsidRPr="000E6EB3" w:rsidRDefault="000E6EB3" w:rsidP="000E6EB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 xml:space="preserve">The solution should work in any Azure Cloud and </w:t>
      </w:r>
      <w:proofErr w:type="spellStart"/>
      <w:r w:rsidRPr="000E6EB3">
        <w:rPr>
          <w:rFonts w:ascii="Arial" w:eastAsia="Times New Roman" w:hAnsi="Arial" w:cs="Arial"/>
          <w:color w:val="222222"/>
          <w:lang w:val="en-US" w:eastAsia="ru-RU"/>
        </w:rPr>
        <w:t>Dataverse</w:t>
      </w:r>
      <w:proofErr w:type="spellEnd"/>
      <w:r w:rsidRPr="000E6EB3">
        <w:rPr>
          <w:rFonts w:ascii="Arial" w:eastAsia="Times New Roman" w:hAnsi="Arial" w:cs="Arial"/>
          <w:color w:val="222222"/>
          <w:lang w:val="en-US" w:eastAsia="ru-RU"/>
        </w:rPr>
        <w:t xml:space="preserve"> environments.</w:t>
      </w:r>
    </w:p>
    <w:p w14:paraId="5BB01B9D" w14:textId="77777777" w:rsidR="000E6EB3" w:rsidRPr="000E6EB3" w:rsidRDefault="000E6EB3" w:rsidP="000E6EB3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Task 1. Setting up a </w:t>
      </w:r>
      <w:proofErr w:type="spellStart"/>
      <w:r w:rsidRPr="000E6EB3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Dataverse</w:t>
      </w:r>
      <w:proofErr w:type="spellEnd"/>
      <w:r w:rsidRPr="000E6EB3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trial</w:t>
      </w:r>
    </w:p>
    <w:p w14:paraId="0E204A41" w14:textId="77777777" w:rsidR="000E6EB3" w:rsidRPr="000E6EB3" w:rsidRDefault="000E6EB3" w:rsidP="000E6EB3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 xml:space="preserve">The </w:t>
      </w:r>
      <w:r w:rsidRPr="000E6EB3">
        <w:rPr>
          <w:rFonts w:ascii="Arial" w:eastAsia="Times New Roman" w:hAnsi="Arial" w:cs="Arial"/>
          <w:b/>
          <w:bCs/>
          <w:color w:val="222222"/>
          <w:lang w:val="en-US" w:eastAsia="ru-RU"/>
        </w:rPr>
        <w:t xml:space="preserve">outputs </w:t>
      </w:r>
      <w:r w:rsidRPr="000E6EB3">
        <w:rPr>
          <w:rFonts w:ascii="Arial" w:eastAsia="Times New Roman" w:hAnsi="Arial" w:cs="Arial"/>
          <w:color w:val="222222"/>
          <w:lang w:val="en-US" w:eastAsia="ru-RU"/>
        </w:rPr>
        <w:t>from this exercise:</w:t>
      </w:r>
    </w:p>
    <w:p w14:paraId="07CD4887" w14:textId="77777777" w:rsidR="000E6EB3" w:rsidRPr="000E6EB3" w:rsidRDefault="000E6EB3" w:rsidP="000E6EB3">
      <w:pPr>
        <w:numPr>
          <w:ilvl w:val="0"/>
          <w:numId w:val="3"/>
        </w:numPr>
        <w:shd w:val="clear" w:color="auto" w:fill="FFFFFF"/>
        <w:spacing w:before="200" w:after="0" w:line="240" w:lineRule="auto"/>
        <w:textAlignment w:val="baseline"/>
        <w:rPr>
          <w:rFonts w:ascii="Arial" w:eastAsia="Times New Roman" w:hAnsi="Arial" w:cs="Arial"/>
          <w:color w:val="222222"/>
          <w:lang w:eastAsia="ru-RU"/>
        </w:rPr>
      </w:pP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Username</w:t>
      </w:r>
      <w:proofErr w:type="spellEnd"/>
    </w:p>
    <w:p w14:paraId="69641D43" w14:textId="77777777" w:rsidR="000E6EB3" w:rsidRPr="000E6EB3" w:rsidRDefault="000E6EB3" w:rsidP="000E6EB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ru-RU"/>
        </w:rPr>
      </w:pPr>
      <w:r w:rsidRPr="000E6EB3">
        <w:rPr>
          <w:rFonts w:ascii="Arial" w:eastAsia="Times New Roman" w:hAnsi="Arial" w:cs="Arial"/>
          <w:color w:val="222222"/>
          <w:lang w:eastAsia="ru-RU"/>
        </w:rPr>
        <w:t>Password</w:t>
      </w:r>
    </w:p>
    <w:p w14:paraId="40C37259" w14:textId="77777777" w:rsidR="000E6EB3" w:rsidRPr="000E6EB3" w:rsidRDefault="000E6EB3" w:rsidP="000E6EB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ru-RU"/>
        </w:rPr>
      </w:pPr>
      <w:r w:rsidRPr="000E6EB3">
        <w:rPr>
          <w:rFonts w:ascii="Arial" w:eastAsia="Times New Roman" w:hAnsi="Arial" w:cs="Arial"/>
          <w:color w:val="222222"/>
          <w:lang w:eastAsia="ru-RU"/>
        </w:rPr>
        <w:t>Environment URL</w:t>
      </w:r>
    </w:p>
    <w:p w14:paraId="2506A676" w14:textId="77777777" w:rsidR="000E6EB3" w:rsidRPr="000E6EB3" w:rsidRDefault="000E6EB3" w:rsidP="000E6EB3">
      <w:pPr>
        <w:numPr>
          <w:ilvl w:val="0"/>
          <w:numId w:val="3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22222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>Link to the table “Time Entries”</w:t>
      </w:r>
    </w:p>
    <w:p w14:paraId="0B2CC673" w14:textId="77777777" w:rsidR="000E6EB3" w:rsidRPr="000E6EB3" w:rsidRDefault="000E6EB3" w:rsidP="000E6EB3">
      <w:pPr>
        <w:shd w:val="clear" w:color="auto" w:fill="FFFFFF"/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6EB3">
        <w:rPr>
          <w:rFonts w:ascii="Arial" w:eastAsia="Times New Roman" w:hAnsi="Arial" w:cs="Arial"/>
          <w:b/>
          <w:bCs/>
          <w:color w:val="222222"/>
          <w:lang w:eastAsia="ru-RU"/>
        </w:rPr>
        <w:t>Steps</w:t>
      </w:r>
      <w:proofErr w:type="spellEnd"/>
      <w:r w:rsidRPr="000E6EB3">
        <w:rPr>
          <w:rFonts w:ascii="Arial" w:eastAsia="Times New Roman" w:hAnsi="Arial" w:cs="Arial"/>
          <w:b/>
          <w:bCs/>
          <w:color w:val="222222"/>
          <w:lang w:eastAsia="ru-RU"/>
        </w:rPr>
        <w:t>:</w:t>
      </w:r>
    </w:p>
    <w:p w14:paraId="4FC5EB7D" w14:textId="77777777" w:rsidR="000E6EB3" w:rsidRPr="000E6EB3" w:rsidRDefault="000E6EB3" w:rsidP="000E6EB3">
      <w:pPr>
        <w:numPr>
          <w:ilvl w:val="0"/>
          <w:numId w:val="4"/>
        </w:numPr>
        <w:shd w:val="clear" w:color="auto" w:fill="FFFFFF"/>
        <w:spacing w:before="200"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lang w:eastAsia="ru-RU"/>
        </w:rPr>
      </w:pP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Follow</w:t>
      </w:r>
      <w:proofErr w:type="spellEnd"/>
      <w:r w:rsidRPr="000E6EB3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the</w:t>
      </w:r>
      <w:proofErr w:type="spellEnd"/>
      <w:r w:rsidRPr="000E6EB3">
        <w:rPr>
          <w:rFonts w:ascii="Arial" w:eastAsia="Times New Roman" w:hAnsi="Arial" w:cs="Arial"/>
          <w:color w:val="222222"/>
          <w:lang w:eastAsia="ru-RU"/>
        </w:rPr>
        <w:t xml:space="preserve"> </w:t>
      </w:r>
      <w:hyperlink r:id="rId5" w:history="1">
        <w:proofErr w:type="spellStart"/>
        <w:r w:rsidRPr="000E6EB3">
          <w:rPr>
            <w:rFonts w:ascii="Arial" w:eastAsia="Times New Roman" w:hAnsi="Arial" w:cs="Arial"/>
            <w:color w:val="1155CC"/>
            <w:u w:val="single"/>
            <w:lang w:eastAsia="ru-RU"/>
          </w:rPr>
          <w:t>link</w:t>
        </w:r>
        <w:proofErr w:type="spellEnd"/>
      </w:hyperlink>
      <w:r w:rsidRPr="000E6EB3">
        <w:rPr>
          <w:rFonts w:ascii="Arial" w:eastAsia="Times New Roman" w:hAnsi="Arial" w:cs="Arial"/>
          <w:color w:val="222222"/>
          <w:lang w:eastAsia="ru-RU"/>
        </w:rPr>
        <w:t>.</w:t>
      </w:r>
    </w:p>
    <w:p w14:paraId="76E7FFB6" w14:textId="77777777" w:rsidR="000E6EB3" w:rsidRPr="000E6EB3" w:rsidRDefault="000E6EB3" w:rsidP="000E6EB3">
      <w:pPr>
        <w:numPr>
          <w:ilvl w:val="0"/>
          <w:numId w:val="4"/>
        </w:numPr>
        <w:shd w:val="clear" w:color="auto" w:fill="FFFFFF"/>
        <w:spacing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>Step 1: Enter your personal email, click ‘Next’. Confirm ‘Set up account’ when prompted.</w:t>
      </w:r>
    </w:p>
    <w:p w14:paraId="3D49D923" w14:textId="0B29D05A" w:rsidR="000E6EB3" w:rsidRPr="000E6EB3" w:rsidRDefault="000E6EB3" w:rsidP="000E6EB3">
      <w:pPr>
        <w:numPr>
          <w:ilvl w:val="0"/>
          <w:numId w:val="4"/>
        </w:numPr>
        <w:shd w:val="clear" w:color="auto" w:fill="FFFFFF"/>
        <w:spacing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lang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>Step 2: If you are living in Russia, you should specify Country or Region = “</w:t>
      </w:r>
      <w:r w:rsidRPr="000E6EB3">
        <w:rPr>
          <w:rFonts w:ascii="Arial" w:eastAsia="Times New Roman" w:hAnsi="Arial" w:cs="Arial"/>
          <w:b/>
          <w:bCs/>
          <w:color w:val="222222"/>
          <w:lang w:val="en-US" w:eastAsia="ru-RU"/>
        </w:rPr>
        <w:t>Belarus</w:t>
      </w:r>
      <w:r w:rsidRPr="000E6EB3">
        <w:rPr>
          <w:rFonts w:ascii="Arial" w:eastAsia="Times New Roman" w:hAnsi="Arial" w:cs="Arial"/>
          <w:color w:val="222222"/>
          <w:lang w:val="en-US" w:eastAsia="ru-RU"/>
        </w:rPr>
        <w:t xml:space="preserve">” (NOT Russia, otherwise, you will not be allowed to proceed because of Russian local laws), your phone without a country code, first name, and last name. </w:t>
      </w:r>
      <w:r w:rsidRPr="000E6EB3">
        <w:rPr>
          <w:rFonts w:ascii="Arial" w:eastAsia="Times New Roman" w:hAnsi="Arial" w:cs="Arial"/>
          <w:color w:val="222222"/>
          <w:lang w:eastAsia="ru-RU"/>
        </w:rPr>
        <w:t>Click ‘Next’.</w:t>
      </w:r>
      <w:r w:rsidRPr="000E6EB3">
        <w:rPr>
          <w:rFonts w:ascii="Arial" w:eastAsia="Times New Roman" w:hAnsi="Arial" w:cs="Arial"/>
          <w:color w:val="222222"/>
          <w:lang w:eastAsia="ru-RU"/>
        </w:rPr>
        <w:br/>
      </w:r>
      <w:r w:rsidRPr="000E6EB3">
        <w:rPr>
          <w:rFonts w:ascii="Arial" w:eastAsia="Times New Roman" w:hAnsi="Arial" w:cs="Arial"/>
          <w:noProof/>
          <w:color w:val="222222"/>
          <w:bdr w:val="none" w:sz="0" w:space="0" w:color="auto" w:frame="1"/>
          <w:lang w:eastAsia="ru-RU"/>
        </w:rPr>
        <w:drawing>
          <wp:inline distT="0" distB="0" distL="0" distR="0" wp14:anchorId="235E0B3B" wp14:editId="7A82E8CC">
            <wp:extent cx="3543300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DC78" w14:textId="77777777" w:rsidR="000E6EB3" w:rsidRPr="000E6EB3" w:rsidRDefault="000E6EB3" w:rsidP="000E6EB3">
      <w:pPr>
        <w:numPr>
          <w:ilvl w:val="0"/>
          <w:numId w:val="4"/>
        </w:numPr>
        <w:shd w:val="clear" w:color="auto" w:fill="FFFFFF"/>
        <w:spacing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lang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 xml:space="preserve">Step 2: Set the correct country code. If you selected Belarus, just update the country code back to the correct one. </w:t>
      </w:r>
      <w:r w:rsidRPr="000E6EB3">
        <w:rPr>
          <w:rFonts w:ascii="Arial" w:eastAsia="Times New Roman" w:hAnsi="Arial" w:cs="Arial"/>
          <w:color w:val="222222"/>
          <w:lang w:eastAsia="ru-RU"/>
        </w:rPr>
        <w:t>Click ‘</w:t>
      </w: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Send</w:t>
      </w:r>
      <w:proofErr w:type="spellEnd"/>
      <w:r w:rsidRPr="000E6EB3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verification</w:t>
      </w:r>
      <w:proofErr w:type="spellEnd"/>
      <w:r w:rsidRPr="000E6EB3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code</w:t>
      </w:r>
      <w:proofErr w:type="spellEnd"/>
      <w:r w:rsidRPr="000E6EB3">
        <w:rPr>
          <w:rFonts w:ascii="Arial" w:eastAsia="Times New Roman" w:hAnsi="Arial" w:cs="Arial"/>
          <w:color w:val="222222"/>
          <w:lang w:eastAsia="ru-RU"/>
        </w:rPr>
        <w:t xml:space="preserve">’ </w:t>
      </w: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and</w:t>
      </w:r>
      <w:proofErr w:type="spellEnd"/>
      <w:r w:rsidRPr="000E6EB3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confirm</w:t>
      </w:r>
      <w:proofErr w:type="spellEnd"/>
      <w:r w:rsidRPr="000E6EB3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it</w:t>
      </w:r>
      <w:proofErr w:type="spellEnd"/>
      <w:r w:rsidRPr="000E6EB3">
        <w:rPr>
          <w:rFonts w:ascii="Arial" w:eastAsia="Times New Roman" w:hAnsi="Arial" w:cs="Arial"/>
          <w:color w:val="222222"/>
          <w:lang w:eastAsia="ru-RU"/>
        </w:rPr>
        <w:t>.</w:t>
      </w:r>
    </w:p>
    <w:p w14:paraId="28E5CFBF" w14:textId="77777777" w:rsidR="000E6EB3" w:rsidRPr="000E6EB3" w:rsidRDefault="000E6EB3" w:rsidP="000E6EB3">
      <w:pPr>
        <w:numPr>
          <w:ilvl w:val="0"/>
          <w:numId w:val="4"/>
        </w:numPr>
        <w:shd w:val="clear" w:color="auto" w:fill="FFFFFF"/>
        <w:spacing w:after="0" w:line="240" w:lineRule="auto"/>
        <w:ind w:left="940"/>
        <w:textAlignment w:val="baseline"/>
        <w:rPr>
          <w:rFonts w:ascii="Arial" w:eastAsia="Times New Roman" w:hAnsi="Arial" w:cs="Arial"/>
          <w:color w:val="222222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lastRenderedPageBreak/>
        <w:t xml:space="preserve">Step 3: Set </w:t>
      </w:r>
      <w:r w:rsidRPr="000E6EB3">
        <w:rPr>
          <w:rFonts w:ascii="Arial" w:eastAsia="Times New Roman" w:hAnsi="Arial" w:cs="Arial"/>
          <w:b/>
          <w:bCs/>
          <w:color w:val="222222"/>
          <w:lang w:val="en-US" w:eastAsia="ru-RU"/>
        </w:rPr>
        <w:t xml:space="preserve">username </w:t>
      </w:r>
      <w:r w:rsidRPr="000E6EB3">
        <w:rPr>
          <w:rFonts w:ascii="Arial" w:eastAsia="Times New Roman" w:hAnsi="Arial" w:cs="Arial"/>
          <w:color w:val="222222"/>
          <w:lang w:val="en-US" w:eastAsia="ru-RU"/>
        </w:rPr>
        <w:t xml:space="preserve">and </w:t>
      </w:r>
      <w:r w:rsidRPr="000E6EB3">
        <w:rPr>
          <w:rFonts w:ascii="Arial" w:eastAsia="Times New Roman" w:hAnsi="Arial" w:cs="Arial"/>
          <w:b/>
          <w:bCs/>
          <w:color w:val="222222"/>
          <w:lang w:val="en-US" w:eastAsia="ru-RU"/>
        </w:rPr>
        <w:t>password</w:t>
      </w:r>
      <w:r w:rsidRPr="000E6EB3">
        <w:rPr>
          <w:rFonts w:ascii="Arial" w:eastAsia="Times New Roman" w:hAnsi="Arial" w:cs="Arial"/>
          <w:color w:val="222222"/>
          <w:lang w:val="en-US" w:eastAsia="ru-RU"/>
        </w:rPr>
        <w:t>. Store them somewhere. Click ‘Next’.</w:t>
      </w:r>
    </w:p>
    <w:p w14:paraId="135F984C" w14:textId="77777777" w:rsidR="000E6EB3" w:rsidRPr="000E6EB3" w:rsidRDefault="000E6EB3" w:rsidP="000E6EB3">
      <w:pPr>
        <w:numPr>
          <w:ilvl w:val="0"/>
          <w:numId w:val="4"/>
        </w:numPr>
        <w:shd w:val="clear" w:color="auto" w:fill="FFFFFF"/>
        <w:spacing w:after="200" w:line="240" w:lineRule="auto"/>
        <w:ind w:left="940"/>
        <w:textAlignment w:val="baseline"/>
        <w:rPr>
          <w:rFonts w:ascii="Arial" w:eastAsia="Times New Roman" w:hAnsi="Arial" w:cs="Arial"/>
          <w:color w:val="222222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>Step 4: When prompted ‘</w:t>
      </w:r>
      <w:r w:rsidRPr="000E6EB3">
        <w:rPr>
          <w:rFonts w:ascii="Roboto" w:eastAsia="Times New Roman" w:hAnsi="Roboto" w:cs="Arial"/>
          <w:color w:val="323130"/>
          <w:sz w:val="21"/>
          <w:szCs w:val="21"/>
          <w:lang w:val="en-US" w:eastAsia="ru-RU"/>
        </w:rPr>
        <w:t>Enter your UNP registration number:’, enter 6300000000.</w:t>
      </w:r>
    </w:p>
    <w:p w14:paraId="55626124" w14:textId="77777777" w:rsidR="000E6EB3" w:rsidRPr="000E6EB3" w:rsidRDefault="000E6EB3" w:rsidP="000E6EB3">
      <w:pPr>
        <w:shd w:val="clear" w:color="auto" w:fill="FFFFFF"/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Roboto" w:eastAsia="Times New Roman" w:hAnsi="Roboto" w:cs="Times New Roman"/>
          <w:color w:val="323130"/>
          <w:sz w:val="21"/>
          <w:szCs w:val="21"/>
          <w:u w:val="single"/>
          <w:lang w:val="en-US" w:eastAsia="ru-RU"/>
        </w:rPr>
        <w:t xml:space="preserve">Congratulations! You set up your trial account. </w:t>
      </w:r>
      <w:r w:rsidRPr="000E6EB3">
        <w:rPr>
          <w:rFonts w:ascii="Roboto" w:eastAsia="Times New Roman" w:hAnsi="Roboto" w:cs="Times New Roman"/>
          <w:color w:val="323130"/>
          <w:sz w:val="21"/>
          <w:szCs w:val="21"/>
          <w:lang w:val="en-US" w:eastAsia="ru-RU"/>
        </w:rPr>
        <w:t>Now you will create an environment for your task.</w:t>
      </w:r>
    </w:p>
    <w:p w14:paraId="3A35917F" w14:textId="77777777" w:rsidR="000E6EB3" w:rsidRPr="000E6EB3" w:rsidRDefault="000E6EB3" w:rsidP="000E6EB3">
      <w:pPr>
        <w:numPr>
          <w:ilvl w:val="0"/>
          <w:numId w:val="5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323130"/>
          <w:sz w:val="21"/>
          <w:szCs w:val="21"/>
          <w:lang w:val="en-US" w:eastAsia="ru-RU"/>
        </w:rPr>
      </w:pPr>
      <w:r w:rsidRPr="000E6EB3">
        <w:rPr>
          <w:rFonts w:ascii="Roboto" w:eastAsia="Times New Roman" w:hAnsi="Roboto" w:cs="Times New Roman"/>
          <w:color w:val="323130"/>
          <w:sz w:val="21"/>
          <w:szCs w:val="21"/>
          <w:lang w:val="en-US" w:eastAsia="ru-RU"/>
        </w:rPr>
        <w:t xml:space="preserve">Go to </w:t>
      </w:r>
      <w:r w:rsidR="00CF1BFB">
        <w:fldChar w:fldCharType="begin"/>
      </w:r>
      <w:r w:rsidR="00CF1BFB" w:rsidRPr="00482231">
        <w:rPr>
          <w:lang w:val="en-US"/>
        </w:rPr>
        <w:instrText xml:space="preserve"> HYPERLINK "https://admin.powerplatform.microsoft.com/environments" </w:instrText>
      </w:r>
      <w:r w:rsidR="00CF1BFB">
        <w:fldChar w:fldCharType="separate"/>
      </w:r>
      <w:r w:rsidRPr="000E6EB3">
        <w:rPr>
          <w:rFonts w:ascii="Roboto" w:eastAsia="Times New Roman" w:hAnsi="Roboto" w:cs="Times New Roman"/>
          <w:color w:val="1155CC"/>
          <w:sz w:val="21"/>
          <w:szCs w:val="21"/>
          <w:u w:val="single"/>
          <w:lang w:val="en-US" w:eastAsia="ru-RU"/>
        </w:rPr>
        <w:t>https://admin.powerplatform.microsoft.com/environments</w:t>
      </w:r>
      <w:r w:rsidR="00CF1BFB">
        <w:rPr>
          <w:rFonts w:ascii="Roboto" w:eastAsia="Times New Roman" w:hAnsi="Roboto" w:cs="Times New Roman"/>
          <w:color w:val="1155CC"/>
          <w:sz w:val="21"/>
          <w:szCs w:val="21"/>
          <w:u w:val="single"/>
          <w:lang w:val="en-US" w:eastAsia="ru-RU"/>
        </w:rPr>
        <w:fldChar w:fldCharType="end"/>
      </w:r>
    </w:p>
    <w:p w14:paraId="341B92CC" w14:textId="77777777" w:rsidR="000E6EB3" w:rsidRPr="000E6EB3" w:rsidRDefault="000E6EB3" w:rsidP="000E6EB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23130"/>
          <w:sz w:val="21"/>
          <w:szCs w:val="21"/>
          <w:lang w:val="en-US" w:eastAsia="ru-RU"/>
        </w:rPr>
      </w:pPr>
      <w:r w:rsidRPr="000E6EB3">
        <w:rPr>
          <w:rFonts w:ascii="Roboto" w:eastAsia="Times New Roman" w:hAnsi="Roboto" w:cs="Times New Roman"/>
          <w:color w:val="323130"/>
          <w:sz w:val="21"/>
          <w:szCs w:val="21"/>
          <w:lang w:val="en-US" w:eastAsia="ru-RU"/>
        </w:rPr>
        <w:t>Log in with the username and password you created on Step 3. The environments list will be opened.</w:t>
      </w:r>
    </w:p>
    <w:p w14:paraId="20DB77E6" w14:textId="7839CD73" w:rsidR="000E6EB3" w:rsidRPr="000E6EB3" w:rsidRDefault="000E6EB3" w:rsidP="000E6EB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23130"/>
          <w:sz w:val="21"/>
          <w:szCs w:val="21"/>
          <w:lang w:eastAsia="ru-RU"/>
        </w:rPr>
      </w:pPr>
      <w:r w:rsidRPr="000E6EB3">
        <w:rPr>
          <w:rFonts w:ascii="Roboto" w:eastAsia="Times New Roman" w:hAnsi="Roboto" w:cs="Times New Roman"/>
          <w:color w:val="323130"/>
          <w:sz w:val="21"/>
          <w:szCs w:val="21"/>
          <w:lang w:eastAsia="ru-RU"/>
        </w:rPr>
        <w:t>Click ‘+New’.</w:t>
      </w:r>
      <w:r w:rsidRPr="000E6EB3">
        <w:rPr>
          <w:rFonts w:ascii="Roboto" w:eastAsia="Times New Roman" w:hAnsi="Roboto" w:cs="Times New Roman"/>
          <w:color w:val="323130"/>
          <w:sz w:val="21"/>
          <w:szCs w:val="21"/>
          <w:lang w:eastAsia="ru-RU"/>
        </w:rPr>
        <w:br/>
      </w:r>
      <w:r w:rsidRPr="000E6EB3">
        <w:rPr>
          <w:rFonts w:ascii="Roboto" w:eastAsia="Times New Roman" w:hAnsi="Roboto" w:cs="Times New Roman"/>
          <w:noProof/>
          <w:color w:val="323130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 wp14:anchorId="69E1A136" wp14:editId="5B0F6245">
            <wp:extent cx="2847975" cy="1743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7997" w14:textId="0DA4DC2D" w:rsidR="000E6EB3" w:rsidRPr="000E6EB3" w:rsidRDefault="000E6EB3" w:rsidP="000E6EB3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 xml:space="preserve">Enter the environment name and set Type to ‘Trial (subscription-based)’. </w:t>
      </w:r>
      <w:r w:rsidRPr="000E6EB3">
        <w:rPr>
          <w:rFonts w:ascii="Arial" w:eastAsia="Times New Roman" w:hAnsi="Arial" w:cs="Arial"/>
          <w:color w:val="222222"/>
          <w:lang w:eastAsia="ru-RU"/>
        </w:rPr>
        <w:t>Click ‘Next’</w:t>
      </w:r>
      <w:r w:rsidRPr="000E6EB3">
        <w:rPr>
          <w:rFonts w:ascii="Arial" w:eastAsia="Times New Roman" w:hAnsi="Arial" w:cs="Arial"/>
          <w:color w:val="222222"/>
          <w:lang w:eastAsia="ru-RU"/>
        </w:rPr>
        <w:br/>
      </w:r>
      <w:r w:rsidRPr="000E6EB3">
        <w:rPr>
          <w:rFonts w:ascii="Arial" w:eastAsia="Times New Roman" w:hAnsi="Arial" w:cs="Arial"/>
          <w:noProof/>
          <w:color w:val="222222"/>
          <w:bdr w:val="none" w:sz="0" w:space="0" w:color="auto" w:frame="1"/>
          <w:lang w:eastAsia="ru-RU"/>
        </w:rPr>
        <w:drawing>
          <wp:inline distT="0" distB="0" distL="0" distR="0" wp14:anchorId="0FF27919" wp14:editId="48B2C7B9">
            <wp:extent cx="2762250" cy="3409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EB3">
        <w:rPr>
          <w:rFonts w:ascii="Arial" w:eastAsia="Times New Roman" w:hAnsi="Arial" w:cs="Arial"/>
          <w:color w:val="222222"/>
          <w:lang w:eastAsia="ru-RU"/>
        </w:rPr>
        <w:t>’</w:t>
      </w:r>
    </w:p>
    <w:p w14:paraId="1AAC50D4" w14:textId="63E6D7C0" w:rsidR="000E6EB3" w:rsidRPr="000E6EB3" w:rsidRDefault="000E6EB3" w:rsidP="000E6EB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>When the next step is loaded, set ‘Enable Dynamics 365 apps’ to ‘Yes’ and ‘Automatically deploy these apps’ to ‘All enterprise applications’ or ‘</w:t>
      </w:r>
      <w:proofErr w:type="spellStart"/>
      <w:r w:rsidRPr="000E6EB3">
        <w:rPr>
          <w:rFonts w:ascii="Arial" w:eastAsia="Times New Roman" w:hAnsi="Arial" w:cs="Arial"/>
          <w:color w:val="222222"/>
          <w:lang w:val="en-US" w:eastAsia="ru-RU"/>
        </w:rPr>
        <w:t>FieldService</w:t>
      </w:r>
      <w:proofErr w:type="spellEnd"/>
      <w:r w:rsidRPr="000E6EB3">
        <w:rPr>
          <w:rFonts w:ascii="Arial" w:eastAsia="Times New Roman" w:hAnsi="Arial" w:cs="Arial"/>
          <w:color w:val="222222"/>
          <w:lang w:val="en-US" w:eastAsia="ru-RU"/>
        </w:rPr>
        <w:t xml:space="preserve"> Premium Trial’. </w:t>
      </w:r>
      <w:r w:rsidRPr="000E6EB3">
        <w:rPr>
          <w:rFonts w:ascii="Arial" w:eastAsia="Times New Roman" w:hAnsi="Arial" w:cs="Arial"/>
          <w:color w:val="222222"/>
          <w:lang w:eastAsia="ru-RU"/>
        </w:rPr>
        <w:lastRenderedPageBreak/>
        <w:t>Click ‘Save’.</w:t>
      </w:r>
      <w:r w:rsidRPr="000E6EB3">
        <w:rPr>
          <w:rFonts w:ascii="Arial" w:eastAsia="Times New Roman" w:hAnsi="Arial" w:cs="Arial"/>
          <w:color w:val="222222"/>
          <w:lang w:eastAsia="ru-RU"/>
        </w:rPr>
        <w:br/>
      </w:r>
      <w:r w:rsidRPr="000E6EB3">
        <w:rPr>
          <w:rFonts w:ascii="Arial" w:eastAsia="Times New Roman" w:hAnsi="Arial" w:cs="Arial"/>
          <w:noProof/>
          <w:color w:val="222222"/>
          <w:bdr w:val="none" w:sz="0" w:space="0" w:color="auto" w:frame="1"/>
          <w:lang w:eastAsia="ru-RU"/>
        </w:rPr>
        <w:drawing>
          <wp:inline distT="0" distB="0" distL="0" distR="0" wp14:anchorId="641C7DCF" wp14:editId="1A87B992">
            <wp:extent cx="3905250" cy="2257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869E" w14:textId="06B8858A" w:rsidR="000E6EB3" w:rsidRPr="000E6EB3" w:rsidRDefault="000E6EB3" w:rsidP="000E6EB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>Wait 1-2 minutes, click “Refresh” until you see that the environment has been successfully created.</w:t>
      </w:r>
      <w:r w:rsidRPr="000E6EB3">
        <w:rPr>
          <w:rFonts w:ascii="Arial" w:eastAsia="Times New Roman" w:hAnsi="Arial" w:cs="Arial"/>
          <w:color w:val="222222"/>
          <w:lang w:val="en-US" w:eastAsia="ru-RU"/>
        </w:rPr>
        <w:br/>
      </w:r>
      <w:r w:rsidRPr="000E6EB3">
        <w:rPr>
          <w:rFonts w:ascii="Arial" w:eastAsia="Times New Roman" w:hAnsi="Arial" w:cs="Arial"/>
          <w:noProof/>
          <w:color w:val="222222"/>
          <w:bdr w:val="none" w:sz="0" w:space="0" w:color="auto" w:frame="1"/>
          <w:lang w:eastAsia="ru-RU"/>
        </w:rPr>
        <w:drawing>
          <wp:inline distT="0" distB="0" distL="0" distR="0" wp14:anchorId="34136436" wp14:editId="73EA8335">
            <wp:extent cx="5940425" cy="1066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3EAD" w14:textId="77777777" w:rsidR="000E6EB3" w:rsidRPr="000E6EB3" w:rsidRDefault="000E6EB3" w:rsidP="000E6EB3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>Select the environment and find the “</w:t>
      </w:r>
      <w:r w:rsidRPr="000E6EB3">
        <w:rPr>
          <w:rFonts w:ascii="Arial" w:eastAsia="Times New Roman" w:hAnsi="Arial" w:cs="Arial"/>
          <w:b/>
          <w:bCs/>
          <w:color w:val="222222"/>
          <w:lang w:val="en-US" w:eastAsia="ru-RU"/>
        </w:rPr>
        <w:t>Environment URL</w:t>
      </w:r>
      <w:r w:rsidRPr="000E6EB3">
        <w:rPr>
          <w:rFonts w:ascii="Arial" w:eastAsia="Times New Roman" w:hAnsi="Arial" w:cs="Arial"/>
          <w:color w:val="222222"/>
          <w:lang w:val="en-US" w:eastAsia="ru-RU"/>
        </w:rPr>
        <w:t>” value. Copy it. This will be necessary in SDK.</w:t>
      </w:r>
    </w:p>
    <w:p w14:paraId="2BB3668A" w14:textId="0830723B" w:rsidR="000E6EB3" w:rsidRPr="000E6EB3" w:rsidRDefault="000E6EB3" w:rsidP="000E6EB3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 xml:space="preserve">Find the </w:t>
      </w:r>
      <w:r w:rsidRPr="000E6EB3">
        <w:rPr>
          <w:rFonts w:ascii="Arial" w:eastAsia="Times New Roman" w:hAnsi="Arial" w:cs="Arial"/>
          <w:b/>
          <w:bCs/>
          <w:color w:val="222222"/>
          <w:lang w:val="en-US" w:eastAsia="ru-RU"/>
        </w:rPr>
        <w:t xml:space="preserve">environment </w:t>
      </w:r>
      <w:proofErr w:type="spellStart"/>
      <w:r w:rsidRPr="000E6EB3">
        <w:rPr>
          <w:rFonts w:ascii="Arial" w:eastAsia="Times New Roman" w:hAnsi="Arial" w:cs="Arial"/>
          <w:b/>
          <w:bCs/>
          <w:color w:val="222222"/>
          <w:lang w:val="en-US" w:eastAsia="ru-RU"/>
        </w:rPr>
        <w:t>guid</w:t>
      </w:r>
      <w:proofErr w:type="spellEnd"/>
      <w:r w:rsidRPr="000E6EB3">
        <w:rPr>
          <w:rFonts w:ascii="Arial" w:eastAsia="Times New Roman" w:hAnsi="Arial" w:cs="Arial"/>
          <w:color w:val="222222"/>
          <w:lang w:val="en-US" w:eastAsia="ru-RU"/>
        </w:rPr>
        <w:t xml:space="preserve"> in the address bar. </w:t>
      </w: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Copy</w:t>
      </w:r>
      <w:proofErr w:type="spellEnd"/>
      <w:r w:rsidRPr="000E6EB3">
        <w:rPr>
          <w:rFonts w:ascii="Arial" w:eastAsia="Times New Roman" w:hAnsi="Arial" w:cs="Arial"/>
          <w:color w:val="222222"/>
          <w:lang w:eastAsia="ru-RU"/>
        </w:rPr>
        <w:t xml:space="preserve"> </w:t>
      </w:r>
      <w:proofErr w:type="spellStart"/>
      <w:r w:rsidRPr="000E6EB3">
        <w:rPr>
          <w:rFonts w:ascii="Arial" w:eastAsia="Times New Roman" w:hAnsi="Arial" w:cs="Arial"/>
          <w:color w:val="222222"/>
          <w:lang w:eastAsia="ru-RU"/>
        </w:rPr>
        <w:t>it</w:t>
      </w:r>
      <w:proofErr w:type="spellEnd"/>
      <w:r w:rsidRPr="000E6EB3">
        <w:rPr>
          <w:rFonts w:ascii="Arial" w:eastAsia="Times New Roman" w:hAnsi="Arial" w:cs="Arial"/>
          <w:color w:val="222222"/>
          <w:lang w:eastAsia="ru-RU"/>
        </w:rPr>
        <w:t>.</w:t>
      </w:r>
      <w:r w:rsidRPr="000E6EB3">
        <w:rPr>
          <w:rFonts w:ascii="Arial" w:eastAsia="Times New Roman" w:hAnsi="Arial" w:cs="Arial"/>
          <w:color w:val="222222"/>
          <w:lang w:eastAsia="ru-RU"/>
        </w:rPr>
        <w:br/>
      </w:r>
      <w:r w:rsidRPr="000E6EB3">
        <w:rPr>
          <w:rFonts w:ascii="Arial" w:eastAsia="Times New Roman" w:hAnsi="Arial" w:cs="Arial"/>
          <w:noProof/>
          <w:color w:val="222222"/>
          <w:bdr w:val="none" w:sz="0" w:space="0" w:color="auto" w:frame="1"/>
          <w:lang w:eastAsia="ru-RU"/>
        </w:rPr>
        <w:drawing>
          <wp:inline distT="0" distB="0" distL="0" distR="0" wp14:anchorId="66F848AD" wp14:editId="495620AD">
            <wp:extent cx="5940425" cy="409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80FF" w14:textId="77777777" w:rsidR="000E6EB3" w:rsidRPr="000E6EB3" w:rsidRDefault="000E6EB3" w:rsidP="000E6EB3">
      <w:pPr>
        <w:numPr>
          <w:ilvl w:val="0"/>
          <w:numId w:val="13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222222"/>
          <w:lang w:val="en-US" w:eastAsia="ru-RU"/>
        </w:rPr>
      </w:pPr>
      <w:r w:rsidRPr="000E6EB3">
        <w:rPr>
          <w:rFonts w:ascii="Arial" w:eastAsia="Times New Roman" w:hAnsi="Arial" w:cs="Arial"/>
          <w:color w:val="222222"/>
          <w:lang w:val="en-US" w:eastAsia="ru-RU"/>
        </w:rPr>
        <w:t>Open “https://make.powerapps.com/environments/</w:t>
      </w:r>
      <w:r w:rsidRPr="000E6EB3">
        <w:rPr>
          <w:rFonts w:ascii="Arial" w:eastAsia="Times New Roman" w:hAnsi="Arial" w:cs="Arial"/>
          <w:b/>
          <w:bCs/>
          <w:color w:val="222222"/>
          <w:lang w:val="en-US" w:eastAsia="ru-RU"/>
        </w:rPr>
        <w:t xml:space="preserve">environment </w:t>
      </w:r>
      <w:proofErr w:type="spellStart"/>
      <w:r w:rsidRPr="000E6EB3">
        <w:rPr>
          <w:rFonts w:ascii="Arial" w:eastAsia="Times New Roman" w:hAnsi="Arial" w:cs="Arial"/>
          <w:b/>
          <w:bCs/>
          <w:color w:val="222222"/>
          <w:lang w:val="en-US" w:eastAsia="ru-RU"/>
        </w:rPr>
        <w:t>guid</w:t>
      </w:r>
      <w:proofErr w:type="spellEnd"/>
      <w:r w:rsidRPr="000E6EB3">
        <w:rPr>
          <w:rFonts w:ascii="Arial" w:eastAsia="Times New Roman" w:hAnsi="Arial" w:cs="Arial"/>
          <w:color w:val="222222"/>
          <w:lang w:val="en-US" w:eastAsia="ru-RU"/>
        </w:rPr>
        <w:t>/entities/</w:t>
      </w:r>
      <w:r w:rsidRPr="000E6EB3">
        <w:rPr>
          <w:rFonts w:ascii="Arial" w:eastAsia="Times New Roman" w:hAnsi="Arial" w:cs="Arial"/>
          <w:b/>
          <w:bCs/>
          <w:color w:val="222222"/>
          <w:lang w:val="en-US" w:eastAsia="ru-RU"/>
        </w:rPr>
        <w:t xml:space="preserve">environment </w:t>
      </w:r>
      <w:proofErr w:type="spellStart"/>
      <w:r w:rsidRPr="000E6EB3">
        <w:rPr>
          <w:rFonts w:ascii="Arial" w:eastAsia="Times New Roman" w:hAnsi="Arial" w:cs="Arial"/>
          <w:b/>
          <w:bCs/>
          <w:color w:val="222222"/>
          <w:lang w:val="en-US" w:eastAsia="ru-RU"/>
        </w:rPr>
        <w:t>guid</w:t>
      </w:r>
      <w:proofErr w:type="spellEnd"/>
      <w:r w:rsidRPr="000E6EB3">
        <w:rPr>
          <w:rFonts w:ascii="Arial" w:eastAsia="Times New Roman" w:hAnsi="Arial" w:cs="Arial"/>
          <w:color w:val="222222"/>
          <w:lang w:val="en-US" w:eastAsia="ru-RU"/>
        </w:rPr>
        <w:t>/</w:t>
      </w:r>
      <w:proofErr w:type="spellStart"/>
      <w:r w:rsidRPr="000E6EB3">
        <w:rPr>
          <w:rFonts w:ascii="Arial" w:eastAsia="Times New Roman" w:hAnsi="Arial" w:cs="Arial"/>
          <w:color w:val="222222"/>
          <w:lang w:val="en-US" w:eastAsia="ru-RU"/>
        </w:rPr>
        <w:t>msdyn_timeentry#data</w:t>
      </w:r>
      <w:proofErr w:type="spellEnd"/>
      <w:r w:rsidRPr="000E6EB3">
        <w:rPr>
          <w:rFonts w:ascii="Arial" w:eastAsia="Times New Roman" w:hAnsi="Arial" w:cs="Arial"/>
          <w:color w:val="222222"/>
          <w:lang w:val="en-US" w:eastAsia="ru-RU"/>
        </w:rPr>
        <w:t>”. This will be your “Time Entry” URL. There is no Data. You will use it to see how your logic pushes data here.</w:t>
      </w:r>
    </w:p>
    <w:p w14:paraId="496E6757" w14:textId="77777777" w:rsidR="000E6EB3" w:rsidRPr="000E6EB3" w:rsidRDefault="000E6EB3" w:rsidP="000E6EB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RU"/>
        </w:rPr>
        <w:t>Task 2: Create an azure function</w:t>
      </w:r>
    </w:p>
    <w:p w14:paraId="2B7F50FE" w14:textId="77777777" w:rsidR="000E6EB3" w:rsidRPr="000E6EB3" w:rsidRDefault="000E6EB3" w:rsidP="000E6E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Summary</w:t>
      </w:r>
    </w:p>
    <w:p w14:paraId="4E52F8B0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The goal of this task is to: </w:t>
      </w:r>
    </w:p>
    <w:p w14:paraId="601B5EAA" w14:textId="77777777" w:rsidR="000E6EB3" w:rsidRPr="000E6EB3" w:rsidRDefault="000E6EB3" w:rsidP="000E6EB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Provision a trial Azure account. You can use your existing account, or start a free trial using the username and password you created in the previous step.</w:t>
      </w:r>
    </w:p>
    <w:p w14:paraId="150B7AB9" w14:textId="77777777" w:rsidR="000E6EB3" w:rsidRPr="000E6EB3" w:rsidRDefault="000E6EB3" w:rsidP="000E6EB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Create an Azure function that can be easily deployed to the Cloud. </w:t>
      </w:r>
    </w:p>
    <w:p w14:paraId="746FD250" w14:textId="77777777" w:rsidR="000E6EB3" w:rsidRPr="000E6EB3" w:rsidRDefault="000E6EB3" w:rsidP="000E6EB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 xml:space="preserve">Build a business logic that interacts with </w:t>
      </w:r>
      <w:proofErr w:type="spellStart"/>
      <w:r w:rsidRPr="000E6EB3">
        <w:rPr>
          <w:rFonts w:ascii="Arial" w:eastAsia="Times New Roman" w:hAnsi="Arial" w:cs="Arial"/>
          <w:color w:val="000000"/>
          <w:lang w:val="en-US" w:eastAsia="ru-RU"/>
        </w:rPr>
        <w:t>timeentries</w:t>
      </w:r>
      <w:proofErr w:type="spellEnd"/>
      <w:r w:rsidRPr="000E6EB3">
        <w:rPr>
          <w:rFonts w:ascii="Arial" w:eastAsia="Times New Roman" w:hAnsi="Arial" w:cs="Arial"/>
          <w:color w:val="000000"/>
          <w:lang w:val="en-US" w:eastAsia="ru-RU"/>
        </w:rPr>
        <w:t xml:space="preserve"> in </w:t>
      </w:r>
      <w:proofErr w:type="spellStart"/>
      <w:r w:rsidRPr="000E6EB3">
        <w:rPr>
          <w:rFonts w:ascii="Arial" w:eastAsia="Times New Roman" w:hAnsi="Arial" w:cs="Arial"/>
          <w:color w:val="000000"/>
          <w:lang w:val="en-US" w:eastAsia="ru-RU"/>
        </w:rPr>
        <w:t>Dataverse</w:t>
      </w:r>
      <w:proofErr w:type="spellEnd"/>
      <w:r w:rsidRPr="000E6EB3">
        <w:rPr>
          <w:rFonts w:ascii="Arial" w:eastAsia="Times New Roman" w:hAnsi="Arial" w:cs="Arial"/>
          <w:color w:val="000000"/>
          <w:lang w:val="en-US" w:eastAsia="ru-RU"/>
        </w:rPr>
        <w:t xml:space="preserve">. You can use </w:t>
      </w:r>
      <w:r w:rsidR="00CF1BFB">
        <w:fldChar w:fldCharType="begin"/>
      </w:r>
      <w:r w:rsidR="00CF1BFB" w:rsidRPr="00482231">
        <w:rPr>
          <w:lang w:val="en-US"/>
        </w:rPr>
        <w:instrText xml:space="preserve"> HYPERLINK "https://github.com/microsoft/PowerPlatform-DataverseServiceClient" </w:instrText>
      </w:r>
      <w:r w:rsidR="00CF1BFB">
        <w:fldChar w:fldCharType="separate"/>
      </w:r>
      <w:r w:rsidRPr="000E6EB3">
        <w:rPr>
          <w:rFonts w:ascii="Arial" w:eastAsia="Times New Roman" w:hAnsi="Arial" w:cs="Arial"/>
          <w:color w:val="1155CC"/>
          <w:u w:val="single"/>
          <w:lang w:val="en-US" w:eastAsia="ru-RU"/>
        </w:rPr>
        <w:t>https://github.com/microsoft/PowerPlatform-DataverseServiceClient</w:t>
      </w:r>
      <w:r w:rsidR="00CF1BFB">
        <w:rPr>
          <w:rFonts w:ascii="Arial" w:eastAsia="Times New Roman" w:hAnsi="Arial" w:cs="Arial"/>
          <w:color w:val="1155CC"/>
          <w:u w:val="single"/>
          <w:lang w:val="en-US" w:eastAsia="ru-RU"/>
        </w:rPr>
        <w:fldChar w:fldCharType="end"/>
      </w:r>
      <w:r w:rsidRPr="000E6EB3">
        <w:rPr>
          <w:rFonts w:ascii="Arial" w:eastAsia="Times New Roman" w:hAnsi="Arial" w:cs="Arial"/>
          <w:color w:val="000000"/>
          <w:lang w:val="en-US" w:eastAsia="ru-RU"/>
        </w:rPr>
        <w:t>. For simplicity, you can use username/password authentication.</w:t>
      </w:r>
    </w:p>
    <w:p w14:paraId="00E42F5E" w14:textId="77777777" w:rsidR="000E6EB3" w:rsidRPr="000E6EB3" w:rsidRDefault="000E6EB3" w:rsidP="000E6E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0E6EB3">
        <w:rPr>
          <w:rFonts w:ascii="Arial" w:eastAsia="Times New Roman" w:hAnsi="Arial" w:cs="Arial"/>
          <w:color w:val="000000"/>
          <w:lang w:eastAsia="ru-RU"/>
        </w:rPr>
        <w:t>Add</w:t>
      </w:r>
      <w:proofErr w:type="spellEnd"/>
      <w:r w:rsidRPr="000E6EB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E6EB3">
        <w:rPr>
          <w:rFonts w:ascii="Arial" w:eastAsia="Times New Roman" w:hAnsi="Arial" w:cs="Arial"/>
          <w:color w:val="000000"/>
          <w:lang w:eastAsia="ru-RU"/>
        </w:rPr>
        <w:t>unit</w:t>
      </w:r>
      <w:proofErr w:type="spellEnd"/>
      <w:r w:rsidRPr="000E6EB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E6EB3">
        <w:rPr>
          <w:rFonts w:ascii="Arial" w:eastAsia="Times New Roman" w:hAnsi="Arial" w:cs="Arial"/>
          <w:color w:val="000000"/>
          <w:lang w:eastAsia="ru-RU"/>
        </w:rPr>
        <w:t>tests</w:t>
      </w:r>
      <w:proofErr w:type="spellEnd"/>
      <w:r w:rsidRPr="000E6EB3">
        <w:rPr>
          <w:rFonts w:ascii="Arial" w:eastAsia="Times New Roman" w:hAnsi="Arial" w:cs="Arial"/>
          <w:color w:val="000000"/>
          <w:lang w:eastAsia="ru-RU"/>
        </w:rPr>
        <w:t>.</w:t>
      </w:r>
    </w:p>
    <w:p w14:paraId="4CF9D6A1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B3">
        <w:rPr>
          <w:rFonts w:ascii="Arial" w:eastAsia="Times New Roman" w:hAnsi="Arial" w:cs="Arial"/>
          <w:color w:val="000000"/>
          <w:lang w:eastAsia="ru-RU"/>
        </w:rPr>
        <w:t> </w:t>
      </w:r>
    </w:p>
    <w:p w14:paraId="27ABC225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 xml:space="preserve"> The entity to interact with is the </w:t>
      </w:r>
      <w:proofErr w:type="spellStart"/>
      <w:r w:rsidRPr="000E6EB3">
        <w:rPr>
          <w:rFonts w:ascii="Arial" w:eastAsia="Times New Roman" w:hAnsi="Arial" w:cs="Arial"/>
          <w:b/>
          <w:bCs/>
          <w:color w:val="000000"/>
          <w:lang w:val="en-US" w:eastAsia="ru-RU"/>
        </w:rPr>
        <w:t>msdyn_timeentry</w:t>
      </w:r>
      <w:proofErr w:type="spellEnd"/>
      <w:r w:rsidRPr="000E6EB3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Pr="000E6EB3">
        <w:rPr>
          <w:rFonts w:ascii="Arial" w:eastAsia="Times New Roman" w:hAnsi="Arial" w:cs="Arial"/>
          <w:color w:val="000000"/>
          <w:lang w:val="en-US" w:eastAsia="ru-RU"/>
        </w:rPr>
        <w:t>entity.</w:t>
      </w:r>
    </w:p>
    <w:p w14:paraId="0343DAB7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754"/>
        <w:gridCol w:w="1338"/>
        <w:gridCol w:w="2523"/>
      </w:tblGrid>
      <w:tr w:rsidR="000E6EB3" w:rsidRPr="000E6EB3" w14:paraId="442D95CD" w14:textId="77777777" w:rsidTr="000E6EB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D2A46B7" w14:textId="77777777" w:rsidR="000E6EB3" w:rsidRPr="000E6EB3" w:rsidRDefault="000E6EB3" w:rsidP="000E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EB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Field Name 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9E7C914" w14:textId="77777777" w:rsidR="000E6EB3" w:rsidRPr="000E6EB3" w:rsidRDefault="000E6EB3" w:rsidP="000E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6EB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Schema</w:t>
            </w:r>
            <w:proofErr w:type="spellEnd"/>
            <w:r w:rsidRPr="000E6EB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Name 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C19D2A5" w14:textId="77777777" w:rsidR="000E6EB3" w:rsidRPr="000E6EB3" w:rsidRDefault="000E6EB3" w:rsidP="000E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EB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Field Type 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5B2B744" w14:textId="77777777" w:rsidR="000E6EB3" w:rsidRPr="000E6EB3" w:rsidRDefault="000E6EB3" w:rsidP="000E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6EB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Additional</w:t>
            </w:r>
            <w:proofErr w:type="spellEnd"/>
            <w:r w:rsidRPr="000E6EB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0E6EB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Comments</w:t>
            </w:r>
            <w:proofErr w:type="spellEnd"/>
            <w:r w:rsidRPr="000E6EB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  </w:t>
            </w:r>
          </w:p>
        </w:tc>
      </w:tr>
      <w:tr w:rsidR="000E6EB3" w:rsidRPr="000E6EB3" w14:paraId="57BB6162" w14:textId="77777777" w:rsidTr="000E6EB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3D8BB1B" w14:textId="77777777" w:rsidR="000E6EB3" w:rsidRPr="000E6EB3" w:rsidRDefault="000E6EB3" w:rsidP="000E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EB3">
              <w:rPr>
                <w:rFonts w:ascii="Arial" w:eastAsia="Times New Roman" w:hAnsi="Arial" w:cs="Arial"/>
                <w:color w:val="000000"/>
                <w:lang w:eastAsia="ru-RU"/>
              </w:rPr>
              <w:t>Start 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C8EC849" w14:textId="77777777" w:rsidR="000E6EB3" w:rsidRPr="000E6EB3" w:rsidRDefault="000E6EB3" w:rsidP="000E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6EB3">
              <w:rPr>
                <w:rFonts w:ascii="Arial" w:eastAsia="Times New Roman" w:hAnsi="Arial" w:cs="Arial"/>
                <w:color w:val="000000"/>
                <w:lang w:eastAsia="ru-RU"/>
              </w:rPr>
              <w:t>Msdyn_start</w:t>
            </w:r>
            <w:proofErr w:type="spellEnd"/>
            <w:r w:rsidRPr="000E6EB3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CA66B51" w14:textId="77777777" w:rsidR="000E6EB3" w:rsidRPr="000E6EB3" w:rsidRDefault="000E6EB3" w:rsidP="000E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6EB3">
              <w:rPr>
                <w:rFonts w:ascii="Arial" w:eastAsia="Times New Roman" w:hAnsi="Arial" w:cs="Arial"/>
                <w:color w:val="000000"/>
                <w:lang w:eastAsia="ru-RU"/>
              </w:rPr>
              <w:t>DateTime</w:t>
            </w:r>
            <w:proofErr w:type="spellEnd"/>
            <w:r w:rsidRPr="000E6EB3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76FD140" w14:textId="77777777" w:rsidR="000E6EB3" w:rsidRPr="000E6EB3" w:rsidRDefault="000E6EB3" w:rsidP="000E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EB3">
              <w:rPr>
                <w:rFonts w:ascii="Arial" w:eastAsia="Times New Roman" w:hAnsi="Arial" w:cs="Arial"/>
                <w:color w:val="000000"/>
                <w:lang w:eastAsia="ru-RU"/>
              </w:rPr>
              <w:t>  </w:t>
            </w:r>
          </w:p>
        </w:tc>
      </w:tr>
      <w:tr w:rsidR="000E6EB3" w:rsidRPr="000E6EB3" w14:paraId="6B20742E" w14:textId="77777777" w:rsidTr="000E6EB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A93E456" w14:textId="77777777" w:rsidR="000E6EB3" w:rsidRPr="000E6EB3" w:rsidRDefault="000E6EB3" w:rsidP="000E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EB3">
              <w:rPr>
                <w:rFonts w:ascii="Arial" w:eastAsia="Times New Roman" w:hAnsi="Arial" w:cs="Arial"/>
                <w:color w:val="000000"/>
                <w:lang w:eastAsia="ru-RU"/>
              </w:rPr>
              <w:t>End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6AB9B20" w14:textId="77777777" w:rsidR="000E6EB3" w:rsidRPr="000E6EB3" w:rsidRDefault="000E6EB3" w:rsidP="000E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6EB3">
              <w:rPr>
                <w:rFonts w:ascii="Arial" w:eastAsia="Times New Roman" w:hAnsi="Arial" w:cs="Arial"/>
                <w:color w:val="000000"/>
                <w:lang w:eastAsia="ru-RU"/>
              </w:rPr>
              <w:t>Msdyn_end</w:t>
            </w:r>
            <w:proofErr w:type="spellEnd"/>
            <w:r w:rsidRPr="000E6EB3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06AD2F9" w14:textId="77777777" w:rsidR="000E6EB3" w:rsidRPr="000E6EB3" w:rsidRDefault="000E6EB3" w:rsidP="000E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6EB3">
              <w:rPr>
                <w:rFonts w:ascii="Arial" w:eastAsia="Times New Roman" w:hAnsi="Arial" w:cs="Arial"/>
                <w:color w:val="000000"/>
                <w:lang w:eastAsia="ru-RU"/>
              </w:rPr>
              <w:t>DateTime</w:t>
            </w:r>
            <w:proofErr w:type="spellEnd"/>
            <w:r w:rsidRPr="000E6EB3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D2C64B6" w14:textId="77777777" w:rsidR="000E6EB3" w:rsidRPr="000E6EB3" w:rsidRDefault="000E6EB3" w:rsidP="000E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EB3">
              <w:rPr>
                <w:rFonts w:ascii="Arial" w:eastAsia="Times New Roman" w:hAnsi="Arial" w:cs="Arial"/>
                <w:color w:val="000000"/>
                <w:lang w:eastAsia="ru-RU"/>
              </w:rPr>
              <w:t>  </w:t>
            </w:r>
          </w:p>
        </w:tc>
      </w:tr>
    </w:tbl>
    <w:p w14:paraId="5715EF49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9B6FB" w14:textId="77777777" w:rsidR="000E6EB3" w:rsidRPr="000E6EB3" w:rsidRDefault="000E6EB3" w:rsidP="000E6EB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0E6EB3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Functional</w:t>
      </w:r>
      <w:proofErr w:type="spellEnd"/>
      <w:r w:rsidRPr="000E6EB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E6EB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Details</w:t>
      </w:r>
      <w:proofErr w:type="spellEnd"/>
    </w:p>
    <w:p w14:paraId="613DB7DD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 xml:space="preserve">Interact with the Time Entry Entity in </w:t>
      </w:r>
      <w:proofErr w:type="spellStart"/>
      <w:r w:rsidRPr="000E6EB3">
        <w:rPr>
          <w:rFonts w:ascii="Arial" w:eastAsia="Times New Roman" w:hAnsi="Arial" w:cs="Arial"/>
          <w:color w:val="000000"/>
          <w:lang w:val="en-US" w:eastAsia="ru-RU"/>
        </w:rPr>
        <w:t>Dataverse</w:t>
      </w:r>
      <w:proofErr w:type="spellEnd"/>
      <w:r w:rsidRPr="000E6EB3">
        <w:rPr>
          <w:rFonts w:ascii="Arial" w:eastAsia="Times New Roman" w:hAnsi="Arial" w:cs="Arial"/>
          <w:color w:val="000000"/>
          <w:lang w:val="en-US" w:eastAsia="ru-RU"/>
        </w:rPr>
        <w:t>.  </w:t>
      </w:r>
    </w:p>
    <w:p w14:paraId="17C37CB8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9453BE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The azure function should accept the payload:</w:t>
      </w:r>
    </w:p>
    <w:p w14:paraId="725D8300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{</w:t>
      </w:r>
    </w:p>
    <w:p w14:paraId="0877952F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"$schema": "http://json-schema.org/draft-04/schema#",</w:t>
      </w:r>
    </w:p>
    <w:p w14:paraId="6EA2DB0D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"type": "object",</w:t>
      </w:r>
    </w:p>
    <w:p w14:paraId="78BA7DA7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"properties": {</w:t>
      </w:r>
    </w:p>
    <w:p w14:paraId="25735A4B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  "</w:t>
      </w:r>
      <w:proofErr w:type="spellStart"/>
      <w:r w:rsidRPr="000E6EB3">
        <w:rPr>
          <w:rFonts w:ascii="Arial" w:eastAsia="Times New Roman" w:hAnsi="Arial" w:cs="Arial"/>
          <w:color w:val="000000"/>
          <w:lang w:val="en-US" w:eastAsia="ru-RU"/>
        </w:rPr>
        <w:t>StartOn</w:t>
      </w:r>
      <w:proofErr w:type="spellEnd"/>
      <w:r w:rsidRPr="000E6EB3">
        <w:rPr>
          <w:rFonts w:ascii="Arial" w:eastAsia="Times New Roman" w:hAnsi="Arial" w:cs="Arial"/>
          <w:color w:val="000000"/>
          <w:lang w:val="en-US" w:eastAsia="ru-RU"/>
        </w:rPr>
        <w:t>": {</w:t>
      </w:r>
    </w:p>
    <w:p w14:paraId="555BB501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    "type": "string",</w:t>
      </w:r>
    </w:p>
    <w:p w14:paraId="3A3BC553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    "format": "date"</w:t>
      </w:r>
    </w:p>
    <w:p w14:paraId="220DD274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  },</w:t>
      </w:r>
    </w:p>
    <w:p w14:paraId="074F62B1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  "</w:t>
      </w:r>
      <w:proofErr w:type="spellStart"/>
      <w:r w:rsidRPr="000E6EB3">
        <w:rPr>
          <w:rFonts w:ascii="Arial" w:eastAsia="Times New Roman" w:hAnsi="Arial" w:cs="Arial"/>
          <w:color w:val="000000"/>
          <w:lang w:val="en-US" w:eastAsia="ru-RU"/>
        </w:rPr>
        <w:t>EndOn</w:t>
      </w:r>
      <w:proofErr w:type="spellEnd"/>
      <w:r w:rsidRPr="000E6EB3">
        <w:rPr>
          <w:rFonts w:ascii="Arial" w:eastAsia="Times New Roman" w:hAnsi="Arial" w:cs="Arial"/>
          <w:color w:val="000000"/>
          <w:lang w:val="en-US" w:eastAsia="ru-RU"/>
        </w:rPr>
        <w:t>": {</w:t>
      </w:r>
    </w:p>
    <w:p w14:paraId="0B89DCC5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    "type": "string",</w:t>
      </w:r>
    </w:p>
    <w:p w14:paraId="42E73B72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    "format": "date"</w:t>
      </w:r>
    </w:p>
    <w:p w14:paraId="3BE06200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  }</w:t>
      </w:r>
    </w:p>
    <w:p w14:paraId="2A1C6ED2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},</w:t>
      </w:r>
    </w:p>
    <w:p w14:paraId="1FD43972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"required": [</w:t>
      </w:r>
    </w:p>
    <w:p w14:paraId="2BAC8502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  "</w:t>
      </w:r>
      <w:proofErr w:type="spellStart"/>
      <w:r w:rsidRPr="000E6EB3">
        <w:rPr>
          <w:rFonts w:ascii="Arial" w:eastAsia="Times New Roman" w:hAnsi="Arial" w:cs="Arial"/>
          <w:color w:val="000000"/>
          <w:lang w:val="en-US" w:eastAsia="ru-RU"/>
        </w:rPr>
        <w:t>StartOn</w:t>
      </w:r>
      <w:proofErr w:type="spellEnd"/>
      <w:r w:rsidRPr="000E6EB3">
        <w:rPr>
          <w:rFonts w:ascii="Arial" w:eastAsia="Times New Roman" w:hAnsi="Arial" w:cs="Arial"/>
          <w:color w:val="000000"/>
          <w:lang w:val="en-US" w:eastAsia="ru-RU"/>
        </w:rPr>
        <w:t>",</w:t>
      </w:r>
    </w:p>
    <w:p w14:paraId="14777938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  "</w:t>
      </w:r>
      <w:proofErr w:type="spellStart"/>
      <w:r w:rsidRPr="000E6EB3">
        <w:rPr>
          <w:rFonts w:ascii="Arial" w:eastAsia="Times New Roman" w:hAnsi="Arial" w:cs="Arial"/>
          <w:color w:val="000000"/>
          <w:lang w:val="en-US" w:eastAsia="ru-RU"/>
        </w:rPr>
        <w:t>EndOn</w:t>
      </w:r>
      <w:proofErr w:type="spellEnd"/>
      <w:r w:rsidRPr="000E6EB3">
        <w:rPr>
          <w:rFonts w:ascii="Arial" w:eastAsia="Times New Roman" w:hAnsi="Arial" w:cs="Arial"/>
          <w:color w:val="000000"/>
          <w:lang w:val="en-US" w:eastAsia="ru-RU"/>
        </w:rPr>
        <w:t>"</w:t>
      </w:r>
    </w:p>
    <w:p w14:paraId="46720481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 ]</w:t>
      </w:r>
    </w:p>
    <w:p w14:paraId="1F239452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}</w:t>
      </w:r>
    </w:p>
    <w:p w14:paraId="32FDBDE5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6AC532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> </w:t>
      </w:r>
    </w:p>
    <w:p w14:paraId="5A1BE22F" w14:textId="77777777" w:rsidR="000E6EB3" w:rsidRPr="000E6EB3" w:rsidRDefault="000E6EB3" w:rsidP="000E6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6EB3">
        <w:rPr>
          <w:rFonts w:ascii="Arial" w:eastAsia="Times New Roman" w:hAnsi="Arial" w:cs="Arial"/>
          <w:color w:val="000000"/>
          <w:lang w:val="en-US" w:eastAsia="ru-RU"/>
        </w:rPr>
        <w:t xml:space="preserve">The logic should create an </w:t>
      </w:r>
      <w:proofErr w:type="spellStart"/>
      <w:r w:rsidRPr="000E6EB3">
        <w:rPr>
          <w:rFonts w:ascii="Arial" w:eastAsia="Times New Roman" w:hAnsi="Arial" w:cs="Arial"/>
          <w:i/>
          <w:iCs/>
          <w:color w:val="000000"/>
          <w:lang w:val="en-US" w:eastAsia="ru-RU"/>
        </w:rPr>
        <w:t>msdyn_timeentry</w:t>
      </w:r>
      <w:proofErr w:type="spellEnd"/>
      <w:r w:rsidRPr="000E6EB3">
        <w:rPr>
          <w:rFonts w:ascii="Arial" w:eastAsia="Times New Roman" w:hAnsi="Arial" w:cs="Arial"/>
          <w:color w:val="000000"/>
          <w:lang w:val="en-US" w:eastAsia="ru-RU"/>
        </w:rPr>
        <w:t xml:space="preserve"> record (</w:t>
      </w:r>
      <w:proofErr w:type="spellStart"/>
      <w:r w:rsidRPr="000E6EB3">
        <w:rPr>
          <w:rFonts w:ascii="Arial" w:eastAsia="Times New Roman" w:hAnsi="Arial" w:cs="Arial"/>
          <w:color w:val="000000"/>
          <w:lang w:val="en-US" w:eastAsia="ru-RU"/>
        </w:rPr>
        <w:t>msdyn_start</w:t>
      </w:r>
      <w:proofErr w:type="spellEnd"/>
      <w:r w:rsidRPr="000E6EB3">
        <w:rPr>
          <w:rFonts w:ascii="Arial" w:eastAsia="Times New Roman" w:hAnsi="Arial" w:cs="Arial"/>
          <w:color w:val="000000"/>
          <w:lang w:val="en-US" w:eastAsia="ru-RU"/>
        </w:rPr>
        <w:t>=</w:t>
      </w:r>
      <w:bookmarkStart w:id="0" w:name="OLE_LINK1"/>
      <w:proofErr w:type="spellStart"/>
      <w:r w:rsidRPr="000E6EB3">
        <w:rPr>
          <w:rFonts w:ascii="Arial" w:eastAsia="Times New Roman" w:hAnsi="Arial" w:cs="Arial"/>
          <w:color w:val="000000"/>
          <w:lang w:val="en-US" w:eastAsia="ru-RU"/>
        </w:rPr>
        <w:t>msdyn_end</w:t>
      </w:r>
      <w:bookmarkEnd w:id="0"/>
      <w:proofErr w:type="spellEnd"/>
      <w:r w:rsidRPr="000E6EB3">
        <w:rPr>
          <w:rFonts w:ascii="Arial" w:eastAsia="Times New Roman" w:hAnsi="Arial" w:cs="Arial"/>
          <w:color w:val="000000"/>
          <w:lang w:val="en-US" w:eastAsia="ru-RU"/>
        </w:rPr>
        <w:t xml:space="preserve">) for every date in the date range from </w:t>
      </w:r>
      <w:proofErr w:type="spellStart"/>
      <w:r w:rsidRPr="000E6EB3">
        <w:rPr>
          <w:rFonts w:ascii="Arial" w:eastAsia="Times New Roman" w:hAnsi="Arial" w:cs="Arial"/>
          <w:i/>
          <w:iCs/>
          <w:color w:val="000000"/>
          <w:lang w:val="en-US" w:eastAsia="ru-RU"/>
        </w:rPr>
        <w:t>StartOn</w:t>
      </w:r>
      <w:proofErr w:type="spellEnd"/>
      <w:r w:rsidRPr="000E6EB3">
        <w:rPr>
          <w:rFonts w:ascii="Arial" w:eastAsia="Times New Roman" w:hAnsi="Arial" w:cs="Arial"/>
          <w:color w:val="000000"/>
          <w:lang w:val="en-US" w:eastAsia="ru-RU"/>
        </w:rPr>
        <w:t xml:space="preserve"> to </w:t>
      </w:r>
      <w:proofErr w:type="spellStart"/>
      <w:r w:rsidRPr="000E6EB3">
        <w:rPr>
          <w:rFonts w:ascii="Arial" w:eastAsia="Times New Roman" w:hAnsi="Arial" w:cs="Arial"/>
          <w:i/>
          <w:iCs/>
          <w:color w:val="000000"/>
          <w:lang w:val="en-US" w:eastAsia="ru-RU"/>
        </w:rPr>
        <w:t>EndOn</w:t>
      </w:r>
      <w:proofErr w:type="spellEnd"/>
      <w:r w:rsidRPr="000E6EB3">
        <w:rPr>
          <w:rFonts w:ascii="Arial" w:eastAsia="Times New Roman" w:hAnsi="Arial" w:cs="Arial"/>
          <w:color w:val="000000"/>
          <w:lang w:val="en-US" w:eastAsia="ru-RU"/>
        </w:rPr>
        <w:t>. The logic should also ensure that there are no duplicate time entry records created per date.</w:t>
      </w:r>
    </w:p>
    <w:p w14:paraId="2DE64EAF" w14:textId="77777777" w:rsidR="00D71459" w:rsidRPr="000E6EB3" w:rsidRDefault="00D71459">
      <w:pPr>
        <w:rPr>
          <w:lang w:val="en-US"/>
        </w:rPr>
      </w:pPr>
    </w:p>
    <w:sectPr w:rsidR="00D71459" w:rsidRPr="000E6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A1C"/>
    <w:multiLevelType w:val="multilevel"/>
    <w:tmpl w:val="CE6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77892"/>
    <w:multiLevelType w:val="multilevel"/>
    <w:tmpl w:val="A6BC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0060E5"/>
    <w:multiLevelType w:val="multilevel"/>
    <w:tmpl w:val="F5D8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C0F4F"/>
    <w:multiLevelType w:val="multilevel"/>
    <w:tmpl w:val="EF2C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D6F7F"/>
    <w:multiLevelType w:val="multilevel"/>
    <w:tmpl w:val="5AF4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92AD1"/>
    <w:multiLevelType w:val="multilevel"/>
    <w:tmpl w:val="8F92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F1681"/>
    <w:multiLevelType w:val="multilevel"/>
    <w:tmpl w:val="12022A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64"/>
    <w:rsid w:val="000E6EB3"/>
    <w:rsid w:val="0037387B"/>
    <w:rsid w:val="003E142C"/>
    <w:rsid w:val="00433010"/>
    <w:rsid w:val="00482231"/>
    <w:rsid w:val="00640664"/>
    <w:rsid w:val="00C052FF"/>
    <w:rsid w:val="00CF1BFB"/>
    <w:rsid w:val="00D7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574E8-F8F7-4703-B988-90A0DCD0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6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E6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E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6E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E6E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ignup.microsoft.com/get-started/signup?ali=1&amp;products=5a589020-9713-4df5-a155-8761fbb7e419&amp;ru=https%3A%2F%2Fadmin.powerplatform.microsoft.com%2Fenvironments%3Fopen%3Dnew%26type%3DTrial%26template%3DD365_FieldServicePremiumTri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 Сейдахметов</dc:creator>
  <cp:keywords/>
  <dc:description/>
  <cp:lastModifiedBy>Санжар Сейдахметов</cp:lastModifiedBy>
  <cp:revision>5</cp:revision>
  <dcterms:created xsi:type="dcterms:W3CDTF">2022-04-18T16:50:00Z</dcterms:created>
  <dcterms:modified xsi:type="dcterms:W3CDTF">2022-04-24T18:38:00Z</dcterms:modified>
</cp:coreProperties>
</file>