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C9" w:rsidRDefault="002951C9" w:rsidP="002951C9">
      <w:pPr>
        <w:pStyle w:val="Heading1"/>
      </w:pPr>
      <w:r>
        <w:t>Content for website</w:t>
      </w:r>
    </w:p>
    <w:p w:rsidR="00BD727E" w:rsidRPr="002951C9" w:rsidRDefault="0041083C" w:rsidP="00BD727E">
      <w:pPr>
        <w:rPr>
          <w:rFonts w:asciiTheme="minorHAnsi" w:hAnsiTheme="minorHAnsi" w:cs="Arial"/>
          <w:sz w:val="20"/>
          <w:szCs w:val="20"/>
        </w:rPr>
      </w:pPr>
      <w:proofErr w:type="gramStart"/>
      <w:r w:rsidRPr="002951C9">
        <w:rPr>
          <w:rFonts w:asciiTheme="minorHAnsi" w:hAnsiTheme="minorHAnsi" w:cs="Arial"/>
          <w:sz w:val="20"/>
          <w:szCs w:val="20"/>
        </w:rPr>
        <w:t>This document give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you some ideas for the sort of content that you may wish to include in your website. There should be </w:t>
      </w:r>
      <w:r w:rsidR="00A64D1E">
        <w:rPr>
          <w:rFonts w:asciiTheme="minorHAnsi" w:hAnsiTheme="minorHAnsi" w:cs="Arial"/>
          <w:sz w:val="20"/>
          <w:szCs w:val="20"/>
        </w:rPr>
        <w:t xml:space="preserve">five </w:t>
      </w:r>
      <w:r w:rsidRPr="002951C9">
        <w:rPr>
          <w:rFonts w:asciiTheme="minorHAnsi" w:hAnsiTheme="minorHAnsi" w:cs="Arial"/>
          <w:sz w:val="20"/>
          <w:szCs w:val="20"/>
        </w:rPr>
        <w:t>main s</w:t>
      </w:r>
      <w:r w:rsidR="00BD727E" w:rsidRPr="002951C9">
        <w:rPr>
          <w:rFonts w:asciiTheme="minorHAnsi" w:hAnsiTheme="minorHAnsi" w:cs="Arial"/>
          <w:sz w:val="20"/>
          <w:szCs w:val="20"/>
        </w:rPr>
        <w:t>ections</w:t>
      </w:r>
    </w:p>
    <w:p w:rsidR="00BD727E" w:rsidRPr="002951C9" w:rsidRDefault="00BD727E" w:rsidP="00BD727E">
      <w:pPr>
        <w:rPr>
          <w:rFonts w:asciiTheme="minorHAnsi" w:hAnsiTheme="minorHAnsi" w:cs="Arial"/>
          <w:sz w:val="20"/>
          <w:szCs w:val="20"/>
        </w:rPr>
      </w:pP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Home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Facilities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Cafe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Getting Here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Contact Us</w:t>
      </w:r>
    </w:p>
    <w:p w:rsidR="00BD727E" w:rsidRPr="002951C9" w:rsidRDefault="00BD727E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41083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Home Page</w:t>
      </w:r>
    </w:p>
    <w:p w:rsidR="00440642" w:rsidRPr="002951C9" w:rsidRDefault="00440642" w:rsidP="00661E7C">
      <w:pPr>
        <w:rPr>
          <w:rFonts w:asciiTheme="minorHAnsi" w:hAnsiTheme="minorHAnsi" w:cs="Arial"/>
          <w:b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661E7C" w:rsidRPr="002951C9" w:rsidRDefault="00405542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The </w:t>
      </w:r>
      <w:r w:rsidR="00661E7C" w:rsidRPr="002951C9">
        <w:rPr>
          <w:rFonts w:asciiTheme="minorHAnsi" w:hAnsiTheme="minorHAnsi" w:cs="Arial"/>
          <w:sz w:val="20"/>
          <w:szCs w:val="20"/>
        </w:rPr>
        <w:t xml:space="preserve">Hostel has one of the best locations in </w:t>
      </w:r>
      <w:r w:rsidR="0041083C" w:rsidRPr="002951C9">
        <w:rPr>
          <w:rFonts w:asciiTheme="minorHAnsi" w:hAnsiTheme="minorHAnsi" w:cs="Arial"/>
          <w:sz w:val="20"/>
          <w:szCs w:val="20"/>
        </w:rPr>
        <w:t xml:space="preserve">the </w:t>
      </w:r>
      <w:proofErr w:type="gramStart"/>
      <w:r w:rsidR="0041083C" w:rsidRPr="002951C9">
        <w:rPr>
          <w:rFonts w:asciiTheme="minorHAnsi" w:hAnsiTheme="minorHAnsi" w:cs="Arial"/>
          <w:sz w:val="20"/>
          <w:szCs w:val="20"/>
        </w:rPr>
        <w:t>area</w:t>
      </w:r>
      <w:r w:rsidR="00661E7C" w:rsidRPr="002951C9">
        <w:rPr>
          <w:rFonts w:asciiTheme="minorHAnsi" w:hAnsiTheme="minorHAnsi" w:cs="Arial"/>
          <w:sz w:val="20"/>
          <w:szCs w:val="20"/>
        </w:rPr>
        <w:t>,</w:t>
      </w:r>
      <w:proofErr w:type="gramEnd"/>
      <w:r w:rsidR="0041083C" w:rsidRPr="002951C9">
        <w:rPr>
          <w:rFonts w:asciiTheme="minorHAnsi" w:hAnsiTheme="minorHAnsi" w:cs="Arial"/>
          <w:sz w:val="20"/>
          <w:szCs w:val="20"/>
        </w:rPr>
        <w:t xml:space="preserve"> T</w:t>
      </w:r>
      <w:r w:rsidR="00661E7C" w:rsidRPr="002951C9">
        <w:rPr>
          <w:rFonts w:asciiTheme="minorHAnsi" w:hAnsiTheme="minorHAnsi" w:cs="Arial"/>
          <w:sz w:val="20"/>
          <w:szCs w:val="20"/>
        </w:rPr>
        <w:t>he views across to</w:t>
      </w:r>
      <w:r w:rsidR="0041083C" w:rsidRPr="002951C9">
        <w:rPr>
          <w:rFonts w:asciiTheme="minorHAnsi" w:hAnsiTheme="minorHAnsi" w:cs="Arial"/>
          <w:sz w:val="20"/>
          <w:szCs w:val="20"/>
        </w:rPr>
        <w:t xml:space="preserve"> the</w:t>
      </w:r>
      <w:r w:rsidR="00661E7C" w:rsidRPr="002951C9">
        <w:rPr>
          <w:rFonts w:asciiTheme="minorHAnsi" w:hAnsiTheme="minorHAnsi" w:cs="Arial"/>
          <w:sz w:val="20"/>
          <w:szCs w:val="20"/>
        </w:rPr>
        <w:t xml:space="preserve"> mountain range are breathtaking. Good facilities mean the hostel is popular with walkers and tourist alike.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41083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Many different types of wildlife make </w:t>
      </w:r>
      <w:r w:rsidR="002951C9" w:rsidRPr="002951C9">
        <w:rPr>
          <w:rFonts w:asciiTheme="minorHAnsi" w:hAnsiTheme="minorHAnsi" w:cs="Arial"/>
          <w:sz w:val="20"/>
          <w:szCs w:val="20"/>
        </w:rPr>
        <w:t>their</w:t>
      </w:r>
      <w:r w:rsidRPr="002951C9">
        <w:rPr>
          <w:rFonts w:asciiTheme="minorHAnsi" w:hAnsiTheme="minorHAnsi" w:cs="Arial"/>
          <w:sz w:val="20"/>
          <w:szCs w:val="20"/>
        </w:rPr>
        <w:t xml:space="preserve"> homes </w:t>
      </w:r>
      <w:r w:rsidR="002951C9" w:rsidRPr="002951C9">
        <w:rPr>
          <w:rFonts w:asciiTheme="minorHAnsi" w:hAnsiTheme="minorHAnsi" w:cs="Arial"/>
          <w:sz w:val="20"/>
          <w:szCs w:val="20"/>
        </w:rPr>
        <w:t>in</w:t>
      </w:r>
      <w:r w:rsidRPr="002951C9">
        <w:rPr>
          <w:rFonts w:asciiTheme="minorHAnsi" w:hAnsiTheme="minorHAnsi" w:cs="Arial"/>
          <w:sz w:val="20"/>
          <w:szCs w:val="20"/>
        </w:rPr>
        <w:t xml:space="preserve"> the area, if you are luck</w:t>
      </w:r>
      <w:r w:rsidR="003A4DBA">
        <w:rPr>
          <w:rFonts w:asciiTheme="minorHAnsi" w:hAnsiTheme="minorHAnsi" w:cs="Arial"/>
          <w:sz w:val="20"/>
          <w:szCs w:val="20"/>
        </w:rPr>
        <w:t>y</w:t>
      </w:r>
      <w:r w:rsidRPr="002951C9">
        <w:rPr>
          <w:rFonts w:asciiTheme="minorHAnsi" w:hAnsiTheme="minorHAnsi" w:cs="Arial"/>
          <w:sz w:val="20"/>
          <w:szCs w:val="20"/>
        </w:rPr>
        <w:t xml:space="preserve"> y</w:t>
      </w:r>
      <w:r w:rsidR="002951C9" w:rsidRPr="002951C9">
        <w:rPr>
          <w:rFonts w:asciiTheme="minorHAnsi" w:hAnsiTheme="minorHAnsi" w:cs="Arial"/>
          <w:sz w:val="20"/>
          <w:szCs w:val="20"/>
        </w:rPr>
        <w:t>ou will see {</w:t>
      </w:r>
      <w:r w:rsidR="002951C9" w:rsidRPr="002951C9">
        <w:rPr>
          <w:rFonts w:asciiTheme="minorHAnsi" w:hAnsiTheme="minorHAnsi" w:cs="Arial"/>
          <w:i/>
          <w:sz w:val="20"/>
          <w:szCs w:val="20"/>
        </w:rPr>
        <w:t>inset the names of animals that may be seen locally</w:t>
      </w:r>
      <w:r w:rsidR="002951C9" w:rsidRPr="002951C9">
        <w:rPr>
          <w:rFonts w:asciiTheme="minorHAnsi" w:hAnsiTheme="minorHAnsi" w:cs="Arial"/>
          <w:sz w:val="20"/>
          <w:szCs w:val="20"/>
        </w:rPr>
        <w:t>} …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2951C9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The hostel is </w:t>
      </w:r>
      <w:r w:rsidR="00661E7C" w:rsidRPr="002951C9">
        <w:rPr>
          <w:rFonts w:asciiTheme="minorHAnsi" w:hAnsiTheme="minorHAnsi" w:cs="Arial"/>
          <w:sz w:val="20"/>
          <w:szCs w:val="20"/>
        </w:rPr>
        <w:t xml:space="preserve">well situated for walking and exploring some of </w:t>
      </w:r>
      <w:r w:rsidR="0041083C" w:rsidRPr="002951C9">
        <w:rPr>
          <w:rFonts w:asciiTheme="minorHAnsi" w:hAnsiTheme="minorHAnsi" w:cs="Arial"/>
          <w:sz w:val="20"/>
          <w:szCs w:val="20"/>
        </w:rPr>
        <w:t>country</w:t>
      </w:r>
      <w:r w:rsidR="00661E7C" w:rsidRPr="002951C9">
        <w:rPr>
          <w:rFonts w:asciiTheme="minorHAnsi" w:hAnsiTheme="minorHAnsi" w:cs="Arial"/>
          <w:sz w:val="20"/>
          <w:szCs w:val="20"/>
        </w:rPr>
        <w:t>'s most celebrated scenery</w:t>
      </w:r>
    </w:p>
    <w:p w:rsidR="00423FED" w:rsidRPr="002951C9" w:rsidRDefault="00423FED" w:rsidP="00423FED">
      <w:pPr>
        <w:rPr>
          <w:rFonts w:asciiTheme="minorHAnsi" w:hAnsiTheme="minorHAnsi" w:cs="Arial"/>
          <w:sz w:val="20"/>
          <w:szCs w:val="20"/>
        </w:rPr>
      </w:pPr>
    </w:p>
    <w:p w:rsidR="00423FED" w:rsidRPr="002951C9" w:rsidRDefault="00423FED" w:rsidP="00423FED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With no mobile phone reception the emphasis here is on tranquillity and relaxation! </w:t>
      </w:r>
    </w:p>
    <w:p w:rsidR="00423FED" w:rsidRPr="002951C9" w:rsidRDefault="00423FED" w:rsidP="00661E7C">
      <w:pPr>
        <w:rPr>
          <w:rFonts w:asciiTheme="minorHAnsi" w:hAnsiTheme="minorHAnsi" w:cs="Arial"/>
          <w:sz w:val="20"/>
          <w:szCs w:val="20"/>
        </w:rPr>
      </w:pPr>
    </w:p>
    <w:p w:rsidR="00BD727E" w:rsidRPr="002951C9" w:rsidRDefault="00BD727E" w:rsidP="00BD727E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Facilities  </w:t>
      </w:r>
    </w:p>
    <w:p w:rsidR="00BD727E" w:rsidRPr="002951C9" w:rsidRDefault="00BD727E" w:rsidP="00BD727E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Café – open during summer session: open to non-residents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On site shop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Car Parking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Self-catering Facilities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Lounge area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Internet </w:t>
      </w:r>
    </w:p>
    <w:p w:rsidR="00BD727E" w:rsidRPr="002951C9" w:rsidRDefault="00BD727E" w:rsidP="00BD727E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Washing machines </w:t>
      </w:r>
    </w:p>
    <w:p w:rsidR="00BD727E" w:rsidRPr="002951C9" w:rsidRDefault="00BD727E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Accommodation Information</w:t>
      </w:r>
    </w:p>
    <w:p w:rsidR="00661E7C" w:rsidRPr="002951C9" w:rsidRDefault="00CA00D6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What's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Included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 </w:t>
      </w:r>
    </w:p>
    <w:p w:rsidR="00661E7C" w:rsidRPr="002951C9" w:rsidRDefault="00405542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Accommodation in shared dormitories: bunk, pillow, flat sheet and pillow case are provided. You will need to bring your own sleeping bag.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Access to shared toilets and washing facilities.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</w:t>
      </w:r>
      <w:r w:rsidR="00BD727E" w:rsidRPr="002951C9">
        <w:rPr>
          <w:rFonts w:asciiTheme="minorHAnsi" w:hAnsiTheme="minorHAnsi" w:cs="Arial"/>
          <w:sz w:val="20"/>
          <w:szCs w:val="20"/>
        </w:rPr>
        <w:t xml:space="preserve">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 xml:space="preserve">Access to </w:t>
      </w:r>
      <w:proofErr w:type="spellStart"/>
      <w:r w:rsidRPr="002951C9">
        <w:rPr>
          <w:rFonts w:asciiTheme="minorHAnsi" w:hAnsiTheme="minorHAnsi" w:cs="Arial"/>
          <w:sz w:val="20"/>
          <w:szCs w:val="20"/>
        </w:rPr>
        <w:t>self catering</w:t>
      </w:r>
      <w:proofErr w:type="spellEnd"/>
      <w:r w:rsidRPr="002951C9">
        <w:rPr>
          <w:rFonts w:asciiTheme="minorHAnsi" w:hAnsiTheme="minorHAnsi" w:cs="Arial"/>
          <w:sz w:val="20"/>
          <w:szCs w:val="20"/>
        </w:rPr>
        <w:t xml:space="preserve"> facilities.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Basic cutlery, crockery and cooking utensils are provided.</w:t>
      </w:r>
    </w:p>
    <w:p w:rsidR="007B3868" w:rsidRPr="002951C9" w:rsidRDefault="007B3868" w:rsidP="007B3868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Accommodation in group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rooms 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bed with duvet and bed linen.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Access to shared toilets, washing facilities.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Access to self catering facilities.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Basic cutlery, crockery and cooking utensils are provided.</w:t>
      </w:r>
    </w:p>
    <w:p w:rsidR="00405542" w:rsidRPr="002951C9" w:rsidRDefault="00405542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Accommodation in double </w:t>
      </w:r>
      <w:r w:rsidR="00EF14BE" w:rsidRPr="002951C9">
        <w:rPr>
          <w:rFonts w:asciiTheme="minorHAnsi" w:hAnsiTheme="minorHAnsi" w:cs="Arial"/>
          <w:sz w:val="20"/>
          <w:szCs w:val="20"/>
        </w:rPr>
        <w:t>rooms:</w:t>
      </w:r>
      <w:r w:rsidRPr="002951C9">
        <w:rPr>
          <w:rFonts w:asciiTheme="minorHAnsi" w:hAnsiTheme="minorHAnsi" w:cs="Arial"/>
          <w:sz w:val="20"/>
          <w:szCs w:val="20"/>
        </w:rPr>
        <w:t xml:space="preserve"> double bed with duvet and bed linen.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Access to shared toilets, washing facilities.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Access to self catering facilities.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Basic cutlery, crockery and cooking utensils are provided.</w:t>
      </w:r>
    </w:p>
    <w:p w:rsidR="00405542" w:rsidRPr="002951C9" w:rsidRDefault="00405542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 </w:t>
      </w:r>
    </w:p>
    <w:p w:rsidR="00405542" w:rsidRPr="002951C9" w:rsidRDefault="00D33B6F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Proposed </w:t>
      </w:r>
      <w:r w:rsidR="00405542" w:rsidRPr="002951C9">
        <w:rPr>
          <w:rFonts w:asciiTheme="minorHAnsi" w:hAnsiTheme="minorHAnsi" w:cs="Arial"/>
          <w:sz w:val="20"/>
          <w:szCs w:val="20"/>
        </w:rPr>
        <w:t>Prices for 201</w:t>
      </w:r>
      <w:r w:rsidR="003A4DBA">
        <w:rPr>
          <w:rFonts w:asciiTheme="minorHAnsi" w:hAnsiTheme="minorHAnsi" w:cs="Arial"/>
          <w:sz w:val="20"/>
          <w:szCs w:val="20"/>
        </w:rPr>
        <w:t>7</w:t>
      </w:r>
      <w:r w:rsidR="0023619F" w:rsidRPr="002951C9">
        <w:rPr>
          <w:rFonts w:asciiTheme="minorHAnsi" w:hAnsiTheme="minorHAnsi" w:cs="Arial"/>
          <w:sz w:val="20"/>
          <w:szCs w:val="20"/>
        </w:rPr>
        <w:t xml:space="preserve"> Season</w:t>
      </w:r>
    </w:p>
    <w:p w:rsidR="00405542" w:rsidRPr="002951C9" w:rsidRDefault="00D33B6F" w:rsidP="00423FED">
      <w:pPr>
        <w:ind w:left="720"/>
        <w:rPr>
          <w:rFonts w:asciiTheme="minorHAnsi" w:hAnsiTheme="minorHAnsi" w:cs="Arial"/>
          <w:sz w:val="20"/>
          <w:szCs w:val="20"/>
        </w:rPr>
      </w:pPr>
      <w:proofErr w:type="gramStart"/>
      <w:r w:rsidRPr="002951C9">
        <w:rPr>
          <w:rFonts w:asciiTheme="minorHAnsi" w:hAnsiTheme="minorHAnsi" w:cs="Arial"/>
          <w:sz w:val="20"/>
          <w:szCs w:val="20"/>
        </w:rPr>
        <w:t>Dormitory 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 £</w:t>
      </w:r>
      <w:r w:rsidR="007B3868" w:rsidRPr="002951C9">
        <w:rPr>
          <w:rFonts w:asciiTheme="minorHAnsi" w:hAnsiTheme="minorHAnsi" w:cs="Arial"/>
          <w:sz w:val="20"/>
          <w:szCs w:val="20"/>
        </w:rPr>
        <w:t>9.50</w:t>
      </w:r>
      <w:r w:rsidRPr="002951C9">
        <w:rPr>
          <w:rFonts w:asciiTheme="minorHAnsi" w:hAnsiTheme="minorHAnsi" w:cs="Arial"/>
          <w:sz w:val="20"/>
          <w:szCs w:val="20"/>
        </w:rPr>
        <w:t xml:space="preserve"> per bed per night</w:t>
      </w:r>
    </w:p>
    <w:p w:rsidR="00D33B6F" w:rsidRPr="002951C9" w:rsidRDefault="00D33B6F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Group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room 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 £</w:t>
      </w:r>
      <w:r w:rsidR="007B3868" w:rsidRPr="002951C9">
        <w:rPr>
          <w:rFonts w:asciiTheme="minorHAnsi" w:hAnsiTheme="minorHAnsi" w:cs="Arial"/>
          <w:sz w:val="20"/>
          <w:szCs w:val="20"/>
        </w:rPr>
        <w:t>11</w:t>
      </w:r>
      <w:r w:rsidR="009318B6" w:rsidRPr="002951C9">
        <w:rPr>
          <w:rFonts w:asciiTheme="minorHAnsi" w:hAnsiTheme="minorHAnsi" w:cs="Arial"/>
          <w:sz w:val="20"/>
          <w:szCs w:val="20"/>
        </w:rPr>
        <w:t xml:space="preserve"> per bed per night (</w:t>
      </w:r>
      <w:r w:rsidRPr="002951C9">
        <w:rPr>
          <w:rFonts w:asciiTheme="minorHAnsi" w:hAnsiTheme="minorHAnsi" w:cs="Arial"/>
          <w:sz w:val="20"/>
          <w:szCs w:val="20"/>
        </w:rPr>
        <w:t>min</w:t>
      </w:r>
      <w:r w:rsidR="00917DF6" w:rsidRPr="002951C9">
        <w:rPr>
          <w:rFonts w:asciiTheme="minorHAnsi" w:hAnsiTheme="minorHAnsi" w:cs="Arial"/>
          <w:sz w:val="20"/>
          <w:szCs w:val="20"/>
        </w:rPr>
        <w:t>.</w:t>
      </w:r>
      <w:r w:rsidRPr="002951C9">
        <w:rPr>
          <w:rFonts w:asciiTheme="minorHAnsi" w:hAnsiTheme="minorHAnsi" w:cs="Arial"/>
          <w:sz w:val="20"/>
          <w:szCs w:val="20"/>
        </w:rPr>
        <w:t xml:space="preserve"> group size </w:t>
      </w:r>
      <w:r w:rsidR="0036357D" w:rsidRPr="002951C9">
        <w:rPr>
          <w:rFonts w:asciiTheme="minorHAnsi" w:hAnsiTheme="minorHAnsi" w:cs="Arial"/>
          <w:sz w:val="20"/>
          <w:szCs w:val="20"/>
        </w:rPr>
        <w:t>4, maximum 6</w:t>
      </w:r>
      <w:r w:rsidRPr="002951C9">
        <w:rPr>
          <w:rFonts w:asciiTheme="minorHAnsi" w:hAnsiTheme="minorHAnsi" w:cs="Arial"/>
          <w:sz w:val="20"/>
          <w:szCs w:val="20"/>
        </w:rPr>
        <w:t>)</w:t>
      </w:r>
    </w:p>
    <w:p w:rsidR="00D33B6F" w:rsidRPr="002951C9" w:rsidRDefault="00D33B6F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Double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room 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£2</w:t>
      </w:r>
      <w:r w:rsidR="00EF14BE" w:rsidRPr="002951C9">
        <w:rPr>
          <w:rFonts w:asciiTheme="minorHAnsi" w:hAnsiTheme="minorHAnsi" w:cs="Arial"/>
          <w:sz w:val="20"/>
          <w:szCs w:val="20"/>
        </w:rPr>
        <w:t>5</w:t>
      </w:r>
      <w:r w:rsidRPr="002951C9">
        <w:rPr>
          <w:rFonts w:asciiTheme="minorHAnsi" w:hAnsiTheme="minorHAnsi" w:cs="Arial"/>
          <w:sz w:val="20"/>
          <w:szCs w:val="20"/>
        </w:rPr>
        <w:t xml:space="preserve"> per room</w:t>
      </w:r>
    </w:p>
    <w:p w:rsidR="00405542" w:rsidRPr="002951C9" w:rsidRDefault="00405542" w:rsidP="00423FED">
      <w:pPr>
        <w:ind w:left="720"/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Purchasable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 xml:space="preserve">Extras </w:t>
      </w:r>
      <w:r w:rsidR="00917DF6" w:rsidRPr="002951C9">
        <w:rPr>
          <w:rFonts w:asciiTheme="minorHAnsi" w:hAnsiTheme="minorHAnsi" w:cs="Arial"/>
          <w:sz w:val="20"/>
          <w:szCs w:val="20"/>
        </w:rPr>
        <w:t>: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Towel </w:t>
      </w:r>
      <w:r w:rsidR="00EF14BE" w:rsidRPr="002951C9">
        <w:rPr>
          <w:rFonts w:asciiTheme="minorHAnsi" w:hAnsiTheme="minorHAnsi" w:cs="Arial"/>
          <w:sz w:val="20"/>
          <w:szCs w:val="20"/>
        </w:rPr>
        <w:t xml:space="preserve"> £4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3A4DBA" w:rsidRDefault="003A4DBA" w:rsidP="00661E7C">
      <w:pPr>
        <w:rPr>
          <w:rFonts w:asciiTheme="minorHAnsi" w:hAnsiTheme="minorHAnsi" w:cs="Arial"/>
          <w:i/>
          <w:sz w:val="20"/>
          <w:szCs w:val="20"/>
        </w:rPr>
      </w:pPr>
      <w:proofErr w:type="gramStart"/>
      <w:r w:rsidRPr="003A4DBA">
        <w:rPr>
          <w:rFonts w:asciiTheme="minorHAnsi" w:hAnsiTheme="minorHAnsi" w:cs="Arial"/>
          <w:i/>
          <w:sz w:val="20"/>
          <w:szCs w:val="20"/>
        </w:rPr>
        <w:t>N.B.</w:t>
      </w:r>
      <w:proofErr w:type="gramEnd"/>
      <w:r>
        <w:rPr>
          <w:rFonts w:asciiTheme="minorHAnsi" w:hAnsiTheme="minorHAnsi" w:cs="Arial"/>
          <w:i/>
          <w:sz w:val="20"/>
          <w:szCs w:val="20"/>
        </w:rPr>
        <w:t xml:space="preserve"> You may want to list prices in different currencies</w:t>
      </w:r>
    </w:p>
    <w:p w:rsidR="003A4DBA" w:rsidRPr="002951C9" w:rsidRDefault="003A4DBA" w:rsidP="00661E7C">
      <w:pPr>
        <w:rPr>
          <w:rFonts w:asciiTheme="minorHAnsi" w:hAnsiTheme="minorHAnsi" w:cs="Arial"/>
          <w:sz w:val="20"/>
          <w:szCs w:val="20"/>
        </w:rPr>
      </w:pPr>
      <w:bookmarkStart w:id="0" w:name="_GoBack"/>
      <w:bookmarkEnd w:id="0"/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lastRenderedPageBreak/>
        <w:t>Check-In/Out Details</w:t>
      </w:r>
    </w:p>
    <w:p w:rsidR="00661E7C" w:rsidRPr="002951C9" w:rsidRDefault="00423FED" w:rsidP="00617CE4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Check In time 8.00 - 12.00 hours and 16.00 - 21.45 hours.</w:t>
      </w:r>
    </w:p>
    <w:p w:rsidR="00661E7C" w:rsidRPr="002951C9" w:rsidRDefault="00423FED" w:rsidP="00617CE4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Check Out time on day of departure is 10.30</w:t>
      </w:r>
    </w:p>
    <w:p w:rsidR="00B64DB4" w:rsidRPr="002951C9" w:rsidRDefault="00B64DB4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Important Information</w:t>
      </w:r>
    </w:p>
    <w:p w:rsidR="00661E7C" w:rsidRPr="002951C9" w:rsidRDefault="00661E7C" w:rsidP="00423FED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Please note that this Hostel does not have 24 hrs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reception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. If you are planning to </w:t>
      </w:r>
      <w:proofErr w:type="gramStart"/>
      <w:r w:rsidRPr="002951C9">
        <w:rPr>
          <w:rFonts w:asciiTheme="minorHAnsi" w:hAnsiTheme="minorHAnsi" w:cs="Arial"/>
          <w:sz w:val="20"/>
          <w:szCs w:val="20"/>
        </w:rPr>
        <w:t>arrive</w:t>
      </w:r>
      <w:proofErr w:type="gramEnd"/>
      <w:r w:rsidRPr="002951C9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8732CE" w:rsidRPr="002951C9">
        <w:rPr>
          <w:rFonts w:asciiTheme="minorHAnsi" w:hAnsiTheme="minorHAnsi" w:cs="Arial"/>
          <w:sz w:val="20"/>
          <w:szCs w:val="20"/>
        </w:rPr>
        <w:t>outwith</w:t>
      </w:r>
      <w:proofErr w:type="spellEnd"/>
      <w:r w:rsidR="008732CE" w:rsidRPr="002951C9">
        <w:rPr>
          <w:rFonts w:asciiTheme="minorHAnsi" w:hAnsiTheme="minorHAnsi" w:cs="Arial"/>
          <w:sz w:val="20"/>
          <w:szCs w:val="20"/>
        </w:rPr>
        <w:t xml:space="preserve"> these times</w:t>
      </w:r>
      <w:r w:rsidRPr="002951C9">
        <w:rPr>
          <w:rFonts w:asciiTheme="minorHAnsi" w:hAnsiTheme="minorHAnsi" w:cs="Arial"/>
          <w:sz w:val="20"/>
          <w:szCs w:val="20"/>
        </w:rPr>
        <w:t xml:space="preserve"> please inform the property in advance! </w:t>
      </w:r>
    </w:p>
    <w:p w:rsidR="00423FED" w:rsidRPr="002951C9" w:rsidRDefault="00423FED" w:rsidP="00ED7F67">
      <w:pPr>
        <w:rPr>
          <w:rFonts w:asciiTheme="minorHAnsi" w:hAnsiTheme="minorHAnsi" w:cs="Arial"/>
          <w:sz w:val="20"/>
          <w:szCs w:val="20"/>
        </w:rPr>
      </w:pPr>
    </w:p>
    <w:p w:rsidR="00423FED" w:rsidRPr="002951C9" w:rsidRDefault="00423FED" w:rsidP="00ED7F67">
      <w:pPr>
        <w:rPr>
          <w:rFonts w:asciiTheme="minorHAnsi" w:hAnsiTheme="minorHAnsi" w:cs="Arial"/>
          <w:sz w:val="20"/>
          <w:szCs w:val="20"/>
        </w:rPr>
      </w:pPr>
    </w:p>
    <w:p w:rsidR="00ED7F67" w:rsidRPr="002951C9" w:rsidRDefault="00ED7F67" w:rsidP="00ED7F67">
      <w:pPr>
        <w:rPr>
          <w:rFonts w:asciiTheme="minorHAnsi" w:hAnsiTheme="minorHAnsi" w:cs="Arial"/>
          <w:sz w:val="20"/>
          <w:szCs w:val="20"/>
        </w:rPr>
      </w:pPr>
    </w:p>
    <w:p w:rsidR="00423FED" w:rsidRPr="002951C9" w:rsidRDefault="00423FED" w:rsidP="00423FED">
      <w:pPr>
        <w:rPr>
          <w:rFonts w:asciiTheme="minorHAnsi" w:hAnsiTheme="minorHAnsi" w:cs="Arial"/>
          <w:bCs/>
          <w:sz w:val="20"/>
          <w:szCs w:val="20"/>
        </w:rPr>
      </w:pPr>
      <w:r w:rsidRPr="002951C9">
        <w:rPr>
          <w:rFonts w:asciiTheme="minorHAnsi" w:hAnsiTheme="minorHAnsi" w:cs="Arial"/>
          <w:bCs/>
          <w:sz w:val="20"/>
          <w:szCs w:val="20"/>
        </w:rPr>
        <w:t>Important Hostel Rules</w:t>
      </w:r>
    </w:p>
    <w:p w:rsidR="00423FED" w:rsidRPr="002951C9" w:rsidRDefault="00CA00D6" w:rsidP="00423FED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Late arrivals please contact us to make arrangements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The 'No Smoking' policy applies throughout the hostel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Please tidy up after yourselves and leave Kitchen and Washrooms in a clean condition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Breakages and damages (other than minor) must be paid for in full. If we have card details for you, this will be taken automatically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We operate a 'No Curfew' policy, but we do require that you respect the fact, that other people staying during your visit may need their rest.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For everyone's comfort we ask that guests are quiet between 23.00 hours and 7.00 hours.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We reserve the right to ask anyone causing a problem to leave and no refund will be given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Non - Paying guests for security reasons are not allowed access to the hostel at any time. </w:t>
      </w:r>
    </w:p>
    <w:p w:rsidR="00423FED" w:rsidRPr="002951C9" w:rsidRDefault="00423FED" w:rsidP="00423FED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bCs/>
          <w:sz w:val="20"/>
          <w:szCs w:val="20"/>
        </w:rPr>
        <w:t xml:space="preserve">Anyone who </w:t>
      </w:r>
      <w:r w:rsidR="005A16C3" w:rsidRPr="002951C9">
        <w:rPr>
          <w:rFonts w:asciiTheme="minorHAnsi" w:hAnsiTheme="minorHAnsi" w:cs="Arial"/>
          <w:bCs/>
          <w:sz w:val="20"/>
          <w:szCs w:val="20"/>
        </w:rPr>
        <w:t>interferes</w:t>
      </w:r>
      <w:r w:rsidRPr="002951C9">
        <w:rPr>
          <w:rFonts w:asciiTheme="minorHAnsi" w:hAnsiTheme="minorHAnsi" w:cs="Arial"/>
          <w:bCs/>
          <w:sz w:val="20"/>
          <w:szCs w:val="20"/>
        </w:rPr>
        <w:t xml:space="preserve"> with the hostel's fire-fighting apparatus will be </w:t>
      </w:r>
      <w:r w:rsidR="005A16C3" w:rsidRPr="002951C9">
        <w:rPr>
          <w:rFonts w:asciiTheme="minorHAnsi" w:hAnsiTheme="minorHAnsi" w:cs="Arial"/>
          <w:bCs/>
          <w:sz w:val="20"/>
          <w:szCs w:val="20"/>
        </w:rPr>
        <w:t>prosecuted</w:t>
      </w:r>
      <w:r w:rsidRPr="002951C9">
        <w:rPr>
          <w:rFonts w:asciiTheme="minorHAnsi" w:hAnsiTheme="minorHAnsi" w:cs="Arial"/>
          <w:bCs/>
          <w:sz w:val="20"/>
          <w:szCs w:val="20"/>
        </w:rPr>
        <w:t>.</w:t>
      </w:r>
      <w:r w:rsidRPr="002951C9">
        <w:rPr>
          <w:rFonts w:asciiTheme="minorHAnsi" w:hAnsiTheme="minorHAnsi" w:cs="Arial"/>
          <w:sz w:val="20"/>
          <w:szCs w:val="20"/>
        </w:rPr>
        <w:t xml:space="preserve"> 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423FED" w:rsidRPr="002951C9" w:rsidRDefault="00423FED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Cancellation Policy</w:t>
      </w:r>
    </w:p>
    <w:p w:rsidR="00423FED" w:rsidRPr="002951C9" w:rsidRDefault="00CA00D6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4A1882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Guests can cancel their reservation free of charge up to 2 days before arrival. Deposits paid are non refundable.</w:t>
      </w: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661E7C" w:rsidRPr="002951C9" w:rsidRDefault="00661E7C" w:rsidP="00661E7C">
      <w:pPr>
        <w:rPr>
          <w:rFonts w:asciiTheme="minorHAnsi" w:hAnsiTheme="minorHAnsi" w:cs="Arial"/>
          <w:sz w:val="20"/>
          <w:szCs w:val="20"/>
        </w:rPr>
      </w:pPr>
    </w:p>
    <w:p w:rsidR="00EF14BE" w:rsidRPr="002951C9" w:rsidRDefault="00EF14BE" w:rsidP="00EF14B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F00"/>
          <w:sz w:val="20"/>
          <w:szCs w:val="20"/>
        </w:rPr>
      </w:pPr>
      <w:r w:rsidRPr="002951C9">
        <w:rPr>
          <w:rFonts w:asciiTheme="minorHAnsi" w:hAnsiTheme="minorHAnsi" w:cs="Arial"/>
          <w:color w:val="000F00"/>
          <w:sz w:val="20"/>
          <w:szCs w:val="20"/>
        </w:rPr>
        <w:t>Sample Menu for Café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Home made soups and bread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proofErr w:type="gramStart"/>
      <w:r w:rsidRPr="002951C9">
        <w:rPr>
          <w:rFonts w:asciiTheme="minorHAnsi" w:hAnsiTheme="minorHAnsi" w:cs="Arial"/>
          <w:sz w:val="20"/>
          <w:szCs w:val="20"/>
        </w:rPr>
        <w:t>Daily specials e.g.</w:t>
      </w:r>
      <w:proofErr w:type="gramEnd"/>
    </w:p>
    <w:p w:rsidR="00CA00D6" w:rsidRPr="002951C9" w:rsidRDefault="00CA00D6" w:rsidP="00CA00D6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Lentil curry and rice </w:t>
      </w:r>
    </w:p>
    <w:p w:rsidR="00CA00D6" w:rsidRPr="002951C9" w:rsidRDefault="00CA00D6" w:rsidP="00CA00D6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Lasagne and salad</w:t>
      </w:r>
    </w:p>
    <w:p w:rsidR="00CA00D6" w:rsidRPr="002951C9" w:rsidRDefault="00CA00D6" w:rsidP="00CA00D6">
      <w:pPr>
        <w:ind w:left="720"/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Wholemeal Pizza and salad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All-day Breakfast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Baked potatoes with fillings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Wholemeal bread sandwiches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Home baked cakes, Tea breads and flapjacks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Fruit puddings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Ice cream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Tea - many varieties on offer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Machu </w:t>
      </w:r>
      <w:proofErr w:type="spellStart"/>
      <w:r w:rsidRPr="002951C9">
        <w:rPr>
          <w:rFonts w:asciiTheme="minorHAnsi" w:hAnsiTheme="minorHAnsi" w:cs="Arial"/>
          <w:sz w:val="20"/>
          <w:szCs w:val="20"/>
        </w:rPr>
        <w:t>Pichu</w:t>
      </w:r>
      <w:proofErr w:type="spellEnd"/>
      <w:r w:rsidRPr="002951C9">
        <w:rPr>
          <w:rFonts w:asciiTheme="minorHAnsi" w:hAnsiTheme="minorHAnsi" w:cs="Arial"/>
          <w:sz w:val="20"/>
          <w:szCs w:val="20"/>
        </w:rPr>
        <w:t xml:space="preserve"> coffee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Hot chocolate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Elderflower cordial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 xml:space="preserve">Bottled water </w:t>
      </w:r>
    </w:p>
    <w:p w:rsidR="00CA00D6" w:rsidRPr="002951C9" w:rsidRDefault="00CA00D6" w:rsidP="00CA00D6">
      <w:pPr>
        <w:rPr>
          <w:rFonts w:asciiTheme="minorHAnsi" w:hAnsiTheme="minorHAnsi" w:cs="Arial"/>
          <w:sz w:val="20"/>
          <w:szCs w:val="20"/>
        </w:rPr>
      </w:pPr>
      <w:r w:rsidRPr="002951C9">
        <w:rPr>
          <w:rFonts w:asciiTheme="minorHAnsi" w:hAnsiTheme="minorHAnsi" w:cs="Arial"/>
          <w:sz w:val="20"/>
          <w:szCs w:val="20"/>
        </w:rPr>
        <w:t>--------------------------------------------------------------------------------</w:t>
      </w:r>
    </w:p>
    <w:p w:rsidR="00661E7C" w:rsidRPr="002951C9" w:rsidRDefault="00661E7C" w:rsidP="00EF14BE">
      <w:p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</w:p>
    <w:sectPr w:rsidR="00661E7C" w:rsidRPr="002951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30807"/>
    <w:multiLevelType w:val="multilevel"/>
    <w:tmpl w:val="2D8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7C"/>
    <w:rsid w:val="0023619F"/>
    <w:rsid w:val="00284D19"/>
    <w:rsid w:val="002951C9"/>
    <w:rsid w:val="0036357D"/>
    <w:rsid w:val="003A4DBA"/>
    <w:rsid w:val="00405542"/>
    <w:rsid w:val="0041083C"/>
    <w:rsid w:val="00423FED"/>
    <w:rsid w:val="00440642"/>
    <w:rsid w:val="004A1882"/>
    <w:rsid w:val="004B43DF"/>
    <w:rsid w:val="004B4D52"/>
    <w:rsid w:val="005A16C3"/>
    <w:rsid w:val="005E7591"/>
    <w:rsid w:val="00617CE4"/>
    <w:rsid w:val="00661E7C"/>
    <w:rsid w:val="007B3868"/>
    <w:rsid w:val="00872C8B"/>
    <w:rsid w:val="008732CE"/>
    <w:rsid w:val="00917DF6"/>
    <w:rsid w:val="009318B6"/>
    <w:rsid w:val="009E2335"/>
    <w:rsid w:val="00A64D1E"/>
    <w:rsid w:val="00B64DB4"/>
    <w:rsid w:val="00BD727E"/>
    <w:rsid w:val="00CA00D6"/>
    <w:rsid w:val="00D33B6F"/>
    <w:rsid w:val="00ED7F67"/>
    <w:rsid w:val="00E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51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61E7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61E7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9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51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61E7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61E7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9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9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1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2221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22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98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424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482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816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39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15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3428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</vt:lpstr>
    </vt:vector>
  </TitlesOfParts>
  <Company>GCU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>Fiona Fairlie</dc:creator>
  <cp:lastModifiedBy>Setup</cp:lastModifiedBy>
  <cp:revision>2</cp:revision>
  <dcterms:created xsi:type="dcterms:W3CDTF">2017-05-19T14:37:00Z</dcterms:created>
  <dcterms:modified xsi:type="dcterms:W3CDTF">2017-05-19T14:37:00Z</dcterms:modified>
</cp:coreProperties>
</file>