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B53AE" w14:textId="77777777" w:rsidR="00557B11" w:rsidRDefault="00557B11">
      <w:r>
        <w:t xml:space="preserve">                                                                                      HOME</w:t>
      </w:r>
    </w:p>
    <w:p w14:paraId="3F66414F" w14:textId="77777777" w:rsidR="00557B11" w:rsidRPr="001D65B2" w:rsidRDefault="00707A63">
      <w:pPr>
        <w:rPr>
          <w:color w:val="FF0000"/>
        </w:rPr>
      </w:pPr>
      <w:r w:rsidRPr="001D65B2">
        <w:rPr>
          <w:color w:val="FF0000"/>
        </w:rPr>
        <w:t xml:space="preserve">ALL YOUR LOAN NEEDS MADE </w:t>
      </w:r>
      <w:proofErr w:type="gramStart"/>
      <w:r w:rsidRPr="001D65B2">
        <w:rPr>
          <w:color w:val="FF0000"/>
        </w:rPr>
        <w:t>SIMPLER ,EASY</w:t>
      </w:r>
      <w:proofErr w:type="gramEnd"/>
      <w:r w:rsidRPr="001D65B2">
        <w:rPr>
          <w:color w:val="FF0000"/>
        </w:rPr>
        <w:t xml:space="preserve"> AND FAST!</w:t>
      </w:r>
    </w:p>
    <w:p w14:paraId="50E43A5B" w14:textId="77777777" w:rsidR="008A04CF" w:rsidRPr="001D65B2" w:rsidRDefault="008A04CF">
      <w:pPr>
        <w:rPr>
          <w:color w:val="FF0000"/>
        </w:rPr>
      </w:pPr>
      <w:r w:rsidRPr="001D65B2">
        <w:rPr>
          <w:color w:val="FF0000"/>
        </w:rPr>
        <w:t xml:space="preserve">All you need is a </w:t>
      </w:r>
      <w:proofErr w:type="spellStart"/>
      <w:r w:rsidRPr="001D65B2">
        <w:rPr>
          <w:color w:val="FF0000"/>
        </w:rPr>
        <w:t>whatsap</w:t>
      </w:r>
      <w:proofErr w:type="spellEnd"/>
      <w:r w:rsidRPr="001D65B2">
        <w:rPr>
          <w:color w:val="FF0000"/>
        </w:rPr>
        <w:t xml:space="preserve"> app.</w:t>
      </w:r>
    </w:p>
    <w:p w14:paraId="5E9F99E9" w14:textId="77777777" w:rsidR="00557B11" w:rsidRPr="001D65B2" w:rsidRDefault="00557B11">
      <w:pPr>
        <w:rPr>
          <w:color w:val="FF0000"/>
        </w:rPr>
      </w:pPr>
      <w:r w:rsidRPr="001D65B2">
        <w:rPr>
          <w:color w:val="FF0000"/>
        </w:rPr>
        <w:t xml:space="preserve">Use credit risk </w:t>
      </w:r>
      <w:proofErr w:type="gramStart"/>
      <w:r w:rsidRPr="001D65B2">
        <w:rPr>
          <w:color w:val="FF0000"/>
        </w:rPr>
        <w:t>logo..</w:t>
      </w:r>
      <w:proofErr w:type="gramEnd"/>
      <w:r w:rsidR="008A04CF" w:rsidRPr="001D65B2">
        <w:rPr>
          <w:color w:val="FF0000"/>
        </w:rPr>
        <w:t xml:space="preserve"> -on the right</w:t>
      </w:r>
    </w:p>
    <w:p w14:paraId="2BE06C38" w14:textId="77777777" w:rsidR="008A04CF" w:rsidRPr="001D65B2" w:rsidRDefault="008A04CF">
      <w:pPr>
        <w:rPr>
          <w:color w:val="FF0000"/>
        </w:rPr>
      </w:pPr>
      <w:r w:rsidRPr="001D65B2">
        <w:rPr>
          <w:color w:val="FF0000"/>
        </w:rPr>
        <w:t>THE SMART CHOICE</w:t>
      </w:r>
    </w:p>
    <w:p w14:paraId="5BA45B63" w14:textId="77777777" w:rsidR="008A04CF" w:rsidRDefault="008A04CF">
      <w:r>
        <w:t>Who we are:</w:t>
      </w:r>
    </w:p>
    <w:p w14:paraId="5914C39B" w14:textId="77777777" w:rsidR="00EF3F56" w:rsidRPr="001D65B2" w:rsidRDefault="00EF3F56" w:rsidP="00EF3F5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70AD47" w:themeColor="accent6"/>
        </w:rPr>
      </w:pPr>
      <w:r w:rsidRPr="001D65B2">
        <w:rPr>
          <w:rFonts w:ascii="Segoe UI" w:hAnsi="Segoe UI" w:cs="Segoe UI"/>
          <w:color w:val="70AD47" w:themeColor="accent6"/>
        </w:rPr>
        <w:t>We are a leading fintech firm headquartered in Kenya, leveraging cutting-edge AI technology to deliver short-term financing solutions, extending up to 30 days, to both individuals and businesses.</w:t>
      </w:r>
    </w:p>
    <w:p w14:paraId="0CA10946" w14:textId="77777777" w:rsidR="00EF3F56" w:rsidRPr="001D65B2" w:rsidRDefault="00EF3F56" w:rsidP="00EF3F5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70AD47" w:themeColor="accent6"/>
        </w:rPr>
      </w:pPr>
      <w:r w:rsidRPr="001D65B2">
        <w:rPr>
          <w:rFonts w:ascii="Segoe UI" w:hAnsi="Segoe UI" w:cs="Segoe UI"/>
          <w:color w:val="70AD47" w:themeColor="accent6"/>
        </w:rPr>
        <w:t>Utilizing the ubiquitous WhatsApp platform, we offer swift and adaptable loan services to our esteemed clientele with the simple action of initiating a conversation with our AI-powered assistant.</w:t>
      </w:r>
    </w:p>
    <w:p w14:paraId="18ED6E7E" w14:textId="77777777" w:rsidR="00EF3F56" w:rsidRPr="001D65B2" w:rsidRDefault="00EF3F56" w:rsidP="00EF3F5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70AD47" w:themeColor="accent6"/>
        </w:rPr>
      </w:pPr>
      <w:r w:rsidRPr="001D65B2">
        <w:rPr>
          <w:rFonts w:ascii="Segoe UI" w:hAnsi="Segoe UI" w:cs="Segoe UI"/>
          <w:color w:val="70AD47" w:themeColor="accent6"/>
        </w:rPr>
        <w:t>Streamlining the lending process, we have eliminated the need for cumbersome paperwork, requiring only a valid ID and M-Pesa statement for verification.</w:t>
      </w:r>
    </w:p>
    <w:p w14:paraId="67B483C1" w14:textId="77777777" w:rsidR="00EF3F56" w:rsidRPr="001D65B2" w:rsidRDefault="00EF3F56" w:rsidP="00EF3F5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70AD47" w:themeColor="accent6"/>
        </w:rPr>
      </w:pPr>
      <w:r w:rsidRPr="001D65B2">
        <w:rPr>
          <w:rFonts w:ascii="Segoe UI" w:hAnsi="Segoe UI" w:cs="Segoe UI"/>
          <w:color w:val="70AD47" w:themeColor="accent6"/>
        </w:rPr>
        <w:t>With a commitment to providing timely assistance, funds are disbursed instantly to your M-Pesa account, ensuring prompt access to financial support when needed.</w:t>
      </w:r>
    </w:p>
    <w:p w14:paraId="132F74DC" w14:textId="77777777" w:rsidR="00EF3F56" w:rsidRPr="001D65B2" w:rsidRDefault="00EF3F56" w:rsidP="00EF3F5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70AD47" w:themeColor="accent6"/>
        </w:rPr>
      </w:pPr>
      <w:r w:rsidRPr="001D65B2">
        <w:rPr>
          <w:rFonts w:ascii="Segoe UI" w:hAnsi="Segoe UI" w:cs="Segoe UI"/>
          <w:color w:val="70AD47" w:themeColor="accent6"/>
        </w:rPr>
        <w:t>Experience seamless growth with us through a single click, as timely repayments foster a symbiotic relationship, enabling us to progressively enhance your borrowing capabilities</w:t>
      </w:r>
    </w:p>
    <w:p w14:paraId="1643A75B" w14:textId="77777777" w:rsidR="008A04CF" w:rsidRPr="001D65B2" w:rsidRDefault="008A04CF" w:rsidP="008A04CF">
      <w:pPr>
        <w:pStyle w:val="ListParagraph"/>
        <w:ind w:left="765"/>
        <w:rPr>
          <w:color w:val="70AD47" w:themeColor="accent6"/>
        </w:rPr>
      </w:pPr>
    </w:p>
    <w:p w14:paraId="3C7814DE" w14:textId="77777777" w:rsidR="00B66375" w:rsidRPr="001D65B2" w:rsidRDefault="00B66375" w:rsidP="00B66375">
      <w:pPr>
        <w:pStyle w:val="ListParagraph"/>
        <w:ind w:left="765"/>
        <w:rPr>
          <w:color w:val="70AD47" w:themeColor="accent6"/>
        </w:rPr>
      </w:pPr>
    </w:p>
    <w:p w14:paraId="65C55513" w14:textId="77777777" w:rsidR="00B66375" w:rsidRPr="001D65B2" w:rsidRDefault="00B66375" w:rsidP="00B66375">
      <w:pPr>
        <w:pStyle w:val="ListParagraph"/>
        <w:ind w:left="765"/>
        <w:rPr>
          <w:color w:val="70AD47" w:themeColor="accent6"/>
        </w:rPr>
      </w:pPr>
      <w:r w:rsidRPr="001D65B2">
        <w:rPr>
          <w:color w:val="70AD47" w:themeColor="accent6"/>
        </w:rPr>
        <w:t>OUR SERVICES</w:t>
      </w:r>
    </w:p>
    <w:p w14:paraId="5E5D9E3B" w14:textId="77777777" w:rsidR="00B66375" w:rsidRPr="001D65B2" w:rsidRDefault="00B66375" w:rsidP="00B66375">
      <w:pPr>
        <w:pStyle w:val="ListParagraph"/>
        <w:ind w:left="765"/>
        <w:rPr>
          <w:color w:val="70AD47" w:themeColor="accent6"/>
        </w:rPr>
      </w:pPr>
      <w:r w:rsidRPr="001D65B2">
        <w:rPr>
          <w:color w:val="70AD47" w:themeColor="accent6"/>
        </w:rPr>
        <w:t xml:space="preserve"> We offer a minimum of 3000 </w:t>
      </w:r>
      <w:proofErr w:type="spellStart"/>
      <w:r w:rsidRPr="001D65B2">
        <w:rPr>
          <w:color w:val="70AD47" w:themeColor="accent6"/>
        </w:rPr>
        <w:t>ksh</w:t>
      </w:r>
      <w:proofErr w:type="spellEnd"/>
      <w:r w:rsidRPr="001D65B2">
        <w:rPr>
          <w:color w:val="70AD47" w:themeColor="accent6"/>
        </w:rPr>
        <w:t xml:space="preserve"> to a maximum of 50,000 </w:t>
      </w:r>
    </w:p>
    <w:p w14:paraId="488C1F97" w14:textId="77777777" w:rsidR="004369FD" w:rsidRDefault="004369FD" w:rsidP="00B66375">
      <w:pPr>
        <w:pStyle w:val="ListParagraph"/>
        <w:ind w:left="765"/>
      </w:pPr>
    </w:p>
    <w:p w14:paraId="42A4BBBF" w14:textId="77777777" w:rsidR="00C46F06" w:rsidRDefault="00C46F06" w:rsidP="00B66375">
      <w:pPr>
        <w:pStyle w:val="ListParagraph"/>
        <w:ind w:left="765"/>
      </w:pPr>
    </w:p>
    <w:p w14:paraId="44C36AB3" w14:textId="77777777" w:rsidR="008A04CF" w:rsidRPr="001D65B2" w:rsidRDefault="008A04CF" w:rsidP="008A04CF">
      <w:pPr>
        <w:pStyle w:val="ListParagraph"/>
        <w:ind w:left="765"/>
        <w:rPr>
          <w:color w:val="00B0F0"/>
        </w:rPr>
      </w:pPr>
    </w:p>
    <w:p w14:paraId="17E1267A" w14:textId="77777777" w:rsidR="008A04CF" w:rsidRPr="001D65B2" w:rsidRDefault="008A04CF" w:rsidP="008A04CF">
      <w:pPr>
        <w:pStyle w:val="ListParagraph"/>
        <w:ind w:left="765"/>
        <w:rPr>
          <w:color w:val="00B0F0"/>
        </w:rPr>
      </w:pPr>
      <w:r w:rsidRPr="001D65B2">
        <w:rPr>
          <w:color w:val="00B0F0"/>
        </w:rPr>
        <w:t>OUR JOURNEY</w:t>
      </w:r>
    </w:p>
    <w:p w14:paraId="338DDACE" w14:textId="65970042" w:rsidR="00C44566" w:rsidRPr="001D65B2" w:rsidRDefault="00C44566" w:rsidP="008A04CF">
      <w:pPr>
        <w:pStyle w:val="ListParagraph"/>
        <w:ind w:left="765"/>
        <w:rPr>
          <w:color w:val="00B0F0"/>
        </w:rPr>
      </w:pPr>
      <w:r w:rsidRPr="001D65B2">
        <w:rPr>
          <w:color w:val="00B0F0"/>
        </w:rPr>
        <w:t>Use credit risk journey chart flow</w:t>
      </w:r>
      <w:r w:rsidR="00EF3F56" w:rsidRPr="001D65B2">
        <w:rPr>
          <w:color w:val="00B0F0"/>
        </w:rPr>
        <w:t xml:space="preserve"> below…</w:t>
      </w:r>
    </w:p>
    <w:p w14:paraId="145326D6" w14:textId="77777777" w:rsidR="00EF3F56" w:rsidRPr="001D65B2" w:rsidRDefault="00EF3F56" w:rsidP="008A04CF">
      <w:pPr>
        <w:pStyle w:val="ListParagraph"/>
        <w:ind w:left="765"/>
        <w:rPr>
          <w:color w:val="00B0F0"/>
        </w:rPr>
      </w:pPr>
    </w:p>
    <w:p w14:paraId="558573A1" w14:textId="61B21A6E" w:rsidR="00EF3F56" w:rsidRPr="001D65B2" w:rsidRDefault="00EF3F56" w:rsidP="008A04CF">
      <w:pPr>
        <w:pStyle w:val="ListParagraph"/>
        <w:ind w:left="765"/>
        <w:rPr>
          <w:color w:val="00B0F0"/>
        </w:rPr>
      </w:pPr>
      <w:r w:rsidRPr="001D65B2">
        <w:rPr>
          <w:noProof/>
          <w:color w:val="00B0F0"/>
        </w:rPr>
        <w:lastRenderedPageBreak/>
        <w:drawing>
          <wp:inline distT="0" distB="0" distL="0" distR="0" wp14:anchorId="08ACE9F9" wp14:editId="6C989A2B">
            <wp:extent cx="4191031" cy="5400714"/>
            <wp:effectExtent l="0" t="0" r="0" b="0"/>
            <wp:docPr id="58358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85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31" cy="540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EB6C" w14:textId="77777777" w:rsidR="00B66375" w:rsidRPr="001D65B2" w:rsidRDefault="00B66375" w:rsidP="00B66375">
      <w:pPr>
        <w:pStyle w:val="Heading2"/>
        <w:shd w:val="clear" w:color="auto" w:fill="FFFFFF"/>
        <w:spacing w:before="0" w:beforeAutospacing="0"/>
        <w:rPr>
          <w:rFonts w:ascii="Circular" w:hAnsi="Circular"/>
          <w:b w:val="0"/>
          <w:bCs w:val="0"/>
          <w:color w:val="00B0F0"/>
          <w:spacing w:val="-15"/>
        </w:rPr>
      </w:pPr>
      <w:r w:rsidRPr="001D65B2">
        <w:rPr>
          <w:rFonts w:ascii="Circular" w:hAnsi="Circular"/>
          <w:b w:val="0"/>
          <w:bCs w:val="0"/>
          <w:color w:val="00B0F0"/>
          <w:spacing w:val="-15"/>
        </w:rPr>
        <w:t>Privacy is paramount</w:t>
      </w:r>
    </w:p>
    <w:p w14:paraId="51C77F3A" w14:textId="77777777" w:rsidR="00B66375" w:rsidRPr="001D65B2" w:rsidRDefault="00B66375" w:rsidP="00B66375">
      <w:pPr>
        <w:pStyle w:val="Heading5"/>
        <w:shd w:val="clear" w:color="auto" w:fill="FFFFFF"/>
        <w:spacing w:before="0"/>
        <w:rPr>
          <w:rFonts w:ascii="Circular" w:hAnsi="Circular"/>
          <w:b/>
          <w:bCs/>
          <w:color w:val="00B0F0"/>
        </w:rPr>
      </w:pPr>
      <w:r w:rsidRPr="001D65B2">
        <w:rPr>
          <w:rFonts w:ascii="Circular" w:hAnsi="Circular"/>
          <w:b/>
          <w:bCs/>
          <w:color w:val="00B0F0"/>
        </w:rPr>
        <w:t>At credit risk the privacy and security of our customers and their data is our top priority.</w:t>
      </w:r>
    </w:p>
    <w:p w14:paraId="6D68AA9C" w14:textId="77777777" w:rsidR="00B66375" w:rsidRPr="001D65B2" w:rsidRDefault="00B66375" w:rsidP="00B66375">
      <w:pPr>
        <w:shd w:val="clear" w:color="auto" w:fill="FFFFFF"/>
        <w:rPr>
          <w:rFonts w:ascii="Circular" w:hAnsi="Circular"/>
          <w:color w:val="00B0F0"/>
          <w:sz w:val="23"/>
          <w:szCs w:val="23"/>
        </w:rPr>
      </w:pPr>
      <w:r w:rsidRPr="001D65B2">
        <w:rPr>
          <w:rFonts w:ascii="Circular" w:hAnsi="Circular"/>
          <w:noProof/>
          <w:color w:val="00B0F0"/>
          <w:sz w:val="23"/>
          <w:szCs w:val="23"/>
        </w:rPr>
        <w:drawing>
          <wp:inline distT="0" distB="0" distL="0" distR="0" wp14:anchorId="43C44590" wp14:editId="5BAD84B2">
            <wp:extent cx="457200" cy="457200"/>
            <wp:effectExtent l="0" t="0" r="0" b="0"/>
            <wp:docPr id="4" name="Picture 4" descr="https://d2c5ectx2y1vm9.cloudfront.net/assets/hiw/privacy_icon_1-4a2cac5f232cdd7f39d3860809bbbc35c29c66589856247fd67edb75a1d430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c5ectx2y1vm9.cloudfront.net/assets/hiw/privacy_icon_1-4a2cac5f232cdd7f39d3860809bbbc35c29c66589856247fd67edb75a1d4303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1B01" w14:textId="77777777" w:rsidR="00B66375" w:rsidRPr="001D65B2" w:rsidRDefault="00B66375" w:rsidP="00B66375">
      <w:pPr>
        <w:pStyle w:val="Heading3"/>
        <w:shd w:val="clear" w:color="auto" w:fill="FFFFFF"/>
        <w:spacing w:before="240"/>
        <w:rPr>
          <w:rFonts w:ascii="Circular" w:hAnsi="Circular"/>
          <w:color w:val="00B0F0"/>
          <w:sz w:val="27"/>
          <w:szCs w:val="27"/>
        </w:rPr>
      </w:pPr>
      <w:r w:rsidRPr="001D65B2">
        <w:rPr>
          <w:rFonts w:ascii="Circular" w:hAnsi="Circular"/>
          <w:b/>
          <w:bCs/>
          <w:color w:val="00B0F0"/>
        </w:rPr>
        <w:t>Security</w:t>
      </w:r>
    </w:p>
    <w:p w14:paraId="5F26EAC6" w14:textId="77777777" w:rsidR="00B66375" w:rsidRPr="001D65B2" w:rsidRDefault="00B66375" w:rsidP="00B66375">
      <w:pPr>
        <w:pStyle w:val="text-small"/>
        <w:shd w:val="clear" w:color="auto" w:fill="FFFFFF"/>
        <w:spacing w:before="240" w:beforeAutospacing="0" w:after="0" w:afterAutospacing="0"/>
        <w:rPr>
          <w:rFonts w:ascii="Circular" w:hAnsi="Circular"/>
          <w:color w:val="00B0F0"/>
          <w:sz w:val="23"/>
          <w:szCs w:val="23"/>
        </w:rPr>
      </w:pPr>
      <w:r w:rsidRPr="001D65B2">
        <w:rPr>
          <w:rFonts w:ascii="Circular" w:hAnsi="Circular"/>
          <w:color w:val="00B0F0"/>
          <w:sz w:val="23"/>
          <w:szCs w:val="23"/>
        </w:rPr>
        <w:t>All the data we use is encrypted and protected.</w:t>
      </w:r>
    </w:p>
    <w:p w14:paraId="73099FF8" w14:textId="77777777" w:rsidR="00B66375" w:rsidRPr="001D65B2" w:rsidRDefault="00B66375" w:rsidP="00B66375">
      <w:pPr>
        <w:pStyle w:val="text-small"/>
        <w:shd w:val="clear" w:color="auto" w:fill="FFFFFF"/>
        <w:spacing w:before="240" w:beforeAutospacing="0" w:after="0" w:afterAutospacing="0"/>
        <w:rPr>
          <w:rFonts w:ascii="Circular" w:hAnsi="Circular"/>
          <w:color w:val="00B0F0"/>
          <w:sz w:val="23"/>
          <w:szCs w:val="23"/>
        </w:rPr>
      </w:pPr>
      <w:r w:rsidRPr="001D65B2">
        <w:rPr>
          <w:rFonts w:ascii="Circular" w:hAnsi="Circular"/>
          <w:color w:val="00B0F0"/>
          <w:sz w:val="23"/>
          <w:szCs w:val="23"/>
        </w:rPr>
        <w:t>We have strict policies in place that ensure our methods are properly communicated and customer data is always secure.</w:t>
      </w:r>
    </w:p>
    <w:p w14:paraId="534AD877" w14:textId="77777777" w:rsidR="00B66375" w:rsidRPr="001D65B2" w:rsidRDefault="00B66375" w:rsidP="00B66375">
      <w:pPr>
        <w:shd w:val="clear" w:color="auto" w:fill="FFFFFF"/>
        <w:rPr>
          <w:rFonts w:ascii="Circular" w:hAnsi="Circular"/>
          <w:color w:val="00B0F0"/>
          <w:sz w:val="23"/>
          <w:szCs w:val="23"/>
        </w:rPr>
      </w:pPr>
      <w:r w:rsidRPr="001D65B2">
        <w:rPr>
          <w:rFonts w:ascii="Circular" w:hAnsi="Circular"/>
          <w:noProof/>
          <w:color w:val="00B0F0"/>
          <w:sz w:val="23"/>
          <w:szCs w:val="23"/>
        </w:rPr>
        <w:drawing>
          <wp:inline distT="0" distB="0" distL="0" distR="0" wp14:anchorId="2AC88345" wp14:editId="6960C967">
            <wp:extent cx="457200" cy="457200"/>
            <wp:effectExtent l="0" t="0" r="0" b="0"/>
            <wp:docPr id="3" name="Picture 3" descr="https://d2c5ectx2y1vm9.cloudfront.net/assets/hiw/privacy_icon_2-1015aaf2f40c745a963afe426a7efb2238d0ccaad90da49b58702f71a4dee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2c5ectx2y1vm9.cloudfront.net/assets/hiw/privacy_icon_2-1015aaf2f40c745a963afe426a7efb2238d0ccaad90da49b58702f71a4dee7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F324E" w14:textId="77777777" w:rsidR="00B66375" w:rsidRPr="001D65B2" w:rsidRDefault="00B66375" w:rsidP="00B66375">
      <w:pPr>
        <w:pStyle w:val="Heading3"/>
        <w:shd w:val="clear" w:color="auto" w:fill="FFFFFF"/>
        <w:spacing w:before="240"/>
        <w:rPr>
          <w:rFonts w:ascii="Circular" w:hAnsi="Circular"/>
          <w:color w:val="00B0F0"/>
          <w:sz w:val="27"/>
          <w:szCs w:val="27"/>
        </w:rPr>
      </w:pPr>
      <w:r w:rsidRPr="001D65B2">
        <w:rPr>
          <w:rFonts w:ascii="Circular" w:hAnsi="Circular"/>
          <w:b/>
          <w:bCs/>
          <w:color w:val="00B0F0"/>
        </w:rPr>
        <w:lastRenderedPageBreak/>
        <w:t>Data privacy</w:t>
      </w:r>
    </w:p>
    <w:p w14:paraId="5419DBD0" w14:textId="77777777" w:rsidR="00B66375" w:rsidRPr="001D65B2" w:rsidRDefault="00B66375" w:rsidP="00B66375">
      <w:pPr>
        <w:pStyle w:val="text-small"/>
        <w:shd w:val="clear" w:color="auto" w:fill="FFFFFF"/>
        <w:spacing w:before="240" w:beforeAutospacing="0" w:after="0" w:afterAutospacing="0"/>
        <w:rPr>
          <w:rFonts w:ascii="Circular" w:hAnsi="Circular"/>
          <w:color w:val="00B0F0"/>
          <w:sz w:val="23"/>
          <w:szCs w:val="23"/>
        </w:rPr>
      </w:pPr>
      <w:r w:rsidRPr="001D65B2">
        <w:rPr>
          <w:rFonts w:ascii="Circular" w:hAnsi="Circular"/>
          <w:color w:val="00B0F0"/>
          <w:sz w:val="23"/>
          <w:szCs w:val="23"/>
        </w:rPr>
        <w:t>We never sell customer data or share customer contacts with third parties.</w:t>
      </w:r>
    </w:p>
    <w:p w14:paraId="7F128F9A" w14:textId="77777777" w:rsidR="00B66375" w:rsidRPr="001D65B2" w:rsidRDefault="00B66375" w:rsidP="00B66375">
      <w:pPr>
        <w:shd w:val="clear" w:color="auto" w:fill="FFFFFF"/>
        <w:rPr>
          <w:rFonts w:ascii="Circular" w:hAnsi="Circular"/>
          <w:color w:val="00B0F0"/>
          <w:sz w:val="23"/>
          <w:szCs w:val="23"/>
        </w:rPr>
      </w:pPr>
      <w:r w:rsidRPr="001D65B2">
        <w:rPr>
          <w:rFonts w:ascii="Circular" w:hAnsi="Circular"/>
          <w:noProof/>
          <w:color w:val="00B0F0"/>
          <w:sz w:val="23"/>
          <w:szCs w:val="23"/>
        </w:rPr>
        <w:drawing>
          <wp:inline distT="0" distB="0" distL="0" distR="0" wp14:anchorId="411B5E5E" wp14:editId="52000FD8">
            <wp:extent cx="457200" cy="457200"/>
            <wp:effectExtent l="0" t="0" r="0" b="0"/>
            <wp:docPr id="2" name="Picture 2" descr="https://d2c5ectx2y1vm9.cloudfront.net/assets/hiw/privacy_icon_3-2b07888d698fb809e55a693db8e0ab4e6b7e13de23cf2f00cfd43a5cfde69e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2c5ectx2y1vm9.cloudfront.net/assets/hiw/privacy_icon_3-2b07888d698fb809e55a693db8e0ab4e6b7e13de23cf2f00cfd43a5cfde69e7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C0D5F" w14:textId="77777777" w:rsidR="00B66375" w:rsidRPr="001D65B2" w:rsidRDefault="00B66375" w:rsidP="00B66375">
      <w:pPr>
        <w:pStyle w:val="Heading3"/>
        <w:shd w:val="clear" w:color="auto" w:fill="FFFFFF"/>
        <w:spacing w:before="240"/>
        <w:rPr>
          <w:rFonts w:ascii="Circular" w:hAnsi="Circular"/>
          <w:color w:val="00B0F0"/>
          <w:sz w:val="27"/>
          <w:szCs w:val="27"/>
        </w:rPr>
      </w:pPr>
      <w:r w:rsidRPr="001D65B2">
        <w:rPr>
          <w:rFonts w:ascii="Circular" w:hAnsi="Circular"/>
          <w:b/>
          <w:bCs/>
          <w:color w:val="00B0F0"/>
        </w:rPr>
        <w:t>Ethical collections</w:t>
      </w:r>
    </w:p>
    <w:p w14:paraId="7D39A3E4" w14:textId="77777777" w:rsidR="00B66375" w:rsidRPr="001D65B2" w:rsidRDefault="00B66375" w:rsidP="00B66375">
      <w:pPr>
        <w:pStyle w:val="text-small"/>
        <w:shd w:val="clear" w:color="auto" w:fill="FFFFFF"/>
        <w:spacing w:before="240" w:beforeAutospacing="0" w:after="0" w:afterAutospacing="0"/>
        <w:rPr>
          <w:rFonts w:ascii="Circular" w:hAnsi="Circular"/>
          <w:color w:val="00B0F0"/>
          <w:sz w:val="23"/>
          <w:szCs w:val="23"/>
        </w:rPr>
      </w:pPr>
      <w:r w:rsidRPr="001D65B2">
        <w:rPr>
          <w:rFonts w:ascii="Circular" w:hAnsi="Circular"/>
          <w:color w:val="00B0F0"/>
          <w:sz w:val="23"/>
          <w:szCs w:val="23"/>
        </w:rPr>
        <w:t>We do not condone any aggressive debt collection practices, including debt shaming.</w:t>
      </w:r>
    </w:p>
    <w:p w14:paraId="27514C61" w14:textId="77777777" w:rsidR="00B66375" w:rsidRPr="001D65B2" w:rsidRDefault="00B66375" w:rsidP="00B66375">
      <w:pPr>
        <w:pStyle w:val="text-small"/>
        <w:shd w:val="clear" w:color="auto" w:fill="FFFFFF"/>
        <w:spacing w:before="240" w:beforeAutospacing="0" w:after="0" w:afterAutospacing="0"/>
        <w:rPr>
          <w:rFonts w:ascii="Circular" w:hAnsi="Circular"/>
          <w:color w:val="00B0F0"/>
          <w:sz w:val="23"/>
          <w:szCs w:val="23"/>
        </w:rPr>
      </w:pPr>
      <w:r w:rsidRPr="001D65B2">
        <w:rPr>
          <w:rFonts w:ascii="Circular" w:hAnsi="Circular"/>
          <w:color w:val="00B0F0"/>
          <w:sz w:val="23"/>
          <w:szCs w:val="23"/>
        </w:rPr>
        <w:t>If you experience any form of harassment, please report the issue to us immediately via in-app chat.</w:t>
      </w:r>
    </w:p>
    <w:p w14:paraId="74EBE41A" w14:textId="77777777" w:rsidR="00B66375" w:rsidRPr="001D65B2" w:rsidRDefault="00B66375" w:rsidP="008A04CF">
      <w:pPr>
        <w:pStyle w:val="ListParagraph"/>
        <w:ind w:left="765"/>
        <w:rPr>
          <w:color w:val="00B0F0"/>
        </w:rPr>
      </w:pPr>
    </w:p>
    <w:p w14:paraId="189AA27F" w14:textId="77777777" w:rsidR="00C46F06" w:rsidRPr="001D65B2" w:rsidRDefault="00C46F06" w:rsidP="008A04CF">
      <w:pPr>
        <w:pStyle w:val="ListParagraph"/>
        <w:ind w:left="765"/>
        <w:rPr>
          <w:color w:val="00B0F0"/>
        </w:rPr>
      </w:pPr>
    </w:p>
    <w:p w14:paraId="7F58AF16" w14:textId="77777777" w:rsidR="00C46F06" w:rsidRPr="001D65B2" w:rsidRDefault="00C46F06" w:rsidP="008A04CF">
      <w:pPr>
        <w:pStyle w:val="ListParagraph"/>
        <w:ind w:left="765"/>
        <w:rPr>
          <w:color w:val="00B0F0"/>
        </w:rPr>
      </w:pPr>
    </w:p>
    <w:p w14:paraId="0841CDBD" w14:textId="77777777" w:rsidR="00C46F06" w:rsidRDefault="00C46F06" w:rsidP="008A04CF">
      <w:pPr>
        <w:pStyle w:val="ListParagraph"/>
        <w:ind w:left="765"/>
      </w:pPr>
    </w:p>
    <w:p w14:paraId="5F7E911E" w14:textId="77777777" w:rsidR="00C46F06" w:rsidRDefault="00C46F06" w:rsidP="008A04CF">
      <w:pPr>
        <w:pStyle w:val="ListParagraph"/>
        <w:ind w:left="765"/>
      </w:pPr>
      <w:r>
        <w:t>CONTACTS</w:t>
      </w:r>
    </w:p>
    <w:p w14:paraId="1592145A" w14:textId="77777777" w:rsidR="00C46F06" w:rsidRDefault="00C46F06" w:rsidP="008A04CF">
      <w:pPr>
        <w:pStyle w:val="ListParagraph"/>
        <w:ind w:left="765"/>
      </w:pPr>
      <w:r>
        <w:t>Mobile :0718499482</w:t>
      </w:r>
    </w:p>
    <w:p w14:paraId="20237C1E" w14:textId="0820823C" w:rsidR="00C46F06" w:rsidRDefault="00C46F06" w:rsidP="001D65B2">
      <w:pPr>
        <w:pStyle w:val="ListParagraph"/>
        <w:tabs>
          <w:tab w:val="left" w:pos="6285"/>
        </w:tabs>
        <w:ind w:left="765"/>
      </w:pPr>
      <w:r>
        <w:t>Phone:  0720862220</w:t>
      </w:r>
      <w:r w:rsidR="001D65B2">
        <w:tab/>
      </w:r>
      <w:bookmarkStart w:id="0" w:name="_GoBack"/>
      <w:bookmarkEnd w:id="0"/>
    </w:p>
    <w:p w14:paraId="0C5D3FF3" w14:textId="77777777" w:rsidR="00C46F06" w:rsidRDefault="00C46F06" w:rsidP="008A04CF">
      <w:pPr>
        <w:pStyle w:val="ListParagraph"/>
        <w:ind w:left="765"/>
      </w:pPr>
      <w:r>
        <w:t>Email: Customer@tickconsulting.co.ke</w:t>
      </w:r>
    </w:p>
    <w:p w14:paraId="706B17D4" w14:textId="77777777" w:rsidR="008A04CF" w:rsidRPr="00557B11" w:rsidRDefault="008A04CF" w:rsidP="008A04CF">
      <w:pPr>
        <w:pStyle w:val="ListParagraph"/>
        <w:ind w:left="765"/>
      </w:pPr>
    </w:p>
    <w:p w14:paraId="577E15F4" w14:textId="77777777" w:rsidR="00557B11" w:rsidRDefault="00557B11" w:rsidP="00557B11"/>
    <w:p w14:paraId="1B1D07E3" w14:textId="77777777" w:rsidR="005D299B" w:rsidRDefault="005D299B" w:rsidP="00557B11">
      <w:pPr>
        <w:rPr>
          <w:noProof/>
        </w:rPr>
      </w:pPr>
    </w:p>
    <w:sectPr w:rsidR="005D2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rc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6257"/>
    <w:multiLevelType w:val="hybridMultilevel"/>
    <w:tmpl w:val="ECAAC45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11"/>
    <w:rsid w:val="00163AF3"/>
    <w:rsid w:val="001D65B2"/>
    <w:rsid w:val="004369FD"/>
    <w:rsid w:val="00557B11"/>
    <w:rsid w:val="005D299B"/>
    <w:rsid w:val="005E6E6F"/>
    <w:rsid w:val="006F05EF"/>
    <w:rsid w:val="00707A63"/>
    <w:rsid w:val="008A04CF"/>
    <w:rsid w:val="00B66375"/>
    <w:rsid w:val="00C44566"/>
    <w:rsid w:val="00C46F06"/>
    <w:rsid w:val="00EF3F56"/>
    <w:rsid w:val="00FB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A0EA"/>
  <w15:chartTrackingRefBased/>
  <w15:docId w15:val="{6A5D2E08-E90C-4858-97B3-99B2412B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7B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3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3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B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57B1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63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375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ext-small">
    <w:name w:val="text-small"/>
    <w:basedOn w:val="Normal"/>
    <w:rsid w:val="00B66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3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056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39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95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2024-05-08T06:51:00Z</dcterms:created>
  <dcterms:modified xsi:type="dcterms:W3CDTF">2024-05-08T06:51:00Z</dcterms:modified>
</cp:coreProperties>
</file>