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414" w:rsidRPr="007D3A53" w:rsidRDefault="005F6B08">
      <w:pPr>
        <w:rPr>
          <w:rFonts w:ascii="宋体" w:eastAsia="宋体" w:hAnsi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1984"/>
        <w:gridCol w:w="2631"/>
      </w:tblGrid>
      <w:tr w:rsidR="007D3A53" w:rsidRPr="007D3A53" w:rsidTr="007D3A53">
        <w:trPr>
          <w:trHeight w:val="330"/>
        </w:trPr>
        <w:tc>
          <w:tcPr>
            <w:tcW w:w="5665" w:type="dxa"/>
            <w:gridSpan w:val="3"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  <w:r w:rsidRPr="007D3A53">
              <w:rPr>
                <w:rFonts w:ascii="黑体" w:eastAsia="黑体" w:hAnsi="黑体" w:hint="default"/>
                <w:lang w:val="en-US" w:eastAsia="zh-CN"/>
              </w:rPr>
              <w:t>非功能性需求</w:t>
            </w:r>
          </w:p>
        </w:tc>
        <w:tc>
          <w:tcPr>
            <w:tcW w:w="2631" w:type="dxa"/>
            <w:vMerge w:val="restart"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  <w:r w:rsidRPr="007D3A53">
              <w:rPr>
                <w:rFonts w:ascii="黑体" w:eastAsia="黑体" w:hAnsi="黑体" w:hint="default"/>
                <w:lang w:val="en-US" w:eastAsia="zh-CN"/>
              </w:rPr>
              <w:t>功能性需求</w:t>
            </w:r>
          </w:p>
        </w:tc>
      </w:tr>
      <w:tr w:rsidR="007D3A53" w:rsidRPr="007D3A53" w:rsidTr="007D3A53">
        <w:trPr>
          <w:trHeight w:val="251"/>
        </w:trPr>
        <w:tc>
          <w:tcPr>
            <w:tcW w:w="1838" w:type="dxa"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  <w:r w:rsidRPr="007D3A53">
              <w:rPr>
                <w:rFonts w:ascii="黑体" w:eastAsia="黑体" w:hAnsi="黑体" w:hint="default"/>
                <w:lang w:val="en-US" w:eastAsia="zh-CN"/>
              </w:rPr>
              <w:t>约束</w:t>
            </w:r>
          </w:p>
        </w:tc>
        <w:tc>
          <w:tcPr>
            <w:tcW w:w="1843" w:type="dxa"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  <w:r w:rsidRPr="007D3A53">
              <w:rPr>
                <w:rFonts w:ascii="黑体" w:eastAsia="黑体" w:hAnsi="黑体" w:hint="default"/>
                <w:lang w:val="en-US" w:eastAsia="zh-CN"/>
              </w:rPr>
              <w:t>运行期质量属性</w:t>
            </w:r>
          </w:p>
        </w:tc>
        <w:tc>
          <w:tcPr>
            <w:tcW w:w="1984" w:type="dxa"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  <w:r w:rsidRPr="007D3A53">
              <w:rPr>
                <w:rFonts w:ascii="黑体" w:eastAsia="黑体" w:hAnsi="黑体" w:hint="default"/>
                <w:lang w:val="en-US" w:eastAsia="zh-CN"/>
              </w:rPr>
              <w:t>开发期质量属性</w:t>
            </w:r>
          </w:p>
        </w:tc>
        <w:tc>
          <w:tcPr>
            <w:tcW w:w="2631" w:type="dxa"/>
            <w:vMerge/>
            <w:vAlign w:val="center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黑体" w:eastAsia="黑体" w:hAnsi="黑体" w:hint="default"/>
                <w:lang w:val="en-US" w:eastAsia="zh-CN"/>
              </w:rPr>
            </w:pPr>
          </w:p>
        </w:tc>
      </w:tr>
      <w:tr w:rsidR="007D3A53" w:rsidRPr="007D3A53" w:rsidTr="007D3A53">
        <w:trPr>
          <w:trHeight w:val="2587"/>
        </w:trPr>
        <w:tc>
          <w:tcPr>
            <w:tcW w:w="1838" w:type="dxa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Windows下用STS进行后台开发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后端开发任务的分工与同步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前端首先进行静态开发，再转成动态页面与后台进行拼接</w:t>
            </w:r>
          </w:p>
        </w:tc>
        <w:tc>
          <w:tcPr>
            <w:tcW w:w="1843" w:type="dxa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不会有长时间不响应的情况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基本操作不存在漏洞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所有操作不会造成系崩溃等大问题</w:t>
            </w:r>
          </w:p>
        </w:tc>
        <w:tc>
          <w:tcPr>
            <w:tcW w:w="1984" w:type="dxa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模块划分合理、易拼接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有足够的注释帮助理解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有说明文档帮助搭建运行环境，及解决常见问题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类名、方法名、变量名合理易理解</w:t>
            </w:r>
          </w:p>
        </w:tc>
        <w:tc>
          <w:tcPr>
            <w:tcW w:w="2631" w:type="dxa"/>
          </w:tcPr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登录注册修改用户信息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查看影片信息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查看影院电影场次座位</w:t>
            </w:r>
          </w:p>
          <w:p w:rsidR="007D3A53" w:rsidRPr="007D3A53" w:rsidRDefault="007D3A53" w:rsidP="00B53C09">
            <w:pPr>
              <w:pStyle w:val="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rFonts w:ascii="宋体" w:eastAsia="宋体" w:hAnsi="宋体" w:hint="default"/>
                <w:lang w:val="en-US" w:eastAsia="zh-CN"/>
              </w:rPr>
            </w:pPr>
            <w:r w:rsidRPr="007D3A53">
              <w:rPr>
                <w:rFonts w:ascii="宋体" w:eastAsia="宋体" w:hAnsi="宋体" w:hint="default"/>
                <w:lang w:val="en-US" w:eastAsia="zh-CN"/>
              </w:rPr>
              <w:t>- 订票</w:t>
            </w:r>
            <w:bookmarkStart w:id="0" w:name="_GoBack"/>
            <w:bookmarkEnd w:id="0"/>
            <w:r w:rsidRPr="007D3A53">
              <w:rPr>
                <w:rFonts w:ascii="宋体" w:eastAsia="宋体" w:hAnsi="宋体" w:hint="default"/>
                <w:lang w:val="en-US" w:eastAsia="zh-CN"/>
              </w:rPr>
              <w:t>支付</w:t>
            </w:r>
          </w:p>
        </w:tc>
      </w:tr>
    </w:tbl>
    <w:p w:rsidR="007D3A53" w:rsidRPr="007D3A53" w:rsidRDefault="007D3A53">
      <w:pPr>
        <w:rPr>
          <w:rFonts w:ascii="宋体" w:eastAsia="宋体" w:hAnsi="宋体" w:hint="eastAsia"/>
        </w:rPr>
      </w:pPr>
    </w:p>
    <w:sectPr w:rsidR="007D3A53" w:rsidRPr="007D3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B08" w:rsidRDefault="005F6B08" w:rsidP="007D3A53">
      <w:r>
        <w:separator/>
      </w:r>
    </w:p>
  </w:endnote>
  <w:endnote w:type="continuationSeparator" w:id="0">
    <w:p w:rsidR="005F6B08" w:rsidRDefault="005F6B08" w:rsidP="007D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B08" w:rsidRDefault="005F6B08" w:rsidP="007D3A53">
      <w:r>
        <w:separator/>
      </w:r>
    </w:p>
  </w:footnote>
  <w:footnote w:type="continuationSeparator" w:id="0">
    <w:p w:rsidR="005F6B08" w:rsidRDefault="005F6B08" w:rsidP="007D3A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42"/>
    <w:rsid w:val="003C7242"/>
    <w:rsid w:val="005F6B08"/>
    <w:rsid w:val="007D3A53"/>
    <w:rsid w:val="007F7C38"/>
    <w:rsid w:val="00AB6B83"/>
    <w:rsid w:val="00E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15C1F"/>
  <w15:chartTrackingRefBased/>
  <w15:docId w15:val="{0A4C424D-CE23-4B22-9E51-3939465E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7D3A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Arial Unicode MS"/>
      <w:color w:val="000000"/>
      <w:kern w:val="0"/>
      <w:sz w:val="24"/>
      <w:szCs w:val="24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A53"/>
    <w:pPr>
      <w:widowControl w:val="0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color w:val="auto"/>
      <w:kern w:val="2"/>
      <w:sz w:val="18"/>
      <w:szCs w:val="18"/>
      <w:bdr w:val="none" w:sz="0" w:space="0" w:color="auto"/>
    </w:rPr>
  </w:style>
  <w:style w:type="character" w:customStyle="1" w:styleId="a4">
    <w:name w:val="页眉 字符"/>
    <w:basedOn w:val="a0"/>
    <w:link w:val="a3"/>
    <w:uiPriority w:val="99"/>
    <w:rsid w:val="007D3A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A53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color w:val="auto"/>
      <w:kern w:val="2"/>
      <w:sz w:val="18"/>
      <w:szCs w:val="18"/>
      <w:bdr w:val="none" w:sz="0" w:space="0" w:color="auto"/>
    </w:rPr>
  </w:style>
  <w:style w:type="character" w:customStyle="1" w:styleId="a6">
    <w:name w:val="页脚 字符"/>
    <w:basedOn w:val="a0"/>
    <w:link w:val="a5"/>
    <w:uiPriority w:val="99"/>
    <w:rsid w:val="007D3A53"/>
    <w:rPr>
      <w:sz w:val="18"/>
      <w:szCs w:val="18"/>
    </w:rPr>
  </w:style>
  <w:style w:type="paragraph" w:customStyle="1" w:styleId="2">
    <w:name w:val="正文 2"/>
    <w:rsid w:val="007D3A53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180" w:line="288" w:lineRule="auto"/>
    </w:pPr>
    <w:rPr>
      <w:rFonts w:ascii="Arial Unicode MS" w:hAnsi="Arial Unicode MS" w:cs="Arial Unicode MS" w:hint="eastAsia"/>
      <w:color w:val="000000"/>
      <w:kern w:val="0"/>
      <w:sz w:val="20"/>
      <w:szCs w:val="20"/>
      <w:u w:color="000000"/>
      <w:bdr w:val="nil"/>
      <w:lang w:val="zh-TW" w:eastAsia="zh-TW"/>
    </w:rPr>
  </w:style>
  <w:style w:type="table" w:styleId="a7">
    <w:name w:val="Table Grid"/>
    <w:basedOn w:val="a1"/>
    <w:uiPriority w:val="59"/>
    <w:rsid w:val="007D3A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Fang</dc:creator>
  <cp:keywords/>
  <dc:description/>
  <cp:lastModifiedBy>Simon Fang</cp:lastModifiedBy>
  <cp:revision>2</cp:revision>
  <dcterms:created xsi:type="dcterms:W3CDTF">2017-06-13T03:37:00Z</dcterms:created>
  <dcterms:modified xsi:type="dcterms:W3CDTF">2017-06-13T03:40:00Z</dcterms:modified>
</cp:coreProperties>
</file>