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96"/>
          <w:szCs w:val="96"/>
        </w:rPr>
        <w:t xml:space="preserve">RAGbox®</w:t>
      </w:r>
    </w:p>
    <w:p>
      <w:pPr>
        <w:spacing w:before="200"/>
        <w:jc w:val="center"/>
      </w:pPr>
      <w:r>
        <w:rPr>
          <w:rFonts w:ascii="Arial" w:cs="Arial" w:eastAsia="Arial" w:hAnsi="Arial"/>
          <w:color w:val="1a1a1a"/>
          <w:sz w:val="48"/>
          <w:szCs w:val="48"/>
        </w:rPr>
        <w:t xml:space="preserve">THE SOVEREIGN BUILD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Complete Architecture &amp; Implementation Guide</w:t>
      </w:r>
    </w:p>
    <w:p>
      <w:pPr>
        <w:spacing w:before="200"/>
        <w:jc w:val="center"/>
      </w:pPr>
      <w:r>
        <w:rPr>
          <w:color w:val="2563eb"/>
          <w:sz w:val="24"/>
          <w:szCs w:val="24"/>
        </w:rPr>
        <w:t xml:space="preserve">Vertex AI RAG Engine Integration</w:t>
      </w:r>
    </w:p>
    <w:p/>
    <w:p>
      <w:pPr>
        <w:spacing w:before="400"/>
        <w:jc w:val="center"/>
      </w:pPr>
      <w:r>
        <w:rPr>
          <w:i/>
          <w:iCs/>
          <w:color w:val="666666"/>
          <w:sz w:val="28"/>
          <w:szCs w:val="28"/>
        </w:rPr>
        <w:t xml:space="preserve">"Your Files Speak. We Make Them Testify."</w:t>
      </w:r>
    </w:p>
    <w:p/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Version 2.0 • January 2026 • ConnexUS AI</w:t>
      </w:r>
    </w:p>
    <w:p>
      <w:r>
        <w:br w:type="page"/>
      </w:r>
    </w:p>
    <w:p>
      <w:pPr>
        <w:pStyle w:val="Heading1"/>
      </w:pPr>
      <w:r>
        <w:t xml:space="preserve">1. Executive Overview</w:t>
      </w:r>
    </w:p>
    <w:p>
      <w:pPr>
        <w:spacing w:after="200"/>
      </w:pPr>
      <w:r>
        <w:t xml:space="preserve">RAGbox® is the Digital Fort Knox for compliance-sensitive professionals. This guide covers the complete rebuild of RAGbox.co using </w:t>
      </w:r>
      <w:r>
        <w:rPr>
          <w:b/>
          <w:bCs/>
        </w:rPr>
        <w:t xml:space="preserve">Google Cloud Vertex AI RAG Engine</w:t>
      </w:r>
      <w:r>
        <w:t xml:space="preserve"> as the core intelligence layer, replacing the placeholder implementation with a production-grade, fully-managed solution.</w:t>
      </w:r>
    </w:p>
    <w:p>
      <w:pPr>
        <w:pStyle w:val="Heading2"/>
      </w:pPr>
      <w:r>
        <w:t xml:space="preserve">1.1 Why Vertex AI RAG Engine?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18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Current (DIY)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Vertex AI RAG Engine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Vector Database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Self-managed Qdrant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Fully Managed Spanner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Parsing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 code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AI Layout Parser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Chunking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configuration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Semantic chunking built-in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Embeddings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OpenAI/third-party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text-embedding-005 native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 AEGIS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VPC-SC + CMEK + IAM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Compliance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setup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 2, HIPAA, FedRAMP ready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GCP Project Setup</w:t>
      </w:r>
    </w:p>
    <w:p>
      <w:pPr>
        <w:pStyle w:val="Heading2"/>
      </w:pPr>
      <w:r>
        <w:t xml:space="preserve">2.1 Create GCP Project</w:t>
      </w:r>
    </w:p>
    <w:p>
      <w:pPr>
        <w:pStyle w:val="ListParagraph"/>
        <w:numPr>
          <w:ilvl w:val="0"/>
          <w:numId w:val="2"/>
        </w:numPr>
      </w:pPr>
      <w:r>
        <w:t xml:space="preserve">Navigate to Google Cloud Console: console.cloud.google.com</w:t>
      </w:r>
    </w:p>
    <w:p>
      <w:pPr>
        <w:pStyle w:val="ListParagraph"/>
        <w:numPr>
          <w:ilvl w:val="0"/>
          <w:numId w:val="2"/>
        </w:numPr>
      </w:pPr>
      <w:r>
        <w:t xml:space="preserve">Create new project: ragbox-sovereign-prod</w:t>
      </w:r>
    </w:p>
    <w:p>
      <w:pPr>
        <w:pStyle w:val="ListParagraph"/>
        <w:numPr>
          <w:ilvl w:val="0"/>
          <w:numId w:val="2"/>
        </w:numPr>
      </w:pPr>
      <w:r>
        <w:t xml:space="preserve">Enable billing (required for Vertex AI)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 project: gcloud config set project ragbox-sovereign-prod</w:t>
      </w:r>
    </w:p>
    <w:p>
      <w:pPr>
        <w:pStyle w:val="Heading2"/>
      </w:pPr>
      <w:r>
        <w:t xml:space="preserve">2.2 Enable Required APIs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Enable Vertex AI Platform API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gcloud services enable aiplatform.googleapis.com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Enable Cloud Storage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gcloud services enable storage.googleapis.com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Enable Document AI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gcloud services enable documentai.googleapis.com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Enable Cloud Run (for deployment)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gcloud services enable run.googleapis.com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Enable Secret Manager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gcloud services enable secretmanager.googleapis.com</w:t>
      </w:r>
    </w:p>
    <w:p>
      <w:pPr>
        <w:pStyle w:val="Heading2"/>
        <w:spacing w:before="300"/>
      </w:pPr>
      <w:r>
        <w:t xml:space="preserve">2.3 Set Up IAM Permissions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Create service account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gcloud iam service-accounts create ragbox-sa \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  --display-name="RAGbox Service Account"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Grant Vertex AI User role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gcloud projects add-iam-policy-binding ragbox-sovereign-prod \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  --member="serviceAccount:ragbox-sa@ragbox-sovereign-prod.iam.gserviceaccount.com" \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  --role="roles/aiplatform.user"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Grant Storage Admin role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gcloud projects add-iam-policy-binding ragbox-sovereign-prod \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  --member="serviceAccount:ragbox-sa@ragbox-sovereign-prod.iam.gserviceaccount.com" \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  --role="roles/storage.admin"</w:t>
      </w:r>
    </w:p>
    <w:p>
      <w:pPr>
        <w:pStyle w:val="Heading2"/>
        <w:spacing w:before="300"/>
      </w:pPr>
      <w:r>
        <w:t xml:space="preserve">2.4 Select Region</w:t>
      </w:r>
    </w:p>
    <w:p>
      <w:pPr>
        <w:spacing w:after="200"/>
      </w:pPr>
      <w:r>
        <w:t xml:space="preserve">Vertex AI RAG Engine is available in specific regions. For US-based compliance (SEC 17a-4, HIPAA), use </w:t>
      </w:r>
      <w:r>
        <w:rPr>
          <w:b/>
          <w:bCs/>
        </w:rPr>
        <w:t xml:space="preserve">us-east4</w:t>
      </w:r>
      <w:r>
        <w:t xml:space="preserve"> or </w:t>
      </w:r>
      <w:r>
        <w:rPr>
          <w:b/>
          <w:bCs/>
        </w:rPr>
        <w:t xml:space="preserve">us-central1</w:t>
      </w:r>
      <w:r>
        <w:t xml:space="preserve">. Note: New projects may need allowlist access by contacting vertex-ai-rag-engine-support@google.com</w:t>
      </w:r>
    </w:p>
    <w:p>
      <w:r>
        <w:br w:type="page"/>
      </w:r>
    </w:p>
    <w:p>
      <w:pPr>
        <w:pStyle w:val="Heading1"/>
      </w:pPr>
      <w:r>
        <w:t xml:space="preserve">3. RAGbox.co Project Structure</w:t>
      </w:r>
    </w:p>
    <w:p>
      <w:pPr>
        <w:pStyle w:val="Heading2"/>
      </w:pPr>
      <w:r>
        <w:t xml:space="preserve">3.1 Updated Directory Layout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RAGbox.co/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src/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app/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api/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│   │   │   ├── corpus/route.ts      # RAG Corpus management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│   │   │   ├── upload/route.ts      # File upload to GCS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│   │   │   ├── chat/route.ts        # RAG-powered chat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│   │   │   ├── retrieval/route.ts   # Direct context retrieval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│   │   │   └── audit/route.ts       # Veritas audit log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dashboard/page.tsx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layout.tsx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page.tsx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components/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TheBox.tsx               # Upload drop zone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Vault.tsx                # File manager + privilege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Mercury.tsx              # Chat interface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├── Veritas.tsx              # Audit trail viewer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PrivilegeToggle.tsx      # Red/Grey toggle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AB00"/>
          <w:sz w:val="18"/>
          <w:szCs w:val="18"/>
        </w:rPr>
        <w:t xml:space="preserve">│   │   └── SilenceProtocol.tsx      # Confidence gate UI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├── lib/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│   │   ├── vertex/                  # Vertex AI SDK wrappers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rag-client.ts        # RAG Engine client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corpus-manager.ts    # Corpus CRUD operations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└── gemini-client.ts     # Gemini generation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│   │   ├── aegis/                   # Security layer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├── privilege-gate.ts    # Access control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│   └── audit-logger.ts      # Immutable audit trail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└── gcs/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│       └── storage-client.ts    # Cloud Storage utils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└── types/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│       └── index.ts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package.json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├── .env.local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└── Dockerfile</w:t>
      </w:r>
    </w:p>
    <w:p>
      <w:r>
        <w:br w:type="page"/>
      </w:r>
    </w:p>
    <w:p>
      <w:pPr>
        <w:pStyle w:val="Heading1"/>
      </w:pPr>
      <w:r>
        <w:t xml:space="preserve">4. Core RAG Client Implementation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File: src/lib/vertex/rag-client.ts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import { VertexAI } from '@google-cloud/aiplatform';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import vertexai from '@google-cloud/vertexai';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const PROJECT_ID = process.env.GCP_PROJECT_ID!;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const LOCATION = process.env.GCP_LOCATION || 'us-east4';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// Initialize Vertex AI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vertexai.init({ project: PROJECT_ID, location: LOCATION });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export class RAGboxClient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private corpusName: string | null = null;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// Create a new RAG corpus for a tenant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  async createCorpus(displayName: string, description?: string)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const { rag } = vertexai;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  // Configure embedding model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const embeddingConfig = new rag.RagEmbeddingModelConfig({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vertexPredictionEndpoint: new rag.VertexPredictionEndpoint({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publisherModel: 'publishers/google/models/text-embedding-005'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})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const corpus = await rag.createCorpus({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displayName,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description,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backendConfig: new rag.RagVectorDbConfig({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ragEmbeddingModelConfig: embeddingConfig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})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this.corpusName = corpus.name;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return corpus;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// Import documents from GCS into corpus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  async importFiles(corpusName: string, gcsUris: string[])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const { rag } = vertexai;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return await rag.importFiles(corpusName, gcsUris,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transformationConfig: new rag.TransformationConfig({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chunkingConfig: new rag.ChunkingConfig({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chunkSize: 512,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  chunkOverlap: 100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})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}),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maxEmbeddingRequestsPerMin: 1000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RAG-Powered Chat Implementation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File: src/app/api/chat/route.ts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import { NextRequest, NextResponse } from 'next/server';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import vertexai from '@google-cloud/vertexai';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import { AEGISGate } from '@/lib/aegis/privilege-gate';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import { AuditLogger } from '@/lib/aegis/audit-logger';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const { rag, GenerativeModel, Tool } = vertexai;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export async function POST(req: NextRequest)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  const { query, corpusName, userId, privilegeMode } = await req.json();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// AEGIS Security Check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const aegis = new AEGISGate(userId, privilegeMode);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const audit = new AuditLogger();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// Log the query attempt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await audit.logQuery({ userId, query, timestamp: new Date() });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// Configure retrieval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const retrievalConfig = new rag.RagRetrievalConfig({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topK: 5,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filter: new rag.Filter({ vectorDistanceThreshold: 0.5 })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// Create RAG retrieval tool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const ragTool = Tool.fromRetrieval({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retrieval: new rag.Retrieval({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source: new rag.VertexRagStore({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ragCorpora: [corpusName],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ragRetrievalConfig: retrievalConfig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})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})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// Initialize Gemini with RAG tool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const model = new GenerativeModel({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model: 'gemini-2.0-flash-001',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tools: [ragTool]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// Generate response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  const response = await model.generateContent(query);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  // Apply AEGIS privilege filtering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const filteredResponse = await aegis.filterResponse(response);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// Log the response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await audit.logResponse({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userId,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responseHash: generateHash(filteredResponse),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timestamp: new Date()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return NextResponse.json({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text: filteredResponse.text,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citations: filteredResponse.citations,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confidence: calculateConfidence(filteredResponse)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AEGIS Security Layer</w:t>
      </w:r>
    </w:p>
    <w:p>
      <w:pPr>
        <w:spacing w:after="200"/>
      </w:pPr>
      <w:r>
        <w:t xml:space="preserve">The AEGIS (Automated Enterprise Guard for Information Security) layer is the core differentiator for RAGbox®. It provides privilege-based access control and immutable audit logging.</w:t>
      </w:r>
    </w:p>
    <w:p>
      <w:pPr>
        <w:pStyle w:val="Heading2"/>
      </w:pPr>
      <w:r>
        <w:t xml:space="preserve">6.1 Privilege Gate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File: src/lib/aegis/privilege-gate.ts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export class AEGISGate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private userId: string;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private privilegeMode: boolean;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constructor(userId: string, privilegeMode: boolean)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this.userId = userId;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this.privilegeMode = privilegeMode;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// Filter chunks based on privilege level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async filterChunks(chunks: DocumentChunk[]): Promise&lt;DocumentChunk[]&gt;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if (!this.privilegeMode)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    // Open mode - return all non-privileged chunks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return chunks.filter(c =&gt; !c.metadata.isPrivileged);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  // Privilege mode - verify user access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const userRole = await this.getUserRole();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return chunks.filter(c =&gt;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if (!c.metadata.isPrivileged) return true;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return this.hasAccess(userRole, c.metadata.privilegeLevel);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// Filter response based on privilege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async filterResponse(response: any): Promise&lt;FilteredResponse&gt;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const citations = response.citations || [];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const filteredCitations = citations.filter(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(c: Citation) =&gt; !c.isPrivileged || this.privilegeMode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    // If privileged content was filtered, note it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const wasFiltered = citations.length !== filteredCitations.length;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return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text: response.text,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citations: filteredCitations,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privilegedContentFiltered: wasFiltered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};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UI/UX Implementation</w:t>
      </w:r>
    </w:p>
    <w:p>
      <w:pPr>
        <w:pStyle w:val="Heading2"/>
      </w:pPr>
      <w:r>
        <w:t xml:space="preserve">7.1 Design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18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#2563eb (Electric Blue)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CTAs, highlights, active states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Privilege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#dc2626 (Red)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Privilege toggle ON, warnings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Dark BG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#050505 (OLED Black)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 background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Amber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#FFAB00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 confidence warnings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Font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 (body), Space Grotesk (headers)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Typography system</w:t>
            </w:r>
          </w:p>
        </w:tc>
      </w:tr>
    </w:tbl>
    <w:p>
      <w:pPr>
        <w:pStyle w:val="Heading2"/>
        <w:spacing w:before="300"/>
      </w:pPr>
      <w:r>
        <w:t xml:space="preserve">7.2 Privilege Toggle Component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File: src/components/PrivilegeToggle.tsx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'use client';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import { useState } from 'react';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import { motion } from 'framer-motion';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export function PrivilegeToggle({ onChange }: { onChange: (v: boolean) =&gt; void })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const [isPrivileged, setIsPrivileged] = useState(false);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const toggle = () =&gt; {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setIsPrivileged(!isPrivileged);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onChange(!isPrivileged);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};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return (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&lt;motion.button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onClick={toggle}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className={`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relative w-20 h-10 rounded-full transition-colors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${isPrivileged ? 'bg-red-600' : 'bg-gray-600'}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`}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animate={{ scale: isPrivileged ? [1, 1.05, 1] : 1 }}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&gt;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&lt;motion.div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className="absolute top-1 w-8 h-8 bg-white rounded-full shadow"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animate={{ x: isPrivileged ? 40 : 4 }}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/&gt;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{isPrivileged &amp;&amp; (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  &lt;span className="absolute right-8 top-2 text-white text-xs"&gt;🔒&lt;/span&gt;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  )}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  &lt;/motion.button&gt;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  );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8. Environment Variables</w:t>
      </w:r>
    </w:p>
    <w:p>
      <w:pPr>
        <w:spacing w:after="1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File: .env.local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Google Cloud Configuration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GCP_PROJECT_ID=ragbox-sovereign-prod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GCP_LOCATION=us-east4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GOOGLE_APPLICATION_CREDENTIALS=/path/to/service-account.json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Cloud Storage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GCS_BUCKET_NAME=ragbox-documents-prod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RAG Engine Configuration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RAG_EMBEDDING_MODEL=publishers/google/models/text-embedding-005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RAG_GENERATION_MODEL=gemini-2.0-flash-001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RAG_CHUNK_SIZE=512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RAG_CHUNK_OVERLAP=100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RAG_TOP_K=5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RAG_DISTANCE_THRESHOLD=0.5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# AEGIS Security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AEGIS_CONFIDENCE_THRESHOLD=0.85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AEGIS_AUDIT_TABLE=ragbox_audit_log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# Application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NEXTAUTH_URL=https://ragbox.co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NEXTAUTH_SECRET=your-secret-here</w:t>
      </w:r>
    </w:p>
    <w:p>
      <w:r>
        <w:br w:type="page"/>
      </w:r>
    </w:p>
    <w:p>
      <w:pPr>
        <w:pStyle w:val="Heading1"/>
      </w:pPr>
      <w:r>
        <w:t xml:space="preserve">Appendix A: Ralph Wiggum Test Stories</w:t>
      </w:r>
    </w:p>
    <w:p>
      <w:pPr>
        <w:spacing w:after="200"/>
      </w:pPr>
      <w:r>
        <w:t xml:space="preserve">These test scenarios validate the RAG pipeline using Ralph Wiggum stories. Upload this document to test semantic search, privilege filtering, and citation accuracy.</w:t>
      </w:r>
    </w:p>
    <w:p>
      <w:pPr>
        <w:pStyle w:val="Heading2"/>
      </w:pPr>
      <w:r>
        <w:t xml:space="preserve">Test Document: ralph_legal_adventures.txt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00F0FF"/>
          <w:sz w:val="18"/>
          <w:szCs w:val="18"/>
        </w:rPr>
        <w:t xml:space="preserve"># The Legal Adventures of Ralph Wiggum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## Chapter 1: The Glue Incident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On March 15, 2024, Ralph Wiggum was discovered in the Springfield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Elementary art room consuming a bottle of Elmer's glue. When asked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why, Ralph stated: "It tastes like burning." The incident resulted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in a $5,000 settlement between the Wiggum family and the school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district for "inadequate supervision of adhesive materials."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## Chapter 2: The Cat Lawyer Retainer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Following the glue incident, Chief Wiggum retained "Mr. Whiskers,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Esq." - a cat Ralph insisted was a licensed attorney.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The retainer agreement specified: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Initial retainer: 47 cans of tuna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Hourly rate: 3 belly rubs per hour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Contingency fee: First catch of any future mouse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## Chapter 3: The Nose Treasure Discovery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In what Ralph calls "The Great Discovery of 2024," he found what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he described as "green treasure" in his nasal cavity. The finding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was presented to Miss Hoover as evidence of Ralph's "archaeological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brilliance." Miss Hoover's response: "I need to lie down."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[PRIVILEGED - ATTORNEY-CLIENT]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## Chapter 4: The Confidential Settlement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The Wiggum family negotiated a confidential settlement with Krusty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Burger following Ralph's claim that the restaurant's ball pit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"made his legs fall asleep for three days." Settlement amount: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$15,000 plus unlimited Krusty Meals for life.</w:t>
      </w:r>
    </w:p>
    <w:p>
      <w:pPr>
        <w:shd w:fill="2d2d2d" w:val="clear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[END PRIVILEGED CONTENT]</w:t>
      </w:r>
    </w:p>
    <w:p>
      <w:pPr>
        <w:pStyle w:val="Heading2"/>
        <w:spacing w:before="300"/>
      </w:pPr>
      <w:r>
        <w:t xml:space="preserve">Test 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18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Query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Tests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happened in the glue incident?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Returns March 15, 2024 date, $5,000 settlement, "tastes like burning" quote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Semantic retrieval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was the Krusty Burger settlement?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BLOCKED if privilege ON; Returns $15K if OFF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AEGIS gate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are the cat lawyer's fees?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47 cans tuna, 3 belly rubs/hour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 extraction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What did Miss Hoover say?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"I need to lie down."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Quote accuracy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Deployment Checklist</w:t>
      </w:r>
    </w:p>
    <w:p>
      <w:pPr>
        <w:pStyle w:val="Heading2"/>
      </w:pPr>
      <w:r>
        <w:t xml:space="preserve">Pre-Launch Verification</w:t>
      </w:r>
    </w:p>
    <w:p>
      <w:pPr>
        <w:pStyle w:val="ListParagraph"/>
        <w:numPr>
          <w:ilvl w:val="0"/>
          <w:numId w:val="3"/>
        </w:numPr>
      </w:pPr>
      <w:r>
        <w:t xml:space="preserve">GCP Project created and APIs enabled</w:t>
      </w:r>
    </w:p>
    <w:p>
      <w:pPr>
        <w:pStyle w:val="ListParagraph"/>
        <w:numPr>
          <w:ilvl w:val="0"/>
          <w:numId w:val="3"/>
        </w:numPr>
      </w:pPr>
      <w:r>
        <w:t xml:space="preserve">Service account with correct IAM roles</w:t>
      </w:r>
    </w:p>
    <w:p>
      <w:pPr>
        <w:pStyle w:val="ListParagraph"/>
        <w:numPr>
          <w:ilvl w:val="0"/>
          <w:numId w:val="3"/>
        </w:numPr>
      </w:pPr>
      <w:r>
        <w:t xml:space="preserve">Cloud Storage bucket created for documents</w:t>
      </w:r>
    </w:p>
    <w:p>
      <w:pPr>
        <w:pStyle w:val="ListParagraph"/>
        <w:numPr>
          <w:ilvl w:val="0"/>
          <w:numId w:val="3"/>
        </w:numPr>
      </w:pPr>
      <w:r>
        <w:t xml:space="preserve">RAG corpus created and test files imported</w:t>
      </w:r>
    </w:p>
    <w:p>
      <w:pPr>
        <w:pStyle w:val="ListParagraph"/>
        <w:numPr>
          <w:ilvl w:val="0"/>
          <w:numId w:val="3"/>
        </w:numPr>
      </w:pPr>
      <w:r>
        <w:t xml:space="preserve">AEGIS privilege gate tested with Ralph Wiggum stories</w:t>
      </w:r>
    </w:p>
    <w:p>
      <w:pPr>
        <w:pStyle w:val="ListParagraph"/>
        <w:numPr>
          <w:ilvl w:val="0"/>
          <w:numId w:val="3"/>
        </w:numPr>
      </w:pPr>
      <w:r>
        <w:t xml:space="preserve">Audit logging verified in Cloud SQL</w:t>
      </w:r>
    </w:p>
    <w:p>
      <w:pPr>
        <w:pStyle w:val="ListParagraph"/>
        <w:numPr>
          <w:ilvl w:val="0"/>
          <w:numId w:val="3"/>
        </w:numPr>
      </w:pPr>
      <w:r>
        <w:t xml:space="preserve">Environment variables set in Secret Manager</w:t>
      </w:r>
    </w:p>
    <w:p>
      <w:pPr>
        <w:pStyle w:val="ListParagraph"/>
        <w:numPr>
          <w:ilvl w:val="0"/>
          <w:numId w:val="3"/>
        </w:numPr>
      </w:pPr>
      <w:r>
        <w:t xml:space="preserve">Cloud Run deployment successful</w:t>
      </w:r>
    </w:p>
    <w:p>
      <w:pPr>
        <w:pStyle w:val="ListParagraph"/>
        <w:numPr>
          <w:ilvl w:val="0"/>
          <w:numId w:val="3"/>
        </w:numPr>
      </w:pPr>
      <w:r>
        <w:t xml:space="preserve">SSL certificate configured</w:t>
      </w:r>
    </w:p>
    <w:p>
      <w:pPr>
        <w:pStyle w:val="ListParagraph"/>
        <w:numPr>
          <w:ilvl w:val="0"/>
          <w:numId w:val="3"/>
        </w:numPr>
      </w:pPr>
      <w:r>
        <w:t xml:space="preserve">Load testing completed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RAGbox® is a product of ConnexUS AI</w:t>
      </w:r>
    </w:p>
    <w:p>
      <w:pPr>
        <w:jc w:val="center"/>
      </w:pPr>
      <w:r>
        <w:rPr>
          <w:i/>
          <w:iCs/>
          <w:color w:val="2563eb"/>
          <w:sz w:val="20"/>
          <w:szCs w:val="20"/>
        </w:rPr>
        <w:t xml:space="preserve">"Your Files Speak. We Make Them Testify."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ConnexUS AI • Confidential •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RAGbox® Sovereign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563eb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2026-01-23T15:16:03.039Z</dcterms:created>
  <dcterms:modified xsi:type="dcterms:W3CDTF">2026-01-23T15:16:03.040Z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