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A411C" w14:textId="77777777" w:rsidR="003A1796" w:rsidRDefault="00041280">
      <w:pPr>
        <w:pStyle w:val="NoSpacing"/>
      </w:pPr>
      <w:r>
        <w:t>Noah Holt</w:t>
      </w:r>
    </w:p>
    <w:p w14:paraId="67409261" w14:textId="14B497E3" w:rsidR="003A1796" w:rsidRDefault="0023102C">
      <w:pPr>
        <w:pStyle w:val="NoSpacing"/>
      </w:pPr>
      <w:proofErr w:type="spellStart"/>
      <w:r>
        <w:t>Atyabi</w:t>
      </w:r>
      <w:proofErr w:type="spellEnd"/>
    </w:p>
    <w:p w14:paraId="333C90D2" w14:textId="3855DC21" w:rsidR="003A1796" w:rsidRDefault="00041280">
      <w:pPr>
        <w:pStyle w:val="NoSpacing"/>
      </w:pPr>
      <w:r>
        <w:t xml:space="preserve">CS </w:t>
      </w:r>
      <w:r w:rsidR="0023102C">
        <w:t>2020</w:t>
      </w:r>
    </w:p>
    <w:p w14:paraId="358C97B7" w14:textId="33E86D69" w:rsidR="003A1796" w:rsidRDefault="0023102C">
      <w:pPr>
        <w:pStyle w:val="NoSpacing"/>
      </w:pPr>
      <w:r>
        <w:t>25</w:t>
      </w:r>
      <w:r w:rsidR="00041280">
        <w:t xml:space="preserve"> </w:t>
      </w:r>
      <w:proofErr w:type="spellStart"/>
      <w:r>
        <w:t>april</w:t>
      </w:r>
      <w:proofErr w:type="spellEnd"/>
      <w:r w:rsidR="00041280">
        <w:t xml:space="preserve"> 202</w:t>
      </w:r>
      <w:r>
        <w:t>3</w:t>
      </w:r>
    </w:p>
    <w:p w14:paraId="6DA50FA2" w14:textId="6FD4F864" w:rsidR="003A1796" w:rsidRDefault="0023102C">
      <w:pPr>
        <w:pStyle w:val="Title"/>
      </w:pPr>
      <w:r>
        <w:t>HW 4</w:t>
      </w:r>
    </w:p>
    <w:p w14:paraId="7055B6FB" w14:textId="7575CDBD" w:rsidR="003A1796" w:rsidRDefault="0023102C">
      <w:pPr>
        <w:pStyle w:val="TableSource"/>
      </w:pPr>
      <w:r>
        <w:t>Question 1:</w:t>
      </w:r>
    </w:p>
    <w:p w14:paraId="2AF68A46" w14:textId="23F3C5F8" w:rsidR="0023102C" w:rsidRDefault="0023102C" w:rsidP="0023102C">
      <w:pPr>
        <w:pStyle w:val="ListParagraph"/>
        <w:numPr>
          <w:ilvl w:val="0"/>
          <w:numId w:val="14"/>
        </w:numPr>
      </w:pPr>
      <w:r>
        <w:t>h0 =&gt; mean = 0</w:t>
      </w:r>
    </w:p>
    <w:p w14:paraId="2D795D0F" w14:textId="0A44E41B" w:rsidR="0023102C" w:rsidRDefault="0023102C" w:rsidP="0023102C">
      <w:pPr>
        <w:ind w:left="1080" w:firstLine="0"/>
      </w:pPr>
      <w:r>
        <w:t xml:space="preserve">h1 =&gt; </w:t>
      </w:r>
      <w:proofErr w:type="gramStart"/>
      <w:r>
        <w:t>mean !</w:t>
      </w:r>
      <w:proofErr w:type="gramEnd"/>
      <w:r>
        <w:t>= 0</w:t>
      </w:r>
    </w:p>
    <w:p w14:paraId="6548F534" w14:textId="62F1B05B" w:rsidR="0023102C" w:rsidRDefault="0023102C" w:rsidP="0023102C">
      <w:r>
        <w:t>b) The best T-test to use is the one sample, with mu = 10</w:t>
      </w:r>
    </w:p>
    <w:p w14:paraId="577B9128" w14:textId="5DE8E691" w:rsidR="0023102C" w:rsidRPr="0023102C" w:rsidRDefault="0023102C" w:rsidP="0023102C">
      <w:r>
        <w:t>c)</w:t>
      </w:r>
      <w:r w:rsidR="00E63406">
        <w:t xml:space="preserve"> Of the 25 drinks tested for their sugar content, the mean of the sugar content was 9.986 with 0.034 as the standard deviation. A One Sample T-Test was performed on the data with a mu value of 10. The test returned a t-statistic of -2.021 and a p-value of 0.055, both values are just outside the point of refuting the null hypothesis. Meaning the null hypothesis holds and the drinks can claim to be 10 grams of sugar.</w:t>
      </w:r>
    </w:p>
    <w:p w14:paraId="43D8E882" w14:textId="09E6C50A" w:rsidR="0023102C" w:rsidRDefault="009203C5" w:rsidP="0023102C">
      <w:pPr>
        <w:ind w:firstLine="0"/>
      </w:pPr>
      <w:r>
        <w:rPr>
          <w:noProof/>
        </w:rPr>
        <w:drawing>
          <wp:inline distT="0" distB="0" distL="0" distR="0" wp14:anchorId="7521D869" wp14:editId="205682BC">
            <wp:extent cx="3250194" cy="2912909"/>
            <wp:effectExtent l="0" t="0" r="127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39899" cy="2993305"/>
                    </a:xfrm>
                    <a:prstGeom prst="rect">
                      <a:avLst/>
                    </a:prstGeom>
                  </pic:spPr>
                </pic:pic>
              </a:graphicData>
            </a:graphic>
          </wp:inline>
        </w:drawing>
      </w:r>
    </w:p>
    <w:p w14:paraId="6708DEB0" w14:textId="3C8733DC" w:rsidR="0023102C" w:rsidRDefault="0023102C" w:rsidP="0023102C">
      <w:pPr>
        <w:ind w:firstLine="0"/>
      </w:pPr>
      <w:r>
        <w:lastRenderedPageBreak/>
        <w:t>Question 2:</w:t>
      </w:r>
    </w:p>
    <w:p w14:paraId="2DFFFF11" w14:textId="6417F945" w:rsidR="0023102C" w:rsidRDefault="0023102C" w:rsidP="0023102C">
      <w:pPr>
        <w:ind w:firstLine="0"/>
      </w:pPr>
      <w:r>
        <w:tab/>
        <w:t>a)</w:t>
      </w:r>
      <w:r w:rsidR="0084223D">
        <w:t xml:space="preserve"> You would use the paired sample t-test since it tests for differences between </w:t>
      </w:r>
      <w:r w:rsidR="009203C5">
        <w:t>two different data sets.</w:t>
      </w:r>
    </w:p>
    <w:p w14:paraId="6F007EA3" w14:textId="63A41B80" w:rsidR="0023102C" w:rsidRDefault="0023102C" w:rsidP="0023102C">
      <w:pPr>
        <w:ind w:firstLine="0"/>
      </w:pPr>
      <w:r>
        <w:tab/>
        <w:t>b)</w:t>
      </w:r>
      <w:r w:rsidR="009203C5">
        <w:t xml:space="preserve"> h0 = no difference</w:t>
      </w:r>
    </w:p>
    <w:p w14:paraId="43E805E9" w14:textId="5816870D" w:rsidR="009203C5" w:rsidRDefault="009203C5" w:rsidP="0023102C">
      <w:pPr>
        <w:ind w:firstLine="0"/>
      </w:pPr>
      <w:r>
        <w:tab/>
        <w:t xml:space="preserve">    h1 = there is a difference</w:t>
      </w:r>
    </w:p>
    <w:p w14:paraId="52AC72AE" w14:textId="7A95E521" w:rsidR="0023102C" w:rsidRDefault="0023102C" w:rsidP="0023102C">
      <w:pPr>
        <w:ind w:firstLine="0"/>
      </w:pPr>
      <w:r>
        <w:tab/>
        <w:t>c)</w:t>
      </w:r>
      <w:r w:rsidR="009203C5">
        <w:t xml:space="preserve"> see r file under # Question 2 and attached picture</w:t>
      </w:r>
    </w:p>
    <w:p w14:paraId="0B68A4C2" w14:textId="6E405826" w:rsidR="0023102C" w:rsidRDefault="0023102C" w:rsidP="0023102C">
      <w:pPr>
        <w:ind w:firstLine="0"/>
      </w:pPr>
      <w:r>
        <w:tab/>
        <w:t>d)</w:t>
      </w:r>
      <w:r w:rsidR="009203C5">
        <w:t xml:space="preserve"> </w:t>
      </w:r>
      <w:r w:rsidR="00AB2FF7">
        <w:t>Of the two 7-day samples provided, the mean difference after the sales event was $50.38 a day with 6 degrees of freedom. A paired sample t-test was performed comparing the two data sets resulting in a t-statistic of 2.6103 and a p-value of 0.04011. These values are not significant enough to refute the null hypothesis meaning that there is not a powerful enough effect to justify the sales program.</w:t>
      </w:r>
    </w:p>
    <w:p w14:paraId="5EBA06F5" w14:textId="77777777" w:rsidR="009203C5" w:rsidRPr="0023102C" w:rsidRDefault="009203C5" w:rsidP="0023102C">
      <w:pPr>
        <w:ind w:firstLine="0"/>
      </w:pPr>
    </w:p>
    <w:p w14:paraId="5209624B" w14:textId="168565B1" w:rsidR="003A1796" w:rsidRDefault="009203C5" w:rsidP="009203C5">
      <w:pPr>
        <w:ind w:firstLine="0"/>
      </w:pPr>
      <w:r>
        <w:rPr>
          <w:noProof/>
        </w:rPr>
        <w:drawing>
          <wp:inline distT="0" distB="0" distL="0" distR="0" wp14:anchorId="169B0647" wp14:editId="314E9A08">
            <wp:extent cx="5879465" cy="2326713"/>
            <wp:effectExtent l="0" t="0" r="63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090896" cy="2410384"/>
                    </a:xfrm>
                    <a:prstGeom prst="rect">
                      <a:avLst/>
                    </a:prstGeom>
                  </pic:spPr>
                </pic:pic>
              </a:graphicData>
            </a:graphic>
          </wp:inline>
        </w:drawing>
      </w:r>
    </w:p>
    <w:sectPr w:rsidR="003A1796">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BF43F" w14:textId="77777777" w:rsidR="00FD1E2E" w:rsidRDefault="00FD1E2E">
      <w:pPr>
        <w:spacing w:line="240" w:lineRule="auto"/>
      </w:pPr>
      <w:r>
        <w:separator/>
      </w:r>
    </w:p>
  </w:endnote>
  <w:endnote w:type="continuationSeparator" w:id="0">
    <w:p w14:paraId="63728084" w14:textId="77777777" w:rsidR="00FD1E2E" w:rsidRDefault="00FD1E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09CE4" w14:textId="77777777" w:rsidR="00FD1E2E" w:rsidRDefault="00FD1E2E">
      <w:pPr>
        <w:spacing w:line="240" w:lineRule="auto"/>
      </w:pPr>
      <w:r>
        <w:separator/>
      </w:r>
    </w:p>
  </w:footnote>
  <w:footnote w:type="continuationSeparator" w:id="0">
    <w:p w14:paraId="3D9AC220" w14:textId="77777777" w:rsidR="00FD1E2E" w:rsidRDefault="00FD1E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75D24" w14:textId="77777777" w:rsidR="003A1796" w:rsidRDefault="00000000">
    <w:pPr>
      <w:pStyle w:val="Header"/>
    </w:pPr>
    <w:sdt>
      <w:sdtPr>
        <w:id w:val="1568531701"/>
        <w:placeholder>
          <w:docPart w:val="15D7B81E3291CB4DBAF4384F0167C883"/>
        </w:placeholder>
        <w:dataBinding w:prefixMappings="xmlns:ns0='http://schemas.microsoft.com/office/2006/coverPageProps' " w:xpath="/ns0:CoverPageProperties[1]/ns0:Abstract[1]" w:storeItemID="{55AF091B-3C7A-41E3-B477-F2FDAA23CFDA}"/>
        <w15:appearance w15:val="hidden"/>
        <w:text/>
      </w:sdtPr>
      <w:sdtContent>
        <w:r w:rsidR="00041280">
          <w:t>Holt</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D410D" w14:textId="77777777" w:rsidR="003A1796" w:rsidRDefault="00000000">
    <w:pPr>
      <w:pStyle w:val="Header"/>
    </w:pPr>
    <w:sdt>
      <w:sdtPr>
        <w:id w:val="-348181431"/>
        <w:placeholder>
          <w:docPart w:val="E9CABB7998774B47BCCC1C8C8F42169D"/>
        </w:placeholder>
        <w:dataBinding w:prefixMappings="xmlns:ns0='http://schemas.microsoft.com/office/2006/coverPageProps' " w:xpath="/ns0:CoverPageProperties[1]/ns0:Abstract[1]" w:storeItemID="{55AF091B-3C7A-41E3-B477-F2FDAA23CFDA}"/>
        <w15:appearance w15:val="hidden"/>
        <w:text/>
      </w:sdtPr>
      <w:sdtContent>
        <w:r w:rsidR="00041280">
          <w:t>Holt</w:t>
        </w:r>
      </w:sdtContent>
    </w:sdt>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F507140"/>
    <w:multiLevelType w:val="hybridMultilevel"/>
    <w:tmpl w:val="97BA3918"/>
    <w:lvl w:ilvl="0" w:tplc="1C7C42F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B1B5787"/>
    <w:multiLevelType w:val="multilevel"/>
    <w:tmpl w:val="4572ABF8"/>
    <w:numStyleLink w:val="MLAOutline"/>
  </w:abstractNum>
  <w:num w:numId="1" w16cid:durableId="1919753724">
    <w:abstractNumId w:val="9"/>
  </w:num>
  <w:num w:numId="2" w16cid:durableId="2068069989">
    <w:abstractNumId w:val="7"/>
  </w:num>
  <w:num w:numId="3" w16cid:durableId="1121999245">
    <w:abstractNumId w:val="6"/>
  </w:num>
  <w:num w:numId="4" w16cid:durableId="1442795258">
    <w:abstractNumId w:val="5"/>
  </w:num>
  <w:num w:numId="5" w16cid:durableId="938083">
    <w:abstractNumId w:val="4"/>
  </w:num>
  <w:num w:numId="6" w16cid:durableId="863900661">
    <w:abstractNumId w:val="8"/>
  </w:num>
  <w:num w:numId="7" w16cid:durableId="1872374874">
    <w:abstractNumId w:val="3"/>
  </w:num>
  <w:num w:numId="8" w16cid:durableId="568150848">
    <w:abstractNumId w:val="2"/>
  </w:num>
  <w:num w:numId="9" w16cid:durableId="1922526053">
    <w:abstractNumId w:val="1"/>
  </w:num>
  <w:num w:numId="10" w16cid:durableId="709764820">
    <w:abstractNumId w:val="0"/>
  </w:num>
  <w:num w:numId="11" w16cid:durableId="230581082">
    <w:abstractNumId w:val="11"/>
  </w:num>
  <w:num w:numId="12" w16cid:durableId="1488402280">
    <w:abstractNumId w:val="12"/>
  </w:num>
  <w:num w:numId="13" w16cid:durableId="1693413723">
    <w:abstractNumId w:val="13"/>
  </w:num>
  <w:num w:numId="14" w16cid:durableId="6650872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02C"/>
    <w:rsid w:val="00041280"/>
    <w:rsid w:val="0023102C"/>
    <w:rsid w:val="00344AD4"/>
    <w:rsid w:val="003A1796"/>
    <w:rsid w:val="0084223D"/>
    <w:rsid w:val="009203C5"/>
    <w:rsid w:val="00AB2FF7"/>
    <w:rsid w:val="00E63406"/>
    <w:rsid w:val="00FD1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C3EA1E"/>
  <w15:chartTrackingRefBased/>
  <w15:docId w15:val="{1A7738A3-6EAA-0F48-A86C-0DAD3B512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231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oah/Library/Group%20Containers/UBF8T346G9.Office/User%20Content.localized/Templates.localized/MLA%20for%20cs305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D7B81E3291CB4DBAF4384F0167C883"/>
        <w:category>
          <w:name w:val="General"/>
          <w:gallery w:val="placeholder"/>
        </w:category>
        <w:types>
          <w:type w:val="bbPlcHdr"/>
        </w:types>
        <w:behaviors>
          <w:behavior w:val="content"/>
        </w:behaviors>
        <w:guid w:val="{7D41567F-7574-E346-B588-55ECA32D31DF}"/>
      </w:docPartPr>
      <w:docPartBody>
        <w:p w:rsidR="00000000" w:rsidRDefault="00000000">
          <w:pPr>
            <w:pStyle w:val="15D7B81E3291CB4DBAF4384F0167C883"/>
          </w:pPr>
          <w:r>
            <w:t>[This source text uses a style named Table Source.]</w:t>
          </w:r>
        </w:p>
      </w:docPartBody>
    </w:docPart>
    <w:docPart>
      <w:docPartPr>
        <w:name w:val="E9CABB7998774B47BCCC1C8C8F42169D"/>
        <w:category>
          <w:name w:val="General"/>
          <w:gallery w:val="placeholder"/>
        </w:category>
        <w:types>
          <w:type w:val="bbPlcHdr"/>
        </w:types>
        <w:behaviors>
          <w:behavior w:val="content"/>
        </w:behaviors>
        <w:guid w:val="{ECE526F7-605F-F844-8013-579EB57A2F5F}"/>
      </w:docPartPr>
      <w:docPartBody>
        <w:p w:rsidR="002720FA" w:rsidRDefault="00000000">
          <w:pPr>
            <w:pStyle w:val="Bibliography"/>
            <w:ind w:left="720" w:hanging="720"/>
            <w:rPr>
              <w:noProof/>
            </w:rPr>
          </w:pPr>
          <w:r>
            <w:rPr>
              <w:noProof/>
            </w:rPr>
            <w:t xml:space="preserve">AuthorLastName, FirstName. </w:t>
          </w:r>
          <w:r>
            <w:rPr>
              <w:i/>
              <w:iCs/>
              <w:noProof/>
            </w:rPr>
            <w:t>Title of the Book Being Referenced</w:t>
          </w:r>
          <w:r>
            <w:rPr>
              <w:noProof/>
            </w:rPr>
            <w:t>. City Name: Name of Publisher, Year. Type of Medium (e.g. Print).</w:t>
          </w:r>
        </w:p>
        <w:p w:rsidR="00000000" w:rsidRDefault="00000000">
          <w:pPr>
            <w:pStyle w:val="E9CABB7998774B47BCCC1C8C8F42169D"/>
          </w:pPr>
          <w:r>
            <w:rPr>
              <w:noProof/>
            </w:rPr>
            <w:t xml:space="preserve">LastName, First, Middle. "Article Title." </w:t>
          </w:r>
          <w:r>
            <w:rPr>
              <w:i/>
              <w:iCs/>
              <w:noProof/>
            </w:rPr>
            <w:t>Journal Title</w:t>
          </w:r>
          <w:r>
            <w:rPr>
              <w:noProof/>
            </w:rPr>
            <w:t xml:space="preserve"> (Year): Pages From - To. Print.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0C0"/>
    <w:rsid w:val="00B87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34BAC392D67F45864BDB09CBA3B01E">
    <w:name w:val="EC34BAC392D67F45864BDB09CBA3B01E"/>
  </w:style>
  <w:style w:type="paragraph" w:customStyle="1" w:styleId="15D7B81E3291CB4DBAF4384F0167C883">
    <w:name w:val="15D7B81E3291CB4DBAF4384F0167C883"/>
  </w:style>
  <w:style w:type="paragraph" w:styleId="Bibliography">
    <w:name w:val="Bibliography"/>
    <w:basedOn w:val="Normal"/>
    <w:next w:val="Normal"/>
    <w:uiPriority w:val="37"/>
    <w:semiHidden/>
    <w:unhideWhenUsed/>
  </w:style>
  <w:style w:type="paragraph" w:customStyle="1" w:styleId="E9CABB7998774B47BCCC1C8C8F42169D">
    <w:name w:val="E9CABB7998774B47BCCC1C8C8F4216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Holt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for cs3050.dotx</Template>
  <TotalTime>21</TotalTime>
  <Pages>2</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holt</dc:creator>
  <cp:keywords/>
  <dc:description/>
  <cp:lastModifiedBy>Noah Holt</cp:lastModifiedBy>
  <cp:revision>2</cp:revision>
  <dcterms:created xsi:type="dcterms:W3CDTF">2023-04-20T16:45:00Z</dcterms:created>
  <dcterms:modified xsi:type="dcterms:W3CDTF">2023-04-20T17:46:00Z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