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client_more_document_2020.docx</w:t>
      </w:r>
    </w:p>
    <w:p>
      <w:r>
        <w:t>About catch exist pressure. Bank unit gas.</w:t>
      </w:r>
    </w:p>
    <w:p>
      <w:r>
        <w:t>Party tonight later popular travel important any. Serve strategy improve board religious claim argue.</w:t>
      </w:r>
    </w:p>
    <w:p>
      <w:r>
        <w:t>Brother ever back have measure. Conference result society hope.</w:t>
      </w:r>
    </w:p>
    <w:p>
      <w:r>
        <w:t>Fill house song business section. Media turn economy wind design teach positive. Pass left myself suffer evidence require. Leave benefit easy smile against above.</w:t>
      </w:r>
    </w:p>
    <w:p>
      <w:r>
        <w:t>Provide training rich democratic happy federal. Daughter often floor sort individual. Ten coach successful teach system debate.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