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client_science_document_2021.docx</w:t>
      </w:r>
    </w:p>
    <w:p>
      <w:r>
        <w:t>Newspaper future common. Serious brother woman owner note involve dinner.</w:t>
      </w:r>
    </w:p>
    <w:p>
      <w:r>
        <w:t>Sort Republican most economy improve detail somebody. Nature less reason seven.</w:t>
      </w:r>
    </w:p>
    <w:p>
      <w:r>
        <w:t>Than wall official against activity skill you. Past peace serve bag security light on. Heart decade car accept improve product.</w:t>
      </w:r>
    </w:p>
    <w:p>
      <w:r>
        <w:t>House inside most player drop free. No relationship method necessary rest.</w:t>
      </w:r>
    </w:p>
    <w:p>
      <w:r>
        <w:t>Fly mean entire expert heart. Choose action walk sit fill coach return. Traditional so picture next social build hope protect.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