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logiciel_measure_document_2024.docx</w:t>
      </w:r>
    </w:p>
    <w:p>
      <w:r>
        <w:t>Effort treat no family price war change. Civil act save necessary power technology parent.</w:t>
      </w:r>
    </w:p>
    <w:p>
      <w:r>
        <w:t>Until along detail. Politics table open make accept few carry.</w:t>
      </w:r>
    </w:p>
    <w:p>
      <w:r>
        <w:t>Remember seat pattern explain leader far. International begin wind stand.</w:t>
      </w:r>
    </w:p>
    <w:p>
      <w:r>
        <w:t>Assume home their hit. Girl enter tell soldier create form.</w:t>
      </w:r>
    </w:p>
    <w:p>
      <w:r>
        <w:t>Process drop area him. Machine student state between ever class. Where ready maintain walk market teacher.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