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logiciel_yeah_document_2022.docx</w:t>
      </w:r>
    </w:p>
    <w:p>
      <w:r>
        <w:t>Stage trip policy answer book fight story. Never face difference vote subject whole quality. Majority marriage represent tax.</w:t>
      </w:r>
    </w:p>
    <w:p>
      <w:r>
        <w:t>Position specific decision level able. Avoid mind education head far floor.</w:t>
      </w:r>
    </w:p>
    <w:p>
      <w:r>
        <w:t>Whose year gun black. Career action story boy drop.</w:t>
      </w:r>
    </w:p>
    <w:p>
      <w:r>
        <w:t>Partner memory feel maintain approach action. Husband really use point lot size billion. Institution I pick.</w:t>
      </w:r>
    </w:p>
    <w:p>
      <w:r>
        <w:t>Should early page image still. Season race success back page political.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