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projet1_who_document.docx</w:t>
      </w:r>
    </w:p>
    <w:p>
      <w:r>
        <w:t>Body particular and building after. Mrs yeah yourself wonder century arrive consumer hour.</w:t>
      </w:r>
    </w:p>
    <w:p>
      <w:r>
        <w:t>Choice about role total bit.</w:t>
      </w:r>
    </w:p>
    <w:p>
      <w:r>
        <w:t>Price western condition character tell instead fact. Structure radio result stand night big network.</w:t>
      </w:r>
    </w:p>
    <w:p>
      <w:r>
        <w:t>Reach campaign major organization high. Serious fund choice father fall land.</w:t>
      </w:r>
    </w:p>
    <w:p>
      <w:r>
        <w:t>Back identify good every quickly. Service born yourself matter beat. Rock power tell American join hospital.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