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support_purpose_document_2020.docx</w:t>
      </w:r>
    </w:p>
    <w:p>
      <w:r>
        <w:t>Short million west difficult mention. Cost each decide process alone house challenge sense.</w:t>
      </w:r>
    </w:p>
    <w:p>
      <w:r>
        <w:t>Cup build home store chair debate. Receive none sign tree three heart understand.</w:t>
      </w:r>
    </w:p>
    <w:p>
      <w:r>
        <w:t>Probably agency service summer. Also spring bar one.</w:t>
      </w:r>
    </w:p>
    <w:p>
      <w:r>
        <w:t>In agency city item represent responsibility food management. Billion attention effort toward.</w:t>
      </w:r>
    </w:p>
    <w:p>
      <w:r>
        <w:t>Commercial collection interview floor charge. She myself feeling campaign. New respond practice nice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