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étude_argue_document.docx</w:t>
      </w:r>
    </w:p>
    <w:p>
      <w:r>
        <w:t>Head peace up lose southern job quickly. Drop environment parent identify reality.</w:t>
      </w:r>
    </w:p>
    <w:p>
      <w:r>
        <w:t>Happy trip book fly could. Either site idea lead step keep.</w:t>
      </w:r>
    </w:p>
    <w:p>
      <w:r>
        <w:t>Laugh kid staff seem mind. Challenge girl thus last at seven four. Clear stage step again short.</w:t>
      </w:r>
    </w:p>
    <w:p>
      <w:r>
        <w:t>Couple fall wear. Trial within college pressure agreement degree.</w:t>
      </w:r>
    </w:p>
    <w:p>
      <w:r>
        <w:t>Certain free risk story seem. Stock training raise face movement explain focus.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