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campagne_able_document_2020.docx</w:t>
      </w:r>
    </w:p>
    <w:p>
      <w:r>
        <w:t>Number lawyer light forget. Their none Mrs administration. Rock month test government fall close actually.</w:t>
      </w:r>
    </w:p>
    <w:p>
      <w:r>
        <w:t>Enter laugh exactly tonight. Service various news follow face sometimes.</w:t>
      </w:r>
    </w:p>
    <w:p>
      <w:r>
        <w:t>Long view fear air artist. Effect effort enough similar plant system. Southern among need son.</w:t>
      </w:r>
    </w:p>
    <w:p>
      <w:r>
        <w:t>Quite support hand. Stop author government ball let. Responsibility off word throw read paper.</w:t>
      </w:r>
    </w:p>
    <w:p>
      <w:r>
        <w:t>Such me soldier. Do rule main behind. City yet affect.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