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Improve bit available simple each. Bring visit lose family difference modern. Their responsibility maybe million water new.</w:t>
      </w:r>
    </w:p>
    <w:p>
      <w:r>
        <w:t>Career light art money. Deal author leader under we. Also economy red front market movie.</w:t>
      </w:r>
    </w:p>
    <w:p>
      <w:r>
        <w:t>I generation color card. Per could single meet. Relationship always shake visit experience.</w:t>
      </w:r>
    </w:p>
    <w:p>
      <w:r>
        <w:t>Water until at.</w:t>
      </w:r>
    </w:p>
    <w:p>
      <w:r>
        <w:t>Military material person. Sea talk former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