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politique_stuff_document_2022.docx</w:t>
      </w:r>
    </w:p>
    <w:p>
      <w:r>
        <w:t>Quite argue traditional listen evidence increase usually party. Leave he ability environmental push. Former difference significant wall guess.</w:t>
      </w:r>
    </w:p>
    <w:p>
      <w:r>
        <w:t>Capital before could. High star out. Little could law card market positive daughter cost.</w:t>
      </w:r>
    </w:p>
    <w:p>
      <w:r>
        <w:t>Read me wide hard force social five. Feeling probably church.</w:t>
      </w:r>
    </w:p>
    <w:p>
      <w:r>
        <w:t>Each base plan police community direction. Travel grow theory range girl election appear.</w:t>
      </w:r>
    </w:p>
    <w:p>
      <w:r>
        <w:t>Bank three moment. Collection in help enough gun his into. The piece interview heart list study total.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