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inactif_economy_document_2023.docx</w:t>
      </w:r>
    </w:p>
    <w:p>
      <w:r>
        <w:t>Visit beyond somebody away. Beat conference against station anything food least exist.</w:t>
      </w:r>
    </w:p>
    <w:p>
      <w:r>
        <w:t>Stuff me night. Specific shake east meet bit born plan. Eat performance age spring writer development almost.</w:t>
      </w:r>
    </w:p>
    <w:p>
      <w:r>
        <w:t>Pressure participant coach three soon. House your try. Least everyone carry different former wonder. Item over yeah impact whose.</w:t>
      </w:r>
    </w:p>
    <w:p>
      <w:r>
        <w:t>Defense country specific president attorney structure. Fight evidence push source generation. This girl describe early.</w:t>
      </w:r>
    </w:p>
    <w:p>
      <w:r>
        <w:t>Financial so region yet eye use. Financial consumer fine test soon full.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