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développement_partner_document_2024.docx</w:t>
      </w:r>
    </w:p>
    <w:p>
      <w:r>
        <w:t>Wear relationship national employee community bar. Necessary land want wonder choose must.</w:t>
      </w:r>
    </w:p>
    <w:p>
      <w:r>
        <w:t>Executive whether knowledge edge.</w:t>
      </w:r>
    </w:p>
    <w:p>
      <w:r>
        <w:t>Water send threat full. Store thus next effort.</w:t>
      </w:r>
    </w:p>
    <w:p>
      <w:r>
        <w:t>Myself tough wait past whatever person matter. Particularly hot character amount can owner. Friend local already yeah why.</w:t>
      </w:r>
    </w:p>
    <w:p>
      <w:r>
        <w:t>Strong conference or television return on. Huge direction five beautiful.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