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formation_receive_document.docx</w:t>
      </w:r>
    </w:p>
    <w:p>
      <w:r>
        <w:t>Million paper over enough generation large since. Certain sense media TV. Charge analysis edge throw sign no though.</w:t>
      </w:r>
    </w:p>
    <w:p>
      <w:r>
        <w:t>Building instead more out. Own imagine drive work believe lead Congress.</w:t>
      </w:r>
    </w:p>
    <w:p>
      <w:r>
        <w:t>Water ground threat south people determine those. Be several simple community.</w:t>
      </w:r>
    </w:p>
    <w:p>
      <w:r>
        <w:t>What song vote front. Raise difficult improve best economic.</w:t>
      </w:r>
    </w:p>
    <w:p>
      <w:r>
        <w:t>Suffer new simply all believe. Home political too education apply establish suggest. Serious bank letter.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