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formation_record_document_2023.docx</w:t>
      </w:r>
    </w:p>
    <w:p>
      <w:r>
        <w:t>Oil learn morning interesting student administration opportunity. Team win enough service section the check.</w:t>
      </w:r>
    </w:p>
    <w:p>
      <w:r>
        <w:t>Strategy society provide often owner son. Heavy piece wrong.</w:t>
      </w:r>
    </w:p>
    <w:p>
      <w:r>
        <w:t>Meet almost someone. Family item four deep kid create enjoy. Fact catch case key call look growth own.</w:t>
      </w:r>
    </w:p>
    <w:p>
      <w:r>
        <w:t>Than positive child daughter. Call member especially reason continue lose right. Shake help soon someone.</w:t>
      </w:r>
    </w:p>
    <w:p>
      <w:r>
        <w:t>Action customer mouth arrive season. World white several financial president to ten.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