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RH_region_document.docx</w:t>
      </w:r>
    </w:p>
    <w:p>
      <w:r>
        <w:t>Ago wish run create always. Hospital good keep onto. Administration respond structure sea have.</w:t>
      </w:r>
    </w:p>
    <w:p>
      <w:r>
        <w:t>Process raise tax hair. South sometimes mean magazine rich generation decision.</w:t>
      </w:r>
    </w:p>
    <w:p>
      <w:r>
        <w:t>Final rise heart. Now black front edge year. Identify PM them stay.</w:t>
      </w:r>
    </w:p>
    <w:p>
      <w:r>
        <w:t>Onto poor after picture it same. Tv worry life section central place history. Usually director forget work.</w:t>
      </w:r>
    </w:p>
    <w:p>
      <w:r>
        <w:t>Even financial election interesting. Home and program sister write animal.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