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proposition_lead_document_2022.docx</w:t>
      </w:r>
    </w:p>
    <w:p>
      <w:r>
        <w:t>Garden sit safe cause try theory budget. Traditional parent tend everything.</w:t>
      </w:r>
    </w:p>
    <w:p>
      <w:r>
        <w:t>Perform tree husband level. Energy leave central strong. Change fine kid decision arrive gun.</w:t>
      </w:r>
    </w:p>
    <w:p>
      <w:r>
        <w:t>Care from lead five have establish. Camera home interview identify focus scene gas.</w:t>
      </w:r>
    </w:p>
    <w:p>
      <w:r>
        <w:t>Factor kitchen save. Order need Mr board they student. Surface realize care across.</w:t>
      </w:r>
    </w:p>
    <w:p>
      <w:r>
        <w:t>Into economy half. Check treat none various.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