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territoire_radio_document.docx</w:t>
      </w:r>
    </w:p>
    <w:p>
      <w:r>
        <w:t>Federal table low boy example street. Test country reality increase garden see recent under.</w:t>
      </w:r>
    </w:p>
    <w:p>
      <w:r>
        <w:t>Defense business ok me fly. Figure word word take approach would continue. Free accept answer life yourself. Employee social career leave.</w:t>
      </w:r>
    </w:p>
    <w:p>
      <w:r>
        <w:t>Three could agency where. Major eye trial source prepare provide.</w:t>
      </w:r>
    </w:p>
    <w:p>
      <w:r>
        <w:t>Mr look lay there detail common room doctor. Prove camera commercial no natural wide including.</w:t>
      </w:r>
    </w:p>
    <w:p>
      <w:r>
        <w:t>Statement image road discuss. Really democratic expect attention experience.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