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Les requêtes pour la créations des 2 users et les droits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Création du premier User1 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6"/>
          <w:szCs w:val="26"/>
          <w:shd w:fill="e5e5e5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6"/>
            <w:szCs w:val="26"/>
            <w:shd w:fill="e5e5e5" w:val="clear"/>
            <w:rtl w:val="0"/>
          </w:rPr>
          <w:t xml:space="preserve">USER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6"/>
          <w:szCs w:val="26"/>
          <w:shd w:fill="e5e5e5" w:val="clear"/>
          <w:rtl w:val="0"/>
        </w:rPr>
        <w:t xml:space="preserve">'User1'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6"/>
          <w:szCs w:val="26"/>
          <w:shd w:fill="e5e5e5" w:val="clear"/>
          <w:rtl w:val="0"/>
        </w:rPr>
        <w:t xml:space="preserve">@'localhost'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Création du deuxième User2 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6"/>
          <w:szCs w:val="26"/>
          <w:shd w:fill="e5e5e5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6"/>
            <w:szCs w:val="26"/>
            <w:shd w:fill="e5e5e5" w:val="clear"/>
            <w:rtl w:val="0"/>
          </w:rPr>
          <w:t xml:space="preserve">USER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6"/>
          <w:szCs w:val="26"/>
          <w:shd w:fill="e5e5e5" w:val="clear"/>
          <w:rtl w:val="0"/>
        </w:rPr>
        <w:t xml:space="preserve">'User2'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6"/>
          <w:szCs w:val="26"/>
          <w:shd w:fill="e5e5e5" w:val="clear"/>
          <w:rtl w:val="0"/>
        </w:rPr>
        <w:t xml:space="preserve">@'localhost'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Droit de lecture à User1 : </w:t>
      </w:r>
    </w:p>
    <w:p w:rsidR="00000000" w:rsidDel="00000000" w:rsidP="00000000" w:rsidRDefault="00000000" w:rsidRPr="00000000" w14:paraId="0000000A">
      <w:pPr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6"/>
          <w:szCs w:val="26"/>
          <w:shd w:fill="e5e5e5" w:val="clear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6"/>
            <w:szCs w:val="2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6"/>
          <w:szCs w:val="26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6"/>
          <w:szCs w:val="2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00ff"/>
          <w:sz w:val="26"/>
          <w:szCs w:val="2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6"/>
          <w:szCs w:val="26"/>
          <w:shd w:fill="e5e5e5" w:val="clear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6"/>
          <w:szCs w:val="26"/>
          <w:shd w:fill="e5e5e5" w:val="clear"/>
          <w:rtl w:val="0"/>
        </w:rPr>
        <w:t xml:space="preserve">'User1'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Droit de lecture et de modification à User2 : </w:t>
      </w:r>
    </w:p>
    <w:p w:rsidR="00000000" w:rsidDel="00000000" w:rsidP="00000000" w:rsidRDefault="00000000" w:rsidRPr="00000000" w14:paraId="0000000D">
      <w:pPr>
        <w:rPr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6"/>
          <w:szCs w:val="26"/>
          <w:shd w:fill="e5e5e5" w:val="clear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6"/>
            <w:szCs w:val="2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,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6"/>
            <w:szCs w:val="26"/>
            <w:shd w:fill="e5e5e5" w:val="clear"/>
            <w:rtl w:val="0"/>
          </w:rPr>
          <w:t xml:space="preserve">UPDATE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6"/>
          <w:szCs w:val="26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6"/>
          <w:szCs w:val="2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00ff"/>
          <w:sz w:val="26"/>
          <w:szCs w:val="2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6"/>
          <w:szCs w:val="26"/>
          <w:shd w:fill="e5e5e5" w:val="clear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6"/>
          <w:szCs w:val="26"/>
          <w:shd w:fill="e5e5e5" w:val="clear"/>
          <w:rtl w:val="0"/>
        </w:rPr>
        <w:t xml:space="preserve">'User2'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6"/>
          <w:szCs w:val="26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ocalhost/phpmyadmin/url.php?url=https://dev.mysql.com/doc/refman/8.0/en/update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information-functions.html%23function_user" TargetMode="External"/><Relationship Id="rId7" Type="http://schemas.openxmlformats.org/officeDocument/2006/relationships/hyperlink" Target="http://localhost/phpmyadmin/url.php?url=https://dev.mysql.com/doc/refman/8.0/en/information-functions.html%23function_user" TargetMode="External"/><Relationship Id="rId8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