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5082" w14:textId="77777777" w:rsidR="008812FC" w:rsidRDefault="008812FC" w:rsidP="008812FC">
      <w:pPr>
        <w:spacing w:after="0" w:line="480" w:lineRule="auto"/>
        <w:jc w:val="center"/>
        <w:rPr>
          <w:rFonts w:ascii="Times New Roman" w:hAnsi="Times New Roman" w:cs="Times New Roman"/>
          <w:b/>
          <w:bCs/>
          <w:sz w:val="24"/>
          <w:szCs w:val="24"/>
        </w:rPr>
      </w:pPr>
    </w:p>
    <w:p w14:paraId="100C67F1" w14:textId="77777777" w:rsidR="008812FC" w:rsidRDefault="008812FC" w:rsidP="008812FC">
      <w:pPr>
        <w:spacing w:after="0" w:line="480" w:lineRule="auto"/>
        <w:jc w:val="center"/>
        <w:rPr>
          <w:rFonts w:ascii="Times New Roman" w:hAnsi="Times New Roman" w:cs="Times New Roman"/>
          <w:b/>
          <w:bCs/>
          <w:sz w:val="24"/>
          <w:szCs w:val="24"/>
        </w:rPr>
      </w:pPr>
    </w:p>
    <w:p w14:paraId="549AB598" w14:textId="77777777" w:rsidR="008812FC" w:rsidRDefault="008812FC" w:rsidP="008812FC">
      <w:pPr>
        <w:spacing w:after="0" w:line="480" w:lineRule="auto"/>
        <w:jc w:val="center"/>
        <w:rPr>
          <w:rFonts w:ascii="Times New Roman" w:hAnsi="Times New Roman" w:cs="Times New Roman"/>
          <w:b/>
          <w:bCs/>
          <w:sz w:val="24"/>
          <w:szCs w:val="24"/>
        </w:rPr>
      </w:pPr>
    </w:p>
    <w:p w14:paraId="73894DE4" w14:textId="77777777" w:rsidR="008812FC" w:rsidRDefault="008812FC" w:rsidP="008812FC">
      <w:pPr>
        <w:spacing w:after="0" w:line="480" w:lineRule="auto"/>
        <w:jc w:val="center"/>
        <w:rPr>
          <w:rFonts w:ascii="Times New Roman" w:hAnsi="Times New Roman" w:cs="Times New Roman"/>
          <w:b/>
          <w:bCs/>
          <w:sz w:val="24"/>
          <w:szCs w:val="24"/>
        </w:rPr>
      </w:pPr>
    </w:p>
    <w:p w14:paraId="59D627E0" w14:textId="77777777" w:rsidR="004D6D2E" w:rsidRDefault="004D6D2E" w:rsidP="008812FC">
      <w:pPr>
        <w:spacing w:after="0" w:line="480" w:lineRule="auto"/>
        <w:jc w:val="center"/>
        <w:rPr>
          <w:rFonts w:ascii="Times New Roman" w:hAnsi="Times New Roman" w:cs="Times New Roman"/>
          <w:b/>
          <w:bCs/>
          <w:sz w:val="24"/>
          <w:szCs w:val="24"/>
        </w:rPr>
      </w:pPr>
    </w:p>
    <w:p w14:paraId="0AC00327" w14:textId="04736429" w:rsidR="008812FC" w:rsidRDefault="008812FC" w:rsidP="008812F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Operational management issues of Nestle</w:t>
      </w:r>
    </w:p>
    <w:p w14:paraId="411C9E79" w14:textId="77777777" w:rsidR="008812FC" w:rsidRDefault="008812FC" w:rsidP="008812FC">
      <w:pPr>
        <w:spacing w:after="0" w:line="480" w:lineRule="auto"/>
        <w:jc w:val="center"/>
        <w:rPr>
          <w:rFonts w:ascii="Times New Roman" w:hAnsi="Times New Roman" w:cs="Times New Roman"/>
          <w:b/>
          <w:bCs/>
          <w:sz w:val="24"/>
          <w:szCs w:val="24"/>
        </w:rPr>
      </w:pPr>
    </w:p>
    <w:p w14:paraId="55C082CF" w14:textId="08F06E31" w:rsidR="008812FC" w:rsidRPr="00C529F3" w:rsidRDefault="008812FC" w:rsidP="008812FC">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Students Name</w:t>
      </w:r>
    </w:p>
    <w:p w14:paraId="55672ACC" w14:textId="77777777" w:rsidR="008812FC" w:rsidRPr="00C529F3" w:rsidRDefault="008812FC" w:rsidP="008812FC">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Institution</w:t>
      </w:r>
    </w:p>
    <w:p w14:paraId="71E1A7A7" w14:textId="77777777" w:rsidR="008812FC" w:rsidRPr="00C529F3" w:rsidRDefault="008812FC" w:rsidP="008812FC">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Instructors Name</w:t>
      </w:r>
    </w:p>
    <w:p w14:paraId="78E99FCF" w14:textId="59CB9FE8" w:rsidR="008812FC" w:rsidRDefault="008812FC" w:rsidP="008812FC">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Course</w:t>
      </w:r>
    </w:p>
    <w:p w14:paraId="73C26A42" w14:textId="77777777" w:rsidR="004D6D2E" w:rsidRPr="00C529F3" w:rsidRDefault="004D6D2E" w:rsidP="008812FC">
      <w:pPr>
        <w:spacing w:after="0" w:line="480" w:lineRule="auto"/>
        <w:jc w:val="center"/>
        <w:rPr>
          <w:rFonts w:ascii="Times New Roman" w:eastAsia="CambriaMath" w:hAnsi="Times New Roman" w:cs="Times New Roman"/>
          <w:sz w:val="24"/>
          <w:szCs w:val="24"/>
        </w:rPr>
      </w:pPr>
    </w:p>
    <w:p w14:paraId="35A4C900" w14:textId="77777777" w:rsidR="008812FC" w:rsidRPr="00C529F3" w:rsidRDefault="008812FC" w:rsidP="008812FC">
      <w:pPr>
        <w:spacing w:after="0" w:line="480" w:lineRule="auto"/>
        <w:jc w:val="both"/>
        <w:rPr>
          <w:rFonts w:ascii="Times New Roman" w:eastAsia="CambriaMath" w:hAnsi="Times New Roman" w:cs="Times New Roman"/>
          <w:b/>
          <w:sz w:val="24"/>
          <w:szCs w:val="24"/>
        </w:rPr>
      </w:pPr>
    </w:p>
    <w:p w14:paraId="0DBFE822" w14:textId="77777777" w:rsidR="008812FC" w:rsidRPr="00C529F3" w:rsidRDefault="008812FC" w:rsidP="008812FC">
      <w:pPr>
        <w:spacing w:after="0" w:line="480" w:lineRule="auto"/>
        <w:jc w:val="both"/>
        <w:rPr>
          <w:rFonts w:ascii="Times New Roman" w:eastAsia="CambriaMath" w:hAnsi="Times New Roman" w:cs="Times New Roman"/>
          <w:b/>
          <w:sz w:val="24"/>
          <w:szCs w:val="24"/>
        </w:rPr>
      </w:pPr>
    </w:p>
    <w:p w14:paraId="16391FBE" w14:textId="77777777" w:rsidR="008812FC" w:rsidRPr="00C529F3" w:rsidRDefault="008812FC" w:rsidP="008812FC">
      <w:pPr>
        <w:spacing w:after="0" w:line="480" w:lineRule="auto"/>
        <w:jc w:val="both"/>
        <w:rPr>
          <w:rFonts w:ascii="Times New Roman" w:eastAsia="CambriaMath" w:hAnsi="Times New Roman" w:cs="Times New Roman"/>
          <w:b/>
          <w:sz w:val="24"/>
          <w:szCs w:val="24"/>
        </w:rPr>
      </w:pPr>
    </w:p>
    <w:p w14:paraId="72B6BCB4" w14:textId="28838920" w:rsidR="005F2951" w:rsidRPr="00E07B83" w:rsidRDefault="005F2951" w:rsidP="00E07B83">
      <w:pPr>
        <w:spacing w:line="480" w:lineRule="auto"/>
        <w:contextualSpacing/>
        <w:jc w:val="both"/>
        <w:rPr>
          <w:rFonts w:ascii="Times New Roman" w:hAnsi="Times New Roman" w:cs="Times New Roman"/>
          <w:b/>
          <w:bCs/>
          <w:sz w:val="24"/>
          <w:szCs w:val="24"/>
        </w:rPr>
      </w:pPr>
    </w:p>
    <w:p w14:paraId="47A1428F" w14:textId="77777777" w:rsidR="008812FC" w:rsidRDefault="008812FC">
      <w:pPr>
        <w:rPr>
          <w:rFonts w:ascii="Times New Roman" w:hAnsi="Times New Roman" w:cs="Times New Roman"/>
          <w:b/>
          <w:bCs/>
          <w:sz w:val="24"/>
          <w:szCs w:val="24"/>
        </w:rPr>
      </w:pPr>
      <w:r>
        <w:rPr>
          <w:rFonts w:ascii="Times New Roman" w:hAnsi="Times New Roman" w:cs="Times New Roman"/>
          <w:b/>
          <w:bCs/>
          <w:sz w:val="24"/>
          <w:szCs w:val="24"/>
        </w:rPr>
        <w:br w:type="page"/>
      </w:r>
    </w:p>
    <w:p w14:paraId="56817681" w14:textId="3AF7987A" w:rsidR="005132D6" w:rsidRPr="00E07B83" w:rsidRDefault="005F2951" w:rsidP="008812FC">
      <w:pPr>
        <w:spacing w:line="480" w:lineRule="auto"/>
        <w:contextualSpacing/>
        <w:jc w:val="center"/>
        <w:rPr>
          <w:rFonts w:ascii="Times New Roman" w:hAnsi="Times New Roman" w:cs="Times New Roman"/>
          <w:b/>
          <w:bCs/>
          <w:sz w:val="24"/>
          <w:szCs w:val="24"/>
        </w:rPr>
      </w:pPr>
      <w:r w:rsidRPr="00E07B83">
        <w:rPr>
          <w:rFonts w:ascii="Times New Roman" w:hAnsi="Times New Roman" w:cs="Times New Roman"/>
          <w:b/>
          <w:bCs/>
          <w:sz w:val="24"/>
          <w:szCs w:val="24"/>
        </w:rPr>
        <w:lastRenderedPageBreak/>
        <w:t>Introduction</w:t>
      </w:r>
    </w:p>
    <w:p w14:paraId="005E6D75" w14:textId="653D3147" w:rsidR="00A730D4" w:rsidRPr="00E07B83" w:rsidRDefault="00A730D4" w:rsidP="008812FC">
      <w:pPr>
        <w:spacing w:line="480" w:lineRule="auto"/>
        <w:contextualSpacing/>
        <w:jc w:val="center"/>
        <w:rPr>
          <w:rFonts w:ascii="Times New Roman" w:hAnsi="Times New Roman" w:cs="Times New Roman"/>
          <w:b/>
          <w:bCs/>
          <w:sz w:val="24"/>
          <w:szCs w:val="24"/>
        </w:rPr>
      </w:pPr>
      <w:r w:rsidRPr="00E07B83">
        <w:rPr>
          <w:rFonts w:ascii="Times New Roman" w:hAnsi="Times New Roman" w:cs="Times New Roman"/>
          <w:b/>
          <w:bCs/>
          <w:sz w:val="24"/>
          <w:szCs w:val="24"/>
        </w:rPr>
        <w:t>Background</w:t>
      </w:r>
    </w:p>
    <w:p w14:paraId="153217FA" w14:textId="5CFF82A1" w:rsidR="00CA2ECF" w:rsidRPr="00E07B83" w:rsidRDefault="003361FB"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Nestle company is one of the largest food manufacturing companies that was established in 1866. </w:t>
      </w:r>
      <w:r w:rsidR="00706B34" w:rsidRPr="00E07B83">
        <w:rPr>
          <w:rFonts w:ascii="Times New Roman" w:hAnsi="Times New Roman" w:cs="Times New Roman"/>
          <w:sz w:val="24"/>
          <w:szCs w:val="24"/>
        </w:rPr>
        <w:t xml:space="preserve">The most important mission of nestle company is to provide the most nutritional products across Switzerland and the world </w:t>
      </w:r>
      <w:r w:rsidR="00477824">
        <w:rPr>
          <w:rFonts w:ascii="Times New Roman" w:hAnsi="Times New Roman" w:cs="Times New Roman"/>
          <w:sz w:val="24"/>
          <w:szCs w:val="24"/>
        </w:rPr>
        <w:t>by</w:t>
      </w:r>
      <w:r w:rsidR="00706B34" w:rsidRPr="00E07B83">
        <w:rPr>
          <w:rFonts w:ascii="Times New Roman" w:hAnsi="Times New Roman" w:cs="Times New Roman"/>
          <w:sz w:val="24"/>
          <w:szCs w:val="24"/>
        </w:rPr>
        <w:t xml:space="preserve"> assembling the highest quality of the most affordable products. </w:t>
      </w:r>
      <w:r w:rsidR="00ED0042" w:rsidRPr="00E07B83">
        <w:rPr>
          <w:rFonts w:ascii="Times New Roman" w:hAnsi="Times New Roman" w:cs="Times New Roman"/>
          <w:sz w:val="24"/>
          <w:szCs w:val="24"/>
        </w:rPr>
        <w:t>The company is constantly exploring and aiming to double its efforts to establish whatever is possible with food, beverage, and solutions to nutritional health while improving the health of people and pets, conserving and enriching the environment, and creating value for the shareholders. According to Nestle (n.d), the company works loosely with SDG's main goal (</w:t>
      </w:r>
      <w:r w:rsidR="00ED0042" w:rsidRPr="00E07B83">
        <w:rPr>
          <w:rStyle w:val="hgkelc"/>
          <w:rFonts w:ascii="Times New Roman" w:hAnsi="Times New Roman" w:cs="Times New Roman"/>
          <w:sz w:val="24"/>
          <w:szCs w:val="24"/>
        </w:rPr>
        <w:t>action to end poverty, protect the planet, and ensure that by 2030 all people enjoy peace and prosperity</w:t>
      </w:r>
      <w:r w:rsidR="00ED0042" w:rsidRPr="00E07B83">
        <w:rPr>
          <w:rFonts w:ascii="Times New Roman" w:hAnsi="Times New Roman" w:cs="Times New Roman"/>
          <w:sz w:val="24"/>
          <w:szCs w:val="24"/>
        </w:rPr>
        <w:t xml:space="preserve">) to help individuals live longer lives by promoting their good health and well-being. </w:t>
      </w:r>
      <w:r w:rsidRPr="00E07B83">
        <w:rPr>
          <w:rFonts w:ascii="Times New Roman" w:hAnsi="Times New Roman" w:cs="Times New Roman"/>
          <w:sz w:val="24"/>
          <w:szCs w:val="24"/>
        </w:rPr>
        <w:t xml:space="preserve">The </w:t>
      </w:r>
      <w:r w:rsidR="00477824">
        <w:rPr>
          <w:rFonts w:ascii="Times New Roman" w:hAnsi="Times New Roman" w:cs="Times New Roman"/>
          <w:sz w:val="24"/>
          <w:szCs w:val="24"/>
        </w:rPr>
        <w:t>nestle products</w:t>
      </w:r>
      <w:r w:rsidRPr="00E07B83">
        <w:rPr>
          <w:rFonts w:ascii="Times New Roman" w:hAnsi="Times New Roman" w:cs="Times New Roman"/>
          <w:sz w:val="24"/>
          <w:szCs w:val="24"/>
        </w:rPr>
        <w:t xml:space="preserve"> include condensed and powdered milk products, candies, instant coffee and tea</w:t>
      </w:r>
      <w:r w:rsidR="00477824">
        <w:rPr>
          <w:rFonts w:ascii="Times New Roman" w:hAnsi="Times New Roman" w:cs="Times New Roman"/>
          <w:sz w:val="24"/>
          <w:szCs w:val="24"/>
        </w:rPr>
        <w:t>,</w:t>
      </w:r>
      <w:r w:rsidRPr="00E07B83">
        <w:rPr>
          <w:rFonts w:ascii="Times New Roman" w:hAnsi="Times New Roman" w:cs="Times New Roman"/>
          <w:sz w:val="24"/>
          <w:szCs w:val="24"/>
        </w:rPr>
        <w:t xml:space="preserve"> </w:t>
      </w:r>
      <w:r w:rsidR="00A730D4" w:rsidRPr="00E07B83">
        <w:rPr>
          <w:rFonts w:ascii="Times New Roman" w:hAnsi="Times New Roman" w:cs="Times New Roman"/>
          <w:sz w:val="24"/>
          <w:szCs w:val="24"/>
        </w:rPr>
        <w:t>and pharmaceuticals</w:t>
      </w:r>
      <w:r w:rsidRPr="00E07B83">
        <w:rPr>
          <w:rFonts w:ascii="Times New Roman" w:hAnsi="Times New Roman" w:cs="Times New Roman"/>
          <w:sz w:val="24"/>
          <w:szCs w:val="24"/>
        </w:rPr>
        <w:t>.</w:t>
      </w:r>
      <w:r w:rsidR="00E56BE5" w:rsidRPr="00E07B83">
        <w:rPr>
          <w:rFonts w:ascii="Times New Roman" w:hAnsi="Times New Roman" w:cs="Times New Roman"/>
          <w:sz w:val="24"/>
          <w:szCs w:val="24"/>
        </w:rPr>
        <w:t xml:space="preserve"> </w:t>
      </w:r>
    </w:p>
    <w:p w14:paraId="43BAC7CF" w14:textId="0B1867AA" w:rsidR="00A730D4" w:rsidRPr="00E07B83" w:rsidRDefault="00BE7EBD" w:rsidP="00B47925">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Nestle has a hard time </w:t>
      </w:r>
      <w:r w:rsidR="00A4038F">
        <w:rPr>
          <w:rFonts w:ascii="Times New Roman" w:hAnsi="Times New Roman" w:cs="Times New Roman"/>
          <w:sz w:val="24"/>
          <w:szCs w:val="24"/>
        </w:rPr>
        <w:t>e</w:t>
      </w:r>
      <w:r>
        <w:rPr>
          <w:rFonts w:ascii="Times New Roman" w:hAnsi="Times New Roman" w:cs="Times New Roman"/>
          <w:sz w:val="24"/>
          <w:szCs w:val="24"/>
        </w:rPr>
        <w:t xml:space="preserve">stablishing </w:t>
      </w:r>
      <w:r w:rsidR="00A4038F">
        <w:rPr>
          <w:rFonts w:ascii="Times New Roman" w:hAnsi="Times New Roman" w:cs="Times New Roman"/>
          <w:sz w:val="24"/>
          <w:szCs w:val="24"/>
        </w:rPr>
        <w:t>a</w:t>
      </w:r>
      <w:r>
        <w:rPr>
          <w:rFonts w:ascii="Times New Roman" w:hAnsi="Times New Roman" w:cs="Times New Roman"/>
          <w:sz w:val="24"/>
          <w:szCs w:val="24"/>
        </w:rPr>
        <w:t xml:space="preserve"> </w:t>
      </w:r>
      <w:r w:rsidR="00210587">
        <w:rPr>
          <w:rFonts w:ascii="Times New Roman" w:hAnsi="Times New Roman" w:cs="Times New Roman"/>
          <w:sz w:val="24"/>
          <w:szCs w:val="24"/>
        </w:rPr>
        <w:t>sustainable</w:t>
      </w:r>
      <w:r>
        <w:rPr>
          <w:rFonts w:ascii="Times New Roman" w:hAnsi="Times New Roman" w:cs="Times New Roman"/>
          <w:sz w:val="24"/>
          <w:szCs w:val="24"/>
        </w:rPr>
        <w:t xml:space="preserve"> plan for </w:t>
      </w:r>
      <w:r w:rsidR="00210587">
        <w:rPr>
          <w:rFonts w:ascii="Times New Roman" w:hAnsi="Times New Roman" w:cs="Times New Roman"/>
          <w:sz w:val="24"/>
          <w:szCs w:val="24"/>
        </w:rPr>
        <w:t>production</w:t>
      </w:r>
      <w:r>
        <w:rPr>
          <w:rFonts w:ascii="Times New Roman" w:hAnsi="Times New Roman" w:cs="Times New Roman"/>
          <w:sz w:val="24"/>
          <w:szCs w:val="24"/>
        </w:rPr>
        <w:t xml:space="preserve"> </w:t>
      </w:r>
      <w:r w:rsidR="00210587">
        <w:rPr>
          <w:rFonts w:ascii="Times New Roman" w:hAnsi="Times New Roman" w:cs="Times New Roman"/>
          <w:sz w:val="24"/>
          <w:szCs w:val="24"/>
        </w:rPr>
        <w:t>efficiency</w:t>
      </w:r>
      <w:r>
        <w:rPr>
          <w:rFonts w:ascii="Times New Roman" w:hAnsi="Times New Roman" w:cs="Times New Roman"/>
          <w:sz w:val="24"/>
          <w:szCs w:val="24"/>
        </w:rPr>
        <w:t xml:space="preserve"> monitoring of the macro</w:t>
      </w:r>
      <w:r w:rsidR="00A4038F">
        <w:rPr>
          <w:rFonts w:ascii="Times New Roman" w:hAnsi="Times New Roman" w:cs="Times New Roman"/>
          <w:sz w:val="24"/>
          <w:szCs w:val="24"/>
        </w:rPr>
        <w:t>-</w:t>
      </w:r>
      <w:r>
        <w:rPr>
          <w:rFonts w:ascii="Times New Roman" w:hAnsi="Times New Roman" w:cs="Times New Roman"/>
          <w:sz w:val="24"/>
          <w:szCs w:val="24"/>
        </w:rPr>
        <w:t xml:space="preserve">level </w:t>
      </w:r>
      <w:r w:rsidR="00210587">
        <w:rPr>
          <w:rFonts w:ascii="Times New Roman" w:hAnsi="Times New Roman" w:cs="Times New Roman"/>
          <w:sz w:val="24"/>
          <w:szCs w:val="24"/>
        </w:rPr>
        <w:t>operation</w:t>
      </w:r>
      <w:r>
        <w:rPr>
          <w:rFonts w:ascii="Times New Roman" w:hAnsi="Times New Roman" w:cs="Times New Roman"/>
          <w:sz w:val="24"/>
          <w:szCs w:val="24"/>
        </w:rPr>
        <w:t xml:space="preserve"> of the business despite it</w:t>
      </w:r>
      <w:r w:rsidR="00A4038F">
        <w:rPr>
          <w:rFonts w:ascii="Times New Roman" w:hAnsi="Times New Roman" w:cs="Times New Roman"/>
          <w:sz w:val="24"/>
          <w:szCs w:val="24"/>
        </w:rPr>
        <w:t>s</w:t>
      </w:r>
      <w:r>
        <w:rPr>
          <w:rFonts w:ascii="Times New Roman" w:hAnsi="Times New Roman" w:cs="Times New Roman"/>
          <w:sz w:val="24"/>
          <w:szCs w:val="24"/>
        </w:rPr>
        <w:t xml:space="preserve"> </w:t>
      </w:r>
      <w:r w:rsidR="00210587">
        <w:rPr>
          <w:rFonts w:ascii="Times New Roman" w:hAnsi="Times New Roman" w:cs="Times New Roman"/>
          <w:sz w:val="24"/>
          <w:szCs w:val="24"/>
        </w:rPr>
        <w:t xml:space="preserve">developed administration structure. The company has an overreliance on </w:t>
      </w:r>
      <w:r w:rsidR="00A4038F">
        <w:rPr>
          <w:rFonts w:ascii="Times New Roman" w:hAnsi="Times New Roman" w:cs="Times New Roman"/>
          <w:sz w:val="24"/>
          <w:szCs w:val="24"/>
        </w:rPr>
        <w:t xml:space="preserve">a </w:t>
      </w:r>
      <w:r w:rsidR="00210587">
        <w:rPr>
          <w:rFonts w:ascii="Times New Roman" w:hAnsi="Times New Roman" w:cs="Times New Roman"/>
          <w:sz w:val="24"/>
          <w:szCs w:val="24"/>
        </w:rPr>
        <w:t>tracking system at the macro level production that cannot</w:t>
      </w:r>
      <w:r w:rsidR="00A4038F">
        <w:rPr>
          <w:rFonts w:ascii="Times New Roman" w:hAnsi="Times New Roman" w:cs="Times New Roman"/>
          <w:sz w:val="24"/>
          <w:szCs w:val="24"/>
        </w:rPr>
        <w:t xml:space="preserve"> help</w:t>
      </w:r>
      <w:r w:rsidR="00210587">
        <w:rPr>
          <w:rFonts w:ascii="Times New Roman" w:hAnsi="Times New Roman" w:cs="Times New Roman"/>
          <w:sz w:val="24"/>
          <w:szCs w:val="24"/>
        </w:rPr>
        <w:t xml:space="preserve"> cater for departmental operations of the organizations.</w:t>
      </w:r>
      <w:r w:rsidR="000F2ABE" w:rsidRPr="00E07B83">
        <w:rPr>
          <w:rFonts w:ascii="Times New Roman" w:hAnsi="Times New Roman" w:cs="Times New Roman"/>
          <w:sz w:val="24"/>
          <w:szCs w:val="24"/>
        </w:rPr>
        <w:t xml:space="preserve"> As a result, the corporation has grappled with the implications of bad decision-making, production dynamics, and imbalances between various production parameters.</w:t>
      </w:r>
    </w:p>
    <w:p w14:paraId="3F33DED0" w14:textId="4FBA883E" w:rsidR="005F2951" w:rsidRPr="00E07B83" w:rsidRDefault="005F2951" w:rsidP="00B47925">
      <w:pPr>
        <w:spacing w:line="480" w:lineRule="auto"/>
        <w:contextualSpacing/>
        <w:jc w:val="center"/>
        <w:rPr>
          <w:rFonts w:ascii="Times New Roman" w:hAnsi="Times New Roman" w:cs="Times New Roman"/>
          <w:b/>
          <w:bCs/>
          <w:sz w:val="24"/>
          <w:szCs w:val="24"/>
        </w:rPr>
      </w:pPr>
      <w:r w:rsidRPr="00E07B83">
        <w:rPr>
          <w:rFonts w:ascii="Times New Roman" w:hAnsi="Times New Roman" w:cs="Times New Roman"/>
          <w:b/>
          <w:bCs/>
          <w:sz w:val="24"/>
          <w:szCs w:val="24"/>
        </w:rPr>
        <w:t>Methodology</w:t>
      </w:r>
    </w:p>
    <w:p w14:paraId="03701F23" w14:textId="2FE1D37D" w:rsidR="00706B34" w:rsidRPr="00E07B83" w:rsidRDefault="00706B34"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This </w:t>
      </w:r>
      <w:r w:rsidR="00E04888" w:rsidRPr="00E07B83">
        <w:rPr>
          <w:rFonts w:ascii="Times New Roman" w:hAnsi="Times New Roman" w:cs="Times New Roman"/>
          <w:sz w:val="24"/>
          <w:szCs w:val="24"/>
        </w:rPr>
        <w:t>study</w:t>
      </w:r>
      <w:r w:rsidRPr="00E07B83">
        <w:rPr>
          <w:rFonts w:ascii="Times New Roman" w:hAnsi="Times New Roman" w:cs="Times New Roman"/>
          <w:sz w:val="24"/>
          <w:szCs w:val="24"/>
        </w:rPr>
        <w:t xml:space="preserve"> </w:t>
      </w:r>
      <w:r w:rsidR="00E04888" w:rsidRPr="00E07B83">
        <w:rPr>
          <w:rFonts w:ascii="Times New Roman" w:hAnsi="Times New Roman" w:cs="Times New Roman"/>
          <w:sz w:val="24"/>
          <w:szCs w:val="24"/>
        </w:rPr>
        <w:t>focused</w:t>
      </w:r>
      <w:r w:rsidRPr="00E07B83">
        <w:rPr>
          <w:rFonts w:ascii="Times New Roman" w:hAnsi="Times New Roman" w:cs="Times New Roman"/>
          <w:sz w:val="24"/>
          <w:szCs w:val="24"/>
        </w:rPr>
        <w:t xml:space="preserve"> on the </w:t>
      </w:r>
      <w:r w:rsidR="00477824">
        <w:rPr>
          <w:rFonts w:ascii="Times New Roman" w:hAnsi="Times New Roman" w:cs="Times New Roman"/>
          <w:sz w:val="24"/>
          <w:szCs w:val="24"/>
        </w:rPr>
        <w:t>con</w:t>
      </w:r>
      <w:r w:rsidR="00E04888" w:rsidRPr="00E07B83">
        <w:rPr>
          <w:rFonts w:ascii="Times New Roman" w:hAnsi="Times New Roman" w:cs="Times New Roman"/>
          <w:sz w:val="24"/>
          <w:szCs w:val="24"/>
        </w:rPr>
        <w:t>sent</w:t>
      </w:r>
      <w:r w:rsidRPr="00E07B83">
        <w:rPr>
          <w:rFonts w:ascii="Times New Roman" w:hAnsi="Times New Roman" w:cs="Times New Roman"/>
          <w:sz w:val="24"/>
          <w:szCs w:val="24"/>
        </w:rPr>
        <w:t xml:space="preserve"> of t</w:t>
      </w:r>
      <w:r w:rsidR="00E04888" w:rsidRPr="00E07B83">
        <w:rPr>
          <w:rFonts w:ascii="Times New Roman" w:hAnsi="Times New Roman" w:cs="Times New Roman"/>
          <w:sz w:val="24"/>
          <w:szCs w:val="24"/>
        </w:rPr>
        <w:t>h</w:t>
      </w:r>
      <w:r w:rsidRPr="00E07B83">
        <w:rPr>
          <w:rFonts w:ascii="Times New Roman" w:hAnsi="Times New Roman" w:cs="Times New Roman"/>
          <w:sz w:val="24"/>
          <w:szCs w:val="24"/>
        </w:rPr>
        <w:t xml:space="preserve">e operational </w:t>
      </w:r>
      <w:r w:rsidR="00E04888" w:rsidRPr="00E07B83">
        <w:rPr>
          <w:rFonts w:ascii="Times New Roman" w:hAnsi="Times New Roman" w:cs="Times New Roman"/>
          <w:sz w:val="24"/>
          <w:szCs w:val="24"/>
        </w:rPr>
        <w:t>management</w:t>
      </w:r>
      <w:r w:rsidRPr="00E07B83">
        <w:rPr>
          <w:rFonts w:ascii="Times New Roman" w:hAnsi="Times New Roman" w:cs="Times New Roman"/>
          <w:sz w:val="24"/>
          <w:szCs w:val="24"/>
        </w:rPr>
        <w:t xml:space="preserve"> issues behind nestle company as a factor </w:t>
      </w:r>
      <w:r w:rsidR="00477824">
        <w:rPr>
          <w:rFonts w:ascii="Times New Roman" w:hAnsi="Times New Roman" w:cs="Times New Roman"/>
          <w:sz w:val="24"/>
          <w:szCs w:val="24"/>
        </w:rPr>
        <w:t>affecting</w:t>
      </w:r>
      <w:r w:rsidRPr="00E07B83">
        <w:rPr>
          <w:rFonts w:ascii="Times New Roman" w:hAnsi="Times New Roman" w:cs="Times New Roman"/>
          <w:sz w:val="24"/>
          <w:szCs w:val="24"/>
        </w:rPr>
        <w:t xml:space="preserve"> </w:t>
      </w:r>
      <w:r w:rsidR="00E04888" w:rsidRPr="00E07B83">
        <w:rPr>
          <w:rFonts w:ascii="Times New Roman" w:hAnsi="Times New Roman" w:cs="Times New Roman"/>
          <w:sz w:val="24"/>
          <w:szCs w:val="24"/>
        </w:rPr>
        <w:t>performance</w:t>
      </w:r>
      <w:r w:rsidRPr="00E07B83">
        <w:rPr>
          <w:rFonts w:ascii="Times New Roman" w:hAnsi="Times New Roman" w:cs="Times New Roman"/>
          <w:sz w:val="24"/>
          <w:szCs w:val="24"/>
        </w:rPr>
        <w:t xml:space="preserve">. Through </w:t>
      </w:r>
      <w:r w:rsidR="00E04888" w:rsidRPr="00E07B83">
        <w:rPr>
          <w:rFonts w:ascii="Times New Roman" w:hAnsi="Times New Roman" w:cs="Times New Roman"/>
          <w:sz w:val="24"/>
          <w:szCs w:val="24"/>
        </w:rPr>
        <w:t>secondary</w:t>
      </w:r>
      <w:r w:rsidRPr="00E07B83">
        <w:rPr>
          <w:rFonts w:ascii="Times New Roman" w:hAnsi="Times New Roman" w:cs="Times New Roman"/>
          <w:sz w:val="24"/>
          <w:szCs w:val="24"/>
        </w:rPr>
        <w:t xml:space="preserve"> research, this paper </w:t>
      </w:r>
      <w:r w:rsidR="00E04888" w:rsidRPr="00E07B83">
        <w:rPr>
          <w:rFonts w:ascii="Times New Roman" w:hAnsi="Times New Roman" w:cs="Times New Roman"/>
          <w:sz w:val="24"/>
          <w:szCs w:val="24"/>
        </w:rPr>
        <w:t>offers</w:t>
      </w:r>
      <w:r w:rsidRPr="00E07B83">
        <w:rPr>
          <w:rFonts w:ascii="Times New Roman" w:hAnsi="Times New Roman" w:cs="Times New Roman"/>
          <w:sz w:val="24"/>
          <w:szCs w:val="24"/>
        </w:rPr>
        <w:t xml:space="preserve"> to make a proposition toward the criteria of operational </w:t>
      </w:r>
      <w:r w:rsidR="00E04888" w:rsidRPr="00E07B83">
        <w:rPr>
          <w:rFonts w:ascii="Times New Roman" w:hAnsi="Times New Roman" w:cs="Times New Roman"/>
          <w:sz w:val="24"/>
          <w:szCs w:val="24"/>
        </w:rPr>
        <w:t>management</w:t>
      </w:r>
      <w:r w:rsidRPr="00E07B83">
        <w:rPr>
          <w:rFonts w:ascii="Times New Roman" w:hAnsi="Times New Roman" w:cs="Times New Roman"/>
          <w:sz w:val="24"/>
          <w:szCs w:val="24"/>
        </w:rPr>
        <w:t xml:space="preserve"> </w:t>
      </w:r>
      <w:r w:rsidR="00E04888" w:rsidRPr="00E07B83">
        <w:rPr>
          <w:rFonts w:ascii="Times New Roman" w:hAnsi="Times New Roman" w:cs="Times New Roman"/>
          <w:sz w:val="24"/>
          <w:szCs w:val="24"/>
        </w:rPr>
        <w:t xml:space="preserve">appropriate for sustainable quality </w:t>
      </w:r>
      <w:r w:rsidR="00E04888" w:rsidRPr="00E07B83">
        <w:rPr>
          <w:rFonts w:ascii="Times New Roman" w:hAnsi="Times New Roman" w:cs="Times New Roman"/>
          <w:sz w:val="24"/>
          <w:szCs w:val="24"/>
        </w:rPr>
        <w:lastRenderedPageBreak/>
        <w:t xml:space="preserve">operations. </w:t>
      </w:r>
      <w:r w:rsidR="00F56AB6" w:rsidRPr="00E07B83">
        <w:rPr>
          <w:rFonts w:ascii="Times New Roman" w:hAnsi="Times New Roman" w:cs="Times New Roman"/>
          <w:sz w:val="24"/>
          <w:szCs w:val="24"/>
        </w:rPr>
        <w:t xml:space="preserve">The secondary research relied on information from company websites, reports, newspapers, journals, case studies, databases, and even information </w:t>
      </w:r>
      <w:r w:rsidR="00477824">
        <w:rPr>
          <w:rFonts w:ascii="Times New Roman" w:hAnsi="Times New Roman" w:cs="Times New Roman"/>
          <w:sz w:val="24"/>
          <w:szCs w:val="24"/>
        </w:rPr>
        <w:t>you made up reasonably</w:t>
      </w:r>
      <w:r w:rsidR="00F56AB6" w:rsidRPr="00E07B83">
        <w:rPr>
          <w:rFonts w:ascii="Times New Roman" w:hAnsi="Times New Roman" w:cs="Times New Roman"/>
          <w:sz w:val="24"/>
          <w:szCs w:val="24"/>
        </w:rPr>
        <w:t xml:space="preserve">. </w:t>
      </w:r>
      <w:r w:rsidR="00A03554" w:rsidRPr="00E07B83">
        <w:rPr>
          <w:rFonts w:ascii="Times New Roman" w:hAnsi="Times New Roman" w:cs="Times New Roman"/>
          <w:sz w:val="24"/>
          <w:szCs w:val="24"/>
        </w:rPr>
        <w:t>Th</w:t>
      </w:r>
      <w:r w:rsidR="00477824">
        <w:rPr>
          <w:rFonts w:ascii="Times New Roman" w:hAnsi="Times New Roman" w:cs="Times New Roman"/>
          <w:sz w:val="24"/>
          <w:szCs w:val="24"/>
        </w:rPr>
        <w:t>is</w:t>
      </w:r>
      <w:r w:rsidR="00A03554" w:rsidRPr="00E07B83">
        <w:rPr>
          <w:rFonts w:ascii="Times New Roman" w:hAnsi="Times New Roman" w:cs="Times New Roman"/>
          <w:sz w:val="24"/>
          <w:szCs w:val="24"/>
        </w:rPr>
        <w:t xml:space="preserve"> paper highlights the operational issues facing nestle compan</w:t>
      </w:r>
      <w:r w:rsidR="00477824">
        <w:rPr>
          <w:rFonts w:ascii="Times New Roman" w:hAnsi="Times New Roman" w:cs="Times New Roman"/>
          <w:sz w:val="24"/>
          <w:szCs w:val="24"/>
        </w:rPr>
        <w:t>ies</w:t>
      </w:r>
      <w:r w:rsidR="00A03554" w:rsidRPr="00E07B83">
        <w:rPr>
          <w:rFonts w:ascii="Times New Roman" w:hAnsi="Times New Roman" w:cs="Times New Roman"/>
          <w:sz w:val="24"/>
          <w:szCs w:val="24"/>
        </w:rPr>
        <w:t xml:space="preserve"> according to the literature provided </w:t>
      </w:r>
      <w:r w:rsidR="00477824">
        <w:rPr>
          <w:rFonts w:ascii="Times New Roman" w:hAnsi="Times New Roman" w:cs="Times New Roman"/>
          <w:sz w:val="24"/>
          <w:szCs w:val="24"/>
        </w:rPr>
        <w:t xml:space="preserve">in </w:t>
      </w:r>
      <w:r w:rsidR="00A03554" w:rsidRPr="00E07B83">
        <w:rPr>
          <w:rFonts w:ascii="Times New Roman" w:hAnsi="Times New Roman" w:cs="Times New Roman"/>
          <w:sz w:val="24"/>
          <w:szCs w:val="24"/>
        </w:rPr>
        <w:t xml:space="preserve">the secondary sources. </w:t>
      </w:r>
      <w:r w:rsidR="001D3217" w:rsidRPr="00E07B83">
        <w:rPr>
          <w:rFonts w:ascii="Times New Roman" w:hAnsi="Times New Roman" w:cs="Times New Roman"/>
          <w:sz w:val="24"/>
          <w:szCs w:val="24"/>
        </w:rPr>
        <w:t xml:space="preserve">Following the outcomes of the research study, this paper </w:t>
      </w:r>
      <w:r w:rsidR="00A03554" w:rsidRPr="00E07B83">
        <w:rPr>
          <w:rFonts w:ascii="Times New Roman" w:hAnsi="Times New Roman" w:cs="Times New Roman"/>
          <w:sz w:val="24"/>
          <w:szCs w:val="24"/>
        </w:rPr>
        <w:t xml:space="preserve">further stipulates the </w:t>
      </w:r>
      <w:r w:rsidR="001D3217" w:rsidRPr="00E07B83">
        <w:rPr>
          <w:rFonts w:ascii="Times New Roman" w:hAnsi="Times New Roman" w:cs="Times New Roman"/>
          <w:sz w:val="24"/>
          <w:szCs w:val="24"/>
        </w:rPr>
        <w:t>consolidated consideration o</w:t>
      </w:r>
      <w:r w:rsidR="00477824">
        <w:rPr>
          <w:rFonts w:ascii="Times New Roman" w:hAnsi="Times New Roman" w:cs="Times New Roman"/>
          <w:sz w:val="24"/>
          <w:szCs w:val="24"/>
        </w:rPr>
        <w:t>f</w:t>
      </w:r>
      <w:r w:rsidR="001D3217" w:rsidRPr="00E07B83">
        <w:rPr>
          <w:rFonts w:ascii="Times New Roman" w:hAnsi="Times New Roman" w:cs="Times New Roman"/>
          <w:sz w:val="24"/>
          <w:szCs w:val="24"/>
        </w:rPr>
        <w:t xml:space="preserve"> the steps that nestle should take to create a stable platform </w:t>
      </w:r>
      <w:r w:rsidR="00477824">
        <w:rPr>
          <w:rFonts w:ascii="Times New Roman" w:hAnsi="Times New Roman" w:cs="Times New Roman"/>
          <w:sz w:val="24"/>
          <w:szCs w:val="24"/>
        </w:rPr>
        <w:t>for</w:t>
      </w:r>
      <w:r w:rsidR="001D3217" w:rsidRPr="00E07B83">
        <w:rPr>
          <w:rFonts w:ascii="Times New Roman" w:hAnsi="Times New Roman" w:cs="Times New Roman"/>
          <w:sz w:val="24"/>
          <w:szCs w:val="24"/>
        </w:rPr>
        <w:t xml:space="preserve"> managing the company</w:t>
      </w:r>
      <w:r w:rsidR="00477824">
        <w:rPr>
          <w:rFonts w:ascii="Times New Roman" w:hAnsi="Times New Roman" w:cs="Times New Roman"/>
          <w:sz w:val="24"/>
          <w:szCs w:val="24"/>
        </w:rPr>
        <w:t>'</w:t>
      </w:r>
      <w:r w:rsidR="001D3217" w:rsidRPr="00E07B83">
        <w:rPr>
          <w:rFonts w:ascii="Times New Roman" w:hAnsi="Times New Roman" w:cs="Times New Roman"/>
          <w:sz w:val="24"/>
          <w:szCs w:val="24"/>
        </w:rPr>
        <w:t>s operations</w:t>
      </w:r>
      <w:r w:rsidR="00477824">
        <w:rPr>
          <w:rFonts w:ascii="Times New Roman" w:hAnsi="Times New Roman" w:cs="Times New Roman"/>
          <w:sz w:val="24"/>
          <w:szCs w:val="24"/>
        </w:rPr>
        <w:t>. The right course of action may guarantee th</w:t>
      </w:r>
      <w:r w:rsidR="001D3217" w:rsidRPr="00E07B83">
        <w:rPr>
          <w:rFonts w:ascii="Times New Roman" w:hAnsi="Times New Roman" w:cs="Times New Roman"/>
          <w:sz w:val="24"/>
          <w:szCs w:val="24"/>
        </w:rPr>
        <w:t>e long</w:t>
      </w:r>
      <w:r w:rsidR="00477824">
        <w:rPr>
          <w:rFonts w:ascii="Times New Roman" w:hAnsi="Times New Roman" w:cs="Times New Roman"/>
          <w:sz w:val="24"/>
          <w:szCs w:val="24"/>
        </w:rPr>
        <w:t>-</w:t>
      </w:r>
      <w:r w:rsidR="001D3217" w:rsidRPr="00E07B83">
        <w:rPr>
          <w:rFonts w:ascii="Times New Roman" w:hAnsi="Times New Roman" w:cs="Times New Roman"/>
          <w:sz w:val="24"/>
          <w:szCs w:val="24"/>
        </w:rPr>
        <w:t xml:space="preserve">term predictability of the current operation strategies. </w:t>
      </w:r>
      <w:r w:rsidR="00A62656" w:rsidRPr="00E07B83">
        <w:rPr>
          <w:rFonts w:ascii="Times New Roman" w:hAnsi="Times New Roman" w:cs="Times New Roman"/>
          <w:sz w:val="24"/>
          <w:szCs w:val="24"/>
        </w:rPr>
        <w:t xml:space="preserve">As a result, the Nestle Company's management will utilize the research findings to adjust operations management techniques </w:t>
      </w:r>
      <w:r w:rsidR="00477824">
        <w:rPr>
          <w:rFonts w:ascii="Times New Roman" w:hAnsi="Times New Roman" w:cs="Times New Roman"/>
          <w:sz w:val="24"/>
          <w:szCs w:val="24"/>
        </w:rPr>
        <w:t>following</w:t>
      </w:r>
      <w:r w:rsidR="00A62656" w:rsidRPr="00E07B83">
        <w:rPr>
          <w:rFonts w:ascii="Times New Roman" w:hAnsi="Times New Roman" w:cs="Times New Roman"/>
          <w:sz w:val="24"/>
          <w:szCs w:val="24"/>
        </w:rPr>
        <w:t xml:space="preserve"> the recommendations, ensuring efficiency in the company's present effective operati</w:t>
      </w:r>
      <w:r w:rsidR="00477824">
        <w:rPr>
          <w:rFonts w:ascii="Times New Roman" w:hAnsi="Times New Roman" w:cs="Times New Roman"/>
          <w:sz w:val="24"/>
          <w:szCs w:val="24"/>
        </w:rPr>
        <w:t>ng</w:t>
      </w:r>
      <w:r w:rsidR="00A62656" w:rsidRPr="00E07B83">
        <w:rPr>
          <w:rFonts w:ascii="Times New Roman" w:hAnsi="Times New Roman" w:cs="Times New Roman"/>
          <w:sz w:val="24"/>
          <w:szCs w:val="24"/>
        </w:rPr>
        <w:t xml:space="preserve"> model.</w:t>
      </w:r>
    </w:p>
    <w:p w14:paraId="052EA5FB" w14:textId="58EE7991" w:rsidR="005F2951" w:rsidRPr="00E07B83" w:rsidRDefault="005F2951" w:rsidP="00B47925">
      <w:pPr>
        <w:spacing w:line="480" w:lineRule="auto"/>
        <w:contextualSpacing/>
        <w:jc w:val="center"/>
        <w:rPr>
          <w:rFonts w:ascii="Times New Roman" w:hAnsi="Times New Roman" w:cs="Times New Roman"/>
          <w:b/>
          <w:bCs/>
          <w:sz w:val="24"/>
          <w:szCs w:val="24"/>
        </w:rPr>
      </w:pPr>
      <w:r w:rsidRPr="00E07B83">
        <w:rPr>
          <w:rFonts w:ascii="Times New Roman" w:hAnsi="Times New Roman" w:cs="Times New Roman"/>
          <w:b/>
          <w:bCs/>
          <w:sz w:val="24"/>
          <w:szCs w:val="24"/>
        </w:rPr>
        <w:t>Results</w:t>
      </w:r>
    </w:p>
    <w:p w14:paraId="4A880008" w14:textId="3A326DB9" w:rsidR="00CA2ECF" w:rsidRPr="00E07B83" w:rsidRDefault="00CA2ECF"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Nestle company has a hard time responding to changes in market demands due to its diversified products and the numerous chains of supplier</w:t>
      </w:r>
      <w:r w:rsidR="00477824">
        <w:rPr>
          <w:rFonts w:ascii="Times New Roman" w:hAnsi="Times New Roman" w:cs="Times New Roman"/>
          <w:sz w:val="24"/>
          <w:szCs w:val="24"/>
        </w:rPr>
        <w:t>s</w:t>
      </w:r>
      <w:r w:rsidRPr="00E07B83">
        <w:rPr>
          <w:rFonts w:ascii="Times New Roman" w:hAnsi="Times New Roman" w:cs="Times New Roman"/>
          <w:sz w:val="24"/>
          <w:szCs w:val="24"/>
        </w:rPr>
        <w:t xml:space="preserve"> and distribution channel</w:t>
      </w:r>
      <w:r w:rsidR="00477824">
        <w:rPr>
          <w:rFonts w:ascii="Times New Roman" w:hAnsi="Times New Roman" w:cs="Times New Roman"/>
          <w:sz w:val="24"/>
          <w:szCs w:val="24"/>
        </w:rPr>
        <w:t>s</w:t>
      </w:r>
      <w:r w:rsidRPr="00E07B83">
        <w:rPr>
          <w:rFonts w:ascii="Times New Roman" w:hAnsi="Times New Roman" w:cs="Times New Roman"/>
          <w:sz w:val="24"/>
          <w:szCs w:val="24"/>
        </w:rPr>
        <w:t xml:space="preserve"> </w:t>
      </w:r>
      <w:r w:rsidR="00477824">
        <w:rPr>
          <w:rFonts w:ascii="Times New Roman" w:hAnsi="Times New Roman" w:cs="Times New Roman"/>
          <w:sz w:val="24"/>
          <w:szCs w:val="24"/>
        </w:rPr>
        <w:t>globally</w:t>
      </w:r>
      <w:r w:rsidRPr="00E07B83">
        <w:rPr>
          <w:rFonts w:ascii="Times New Roman" w:hAnsi="Times New Roman" w:cs="Times New Roman"/>
          <w:sz w:val="24"/>
          <w:szCs w:val="24"/>
        </w:rPr>
        <w:t xml:space="preserve">. This necessitates the company to formulate a strategy of objectives that will help it accurately respond to the market changes in the volatile market demands.  </w:t>
      </w:r>
      <w:r w:rsidRPr="00E07B83">
        <w:rPr>
          <w:rFonts w:ascii="Times New Roman" w:hAnsi="Times New Roman" w:cs="Times New Roman"/>
          <w:b/>
          <w:bCs/>
          <w:sz w:val="24"/>
          <w:szCs w:val="24"/>
        </w:rPr>
        <w:t xml:space="preserve"> </w:t>
      </w:r>
      <w:r w:rsidRPr="00E07B83">
        <w:rPr>
          <w:rFonts w:ascii="Times New Roman" w:hAnsi="Times New Roman" w:cs="Times New Roman"/>
          <w:sz w:val="24"/>
          <w:szCs w:val="24"/>
        </w:rPr>
        <w:t>Nestle may utilize this data to convey accurate information and signals to its stakeholders before flooding the market with undesired or faulty products.</w:t>
      </w:r>
    </w:p>
    <w:p w14:paraId="5E760BB2" w14:textId="22D87A49" w:rsidR="00CA2ECF" w:rsidRPr="00E07B83" w:rsidRDefault="00CA2ECF"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Another operational challenge facing nestle company is concerning the source of its raw materials.  Hamman et al. (2014) provided that a strong supply of </w:t>
      </w:r>
      <w:r w:rsidR="00477824">
        <w:rPr>
          <w:rFonts w:ascii="Times New Roman" w:hAnsi="Times New Roman" w:cs="Times New Roman"/>
          <w:sz w:val="24"/>
          <w:szCs w:val="24"/>
        </w:rPr>
        <w:t xml:space="preserve">the </w:t>
      </w:r>
      <w:r w:rsidRPr="00E07B83">
        <w:rPr>
          <w:rFonts w:ascii="Times New Roman" w:hAnsi="Times New Roman" w:cs="Times New Roman"/>
          <w:sz w:val="24"/>
          <w:szCs w:val="24"/>
        </w:rPr>
        <w:t>international coffee market has result</w:t>
      </w:r>
      <w:r w:rsidR="00477824">
        <w:rPr>
          <w:rFonts w:ascii="Times New Roman" w:hAnsi="Times New Roman" w:cs="Times New Roman"/>
          <w:sz w:val="24"/>
          <w:szCs w:val="24"/>
        </w:rPr>
        <w:t>ed</w:t>
      </w:r>
      <w:r w:rsidRPr="00E07B83">
        <w:rPr>
          <w:rFonts w:ascii="Times New Roman" w:hAnsi="Times New Roman" w:cs="Times New Roman"/>
          <w:sz w:val="24"/>
          <w:szCs w:val="24"/>
        </w:rPr>
        <w:t xml:space="preserve"> in the sudden decline of prices. It has resulted in decreased income, and as a result, most big mainstream coffee businesses have prioritized low-cost manufacturing. </w:t>
      </w:r>
      <w:r w:rsidR="00477824">
        <w:rPr>
          <w:rFonts w:ascii="Times New Roman" w:hAnsi="Times New Roman" w:cs="Times New Roman"/>
          <w:sz w:val="24"/>
          <w:szCs w:val="24"/>
        </w:rPr>
        <w:t>However, adverse weather conditions and natural disasters</w:t>
      </w:r>
      <w:r w:rsidRPr="00E07B83">
        <w:rPr>
          <w:rFonts w:ascii="Times New Roman" w:hAnsi="Times New Roman" w:cs="Times New Roman"/>
          <w:sz w:val="24"/>
          <w:szCs w:val="24"/>
        </w:rPr>
        <w:t xml:space="preserve"> still affect the smooth supply of raw materials. The inventory recording has also been an issue in the management of the company. Nestle </w:t>
      </w:r>
      <w:r w:rsidRPr="00E07B83">
        <w:rPr>
          <w:rFonts w:ascii="Times New Roman" w:hAnsi="Times New Roman" w:cs="Times New Roman"/>
          <w:sz w:val="24"/>
          <w:szCs w:val="24"/>
        </w:rPr>
        <w:lastRenderedPageBreak/>
        <w:t>Company orders additional items from its suppliers without avail on other special occasions, especially when the</w:t>
      </w:r>
      <w:r w:rsidR="00477824">
        <w:rPr>
          <w:rFonts w:ascii="Times New Roman" w:hAnsi="Times New Roman" w:cs="Times New Roman"/>
          <w:sz w:val="24"/>
          <w:szCs w:val="24"/>
        </w:rPr>
        <w:t>y</w:t>
      </w:r>
      <w:r w:rsidRPr="00E07B83">
        <w:rPr>
          <w:rFonts w:ascii="Times New Roman" w:hAnsi="Times New Roman" w:cs="Times New Roman"/>
          <w:sz w:val="24"/>
          <w:szCs w:val="24"/>
        </w:rPr>
        <w:t xml:space="preserve"> already have previous supply demands from other clients.</w:t>
      </w:r>
    </w:p>
    <w:p w14:paraId="5D94C75E" w14:textId="6A20FEB2" w:rsidR="00CA2ECF" w:rsidRPr="00E07B83" w:rsidRDefault="00CA2ECF"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Nestle also has poor partne</w:t>
      </w:r>
      <w:r w:rsidR="00A215F7" w:rsidRPr="00E07B83">
        <w:rPr>
          <w:rFonts w:ascii="Times New Roman" w:hAnsi="Times New Roman" w:cs="Times New Roman"/>
          <w:sz w:val="24"/>
          <w:szCs w:val="24"/>
        </w:rPr>
        <w:t>rs</w:t>
      </w:r>
      <w:r w:rsidRPr="00E07B83">
        <w:rPr>
          <w:rFonts w:ascii="Times New Roman" w:hAnsi="Times New Roman" w:cs="Times New Roman"/>
          <w:sz w:val="24"/>
          <w:szCs w:val="24"/>
        </w:rPr>
        <w:t>hip strategies with its customers and suppliers. For a multinational comp</w:t>
      </w:r>
      <w:r w:rsidR="00A215F7" w:rsidRPr="00E07B83">
        <w:rPr>
          <w:rFonts w:ascii="Times New Roman" w:hAnsi="Times New Roman" w:cs="Times New Roman"/>
          <w:sz w:val="24"/>
          <w:szCs w:val="24"/>
        </w:rPr>
        <w:t>an</w:t>
      </w:r>
      <w:r w:rsidRPr="00E07B83">
        <w:rPr>
          <w:rFonts w:ascii="Times New Roman" w:hAnsi="Times New Roman" w:cs="Times New Roman"/>
          <w:sz w:val="24"/>
          <w:szCs w:val="24"/>
        </w:rPr>
        <w:t xml:space="preserve">y like nestle, it is crucial to have a stable </w:t>
      </w:r>
      <w:r w:rsidR="00A215F7" w:rsidRPr="00E07B83">
        <w:rPr>
          <w:rFonts w:ascii="Times New Roman" w:hAnsi="Times New Roman" w:cs="Times New Roman"/>
          <w:sz w:val="24"/>
          <w:szCs w:val="24"/>
        </w:rPr>
        <w:t>relationship</w:t>
      </w:r>
      <w:r w:rsidRPr="00E07B83">
        <w:rPr>
          <w:rFonts w:ascii="Times New Roman" w:hAnsi="Times New Roman" w:cs="Times New Roman"/>
          <w:sz w:val="24"/>
          <w:szCs w:val="24"/>
        </w:rPr>
        <w:t xml:space="preserve"> with supplier</w:t>
      </w:r>
      <w:r w:rsidR="00477824">
        <w:rPr>
          <w:rFonts w:ascii="Times New Roman" w:hAnsi="Times New Roman" w:cs="Times New Roman"/>
          <w:sz w:val="24"/>
          <w:szCs w:val="24"/>
        </w:rPr>
        <w:t>s</w:t>
      </w:r>
      <w:r w:rsidRPr="00E07B83">
        <w:rPr>
          <w:rFonts w:ascii="Times New Roman" w:hAnsi="Times New Roman" w:cs="Times New Roman"/>
          <w:sz w:val="24"/>
          <w:szCs w:val="24"/>
        </w:rPr>
        <w:t xml:space="preserve"> since they act </w:t>
      </w:r>
      <w:r w:rsidR="00A215F7" w:rsidRPr="00E07B83">
        <w:rPr>
          <w:rFonts w:ascii="Times New Roman" w:hAnsi="Times New Roman" w:cs="Times New Roman"/>
          <w:sz w:val="24"/>
          <w:szCs w:val="24"/>
        </w:rPr>
        <w:t>as</w:t>
      </w:r>
      <w:r w:rsidRPr="00E07B83">
        <w:rPr>
          <w:rFonts w:ascii="Times New Roman" w:hAnsi="Times New Roman" w:cs="Times New Roman"/>
          <w:sz w:val="24"/>
          <w:szCs w:val="24"/>
        </w:rPr>
        <w:t xml:space="preserve"> the connecting hub for diffe</w:t>
      </w:r>
      <w:r w:rsidR="00A215F7" w:rsidRPr="00E07B83">
        <w:rPr>
          <w:rFonts w:ascii="Times New Roman" w:hAnsi="Times New Roman" w:cs="Times New Roman"/>
          <w:sz w:val="24"/>
          <w:szCs w:val="24"/>
        </w:rPr>
        <w:t>re</w:t>
      </w:r>
      <w:r w:rsidRPr="00E07B83">
        <w:rPr>
          <w:rFonts w:ascii="Times New Roman" w:hAnsi="Times New Roman" w:cs="Times New Roman"/>
          <w:sz w:val="24"/>
          <w:szCs w:val="24"/>
        </w:rPr>
        <w:t xml:space="preserve">nt stakeholders such as buyers. </w:t>
      </w:r>
      <w:r w:rsidR="00A215F7" w:rsidRPr="00E07B83">
        <w:rPr>
          <w:rFonts w:ascii="Times New Roman" w:hAnsi="Times New Roman" w:cs="Times New Roman"/>
          <w:sz w:val="24"/>
          <w:szCs w:val="24"/>
        </w:rPr>
        <w:t>Similarly,</w:t>
      </w:r>
      <w:r w:rsidRPr="00E07B83">
        <w:rPr>
          <w:rFonts w:ascii="Times New Roman" w:hAnsi="Times New Roman" w:cs="Times New Roman"/>
          <w:sz w:val="24"/>
          <w:szCs w:val="24"/>
        </w:rPr>
        <w:t xml:space="preserve"> th</w:t>
      </w:r>
      <w:r w:rsidR="00A215F7" w:rsidRPr="00E07B83">
        <w:rPr>
          <w:rFonts w:ascii="Times New Roman" w:hAnsi="Times New Roman" w:cs="Times New Roman"/>
          <w:sz w:val="24"/>
          <w:szCs w:val="24"/>
        </w:rPr>
        <w:t>e</w:t>
      </w:r>
      <w:r w:rsidRPr="00E07B83">
        <w:rPr>
          <w:rFonts w:ascii="Times New Roman" w:hAnsi="Times New Roman" w:cs="Times New Roman"/>
          <w:sz w:val="24"/>
          <w:szCs w:val="24"/>
        </w:rPr>
        <w:t xml:space="preserve"> operational </w:t>
      </w:r>
      <w:r w:rsidR="00A215F7" w:rsidRPr="00E07B83">
        <w:rPr>
          <w:rFonts w:ascii="Times New Roman" w:hAnsi="Times New Roman" w:cs="Times New Roman"/>
          <w:sz w:val="24"/>
          <w:szCs w:val="24"/>
        </w:rPr>
        <w:t>inefficiency</w:t>
      </w:r>
      <w:r w:rsidRPr="00E07B83">
        <w:rPr>
          <w:rFonts w:ascii="Times New Roman" w:hAnsi="Times New Roman" w:cs="Times New Roman"/>
          <w:sz w:val="24"/>
          <w:szCs w:val="24"/>
        </w:rPr>
        <w:t xml:space="preserve"> </w:t>
      </w:r>
      <w:r w:rsidR="00A215F7" w:rsidRPr="00E07B83">
        <w:rPr>
          <w:rFonts w:ascii="Times New Roman" w:hAnsi="Times New Roman" w:cs="Times New Roman"/>
          <w:sz w:val="24"/>
          <w:szCs w:val="24"/>
        </w:rPr>
        <w:t>goes in</w:t>
      </w:r>
      <w:r w:rsidRPr="00E07B83">
        <w:rPr>
          <w:rFonts w:ascii="Times New Roman" w:hAnsi="Times New Roman" w:cs="Times New Roman"/>
          <w:sz w:val="24"/>
          <w:szCs w:val="24"/>
        </w:rPr>
        <w:t xml:space="preserve"> handy w</w:t>
      </w:r>
      <w:r w:rsidR="00A215F7" w:rsidRPr="00E07B83">
        <w:rPr>
          <w:rFonts w:ascii="Times New Roman" w:hAnsi="Times New Roman" w:cs="Times New Roman"/>
          <w:sz w:val="24"/>
          <w:szCs w:val="24"/>
        </w:rPr>
        <w:t>i</w:t>
      </w:r>
      <w:r w:rsidRPr="00E07B83">
        <w:rPr>
          <w:rFonts w:ascii="Times New Roman" w:hAnsi="Times New Roman" w:cs="Times New Roman"/>
          <w:sz w:val="24"/>
          <w:szCs w:val="24"/>
        </w:rPr>
        <w:t xml:space="preserve">th the lack of </w:t>
      </w:r>
      <w:r w:rsidR="00A215F7" w:rsidRPr="00E07B83">
        <w:rPr>
          <w:rFonts w:ascii="Times New Roman" w:hAnsi="Times New Roman" w:cs="Times New Roman"/>
          <w:sz w:val="24"/>
          <w:szCs w:val="24"/>
        </w:rPr>
        <w:t>direct</w:t>
      </w:r>
      <w:r w:rsidRPr="00E07B83">
        <w:rPr>
          <w:rFonts w:ascii="Times New Roman" w:hAnsi="Times New Roman" w:cs="Times New Roman"/>
          <w:sz w:val="24"/>
          <w:szCs w:val="24"/>
        </w:rPr>
        <w:t xml:space="preserve"> </w:t>
      </w:r>
      <w:r w:rsidR="00A215F7" w:rsidRPr="00E07B83">
        <w:rPr>
          <w:rFonts w:ascii="Times New Roman" w:hAnsi="Times New Roman" w:cs="Times New Roman"/>
          <w:sz w:val="24"/>
          <w:szCs w:val="24"/>
        </w:rPr>
        <w:t>involvement</w:t>
      </w:r>
      <w:r w:rsidRPr="00E07B83">
        <w:rPr>
          <w:rFonts w:ascii="Times New Roman" w:hAnsi="Times New Roman" w:cs="Times New Roman"/>
          <w:sz w:val="24"/>
          <w:szCs w:val="24"/>
        </w:rPr>
        <w:t xml:space="preserve"> in </w:t>
      </w:r>
      <w:r w:rsidR="00477824">
        <w:rPr>
          <w:rFonts w:ascii="Times New Roman" w:hAnsi="Times New Roman" w:cs="Times New Roman"/>
          <w:sz w:val="24"/>
          <w:szCs w:val="24"/>
        </w:rPr>
        <w:t xml:space="preserve">the </w:t>
      </w:r>
      <w:r w:rsidRPr="00E07B83">
        <w:rPr>
          <w:rFonts w:ascii="Times New Roman" w:hAnsi="Times New Roman" w:cs="Times New Roman"/>
          <w:sz w:val="24"/>
          <w:szCs w:val="24"/>
        </w:rPr>
        <w:t>logistics department</w:t>
      </w:r>
      <w:r w:rsidR="00A215F7" w:rsidRPr="00E07B83">
        <w:rPr>
          <w:rFonts w:ascii="Times New Roman" w:hAnsi="Times New Roman" w:cs="Times New Roman"/>
          <w:sz w:val="24"/>
          <w:szCs w:val="24"/>
        </w:rPr>
        <w:t xml:space="preserve"> of the transportation system. Instead, nestle company offered a subcontract to a third party to oversee the shipment operations as a tactic</w:t>
      </w:r>
      <w:r w:rsidR="00477824">
        <w:rPr>
          <w:rFonts w:ascii="Times New Roman" w:hAnsi="Times New Roman" w:cs="Times New Roman"/>
          <w:sz w:val="24"/>
          <w:szCs w:val="24"/>
        </w:rPr>
        <w:t>al</w:t>
      </w:r>
      <w:r w:rsidR="00A215F7" w:rsidRPr="00E07B83">
        <w:rPr>
          <w:rFonts w:ascii="Times New Roman" w:hAnsi="Times New Roman" w:cs="Times New Roman"/>
          <w:sz w:val="24"/>
          <w:szCs w:val="24"/>
        </w:rPr>
        <w:t xml:space="preserve"> approach to reducing the co</w:t>
      </w:r>
      <w:r w:rsidR="00477824">
        <w:rPr>
          <w:rFonts w:ascii="Times New Roman" w:hAnsi="Times New Roman" w:cs="Times New Roman"/>
          <w:sz w:val="24"/>
          <w:szCs w:val="24"/>
        </w:rPr>
        <w:t>s</w:t>
      </w:r>
      <w:r w:rsidR="00A215F7" w:rsidRPr="00E07B83">
        <w:rPr>
          <w:rFonts w:ascii="Times New Roman" w:hAnsi="Times New Roman" w:cs="Times New Roman"/>
          <w:sz w:val="24"/>
          <w:szCs w:val="24"/>
        </w:rPr>
        <w:t>t of transport. However</w:t>
      </w:r>
      <w:r w:rsidR="00477824">
        <w:rPr>
          <w:rFonts w:ascii="Times New Roman" w:hAnsi="Times New Roman" w:cs="Times New Roman"/>
          <w:sz w:val="24"/>
          <w:szCs w:val="24"/>
        </w:rPr>
        <w:t>,</w:t>
      </w:r>
      <w:r w:rsidR="00A215F7" w:rsidRPr="00E07B83">
        <w:rPr>
          <w:rFonts w:ascii="Times New Roman" w:hAnsi="Times New Roman" w:cs="Times New Roman"/>
          <w:sz w:val="24"/>
          <w:szCs w:val="24"/>
        </w:rPr>
        <w:t xml:space="preserve"> </w:t>
      </w:r>
      <w:r w:rsidR="00477824">
        <w:rPr>
          <w:rFonts w:ascii="Times New Roman" w:hAnsi="Times New Roman" w:cs="Times New Roman"/>
          <w:sz w:val="24"/>
          <w:szCs w:val="24"/>
        </w:rPr>
        <w:t xml:space="preserve">the </w:t>
      </w:r>
      <w:r w:rsidR="00A215F7" w:rsidRPr="00E07B83">
        <w:rPr>
          <w:rFonts w:ascii="Times New Roman" w:hAnsi="Times New Roman" w:cs="Times New Roman"/>
          <w:sz w:val="24"/>
          <w:szCs w:val="24"/>
        </w:rPr>
        <w:t xml:space="preserve">idea is not reasonable as the company establishes a department for which it is not using optimally. </w:t>
      </w:r>
    </w:p>
    <w:p w14:paraId="2FB15091" w14:textId="77777777" w:rsidR="00CA2ECF" w:rsidRPr="00E07B83" w:rsidRDefault="00CA2ECF"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Equally, speculations have existed on the reputation of Nestle company, claiming that the company has been associated with controversies on child labor, price-fixing, and unethical behavior that is focused on promoting unhealthy food and mislabeling. All these vices are based on the accounting theory with managers willing to maximize profits and jeopardize. These allegations dismiss Nestle's claim to support the SDG goals and the corporate reporting initiative (GRI) framework. </w:t>
      </w:r>
    </w:p>
    <w:p w14:paraId="406CA856" w14:textId="3C19B436" w:rsidR="00CA2ECF" w:rsidRPr="00E07B83" w:rsidRDefault="00CA2ECF"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Another important reason to exclude this company from the list of well-performing companies</w:t>
      </w:r>
      <w:r w:rsidR="00713B23">
        <w:rPr>
          <w:rFonts w:ascii="Times New Roman" w:hAnsi="Times New Roman" w:cs="Times New Roman"/>
          <w:sz w:val="24"/>
          <w:szCs w:val="24"/>
        </w:rPr>
        <w:t xml:space="preserve"> in operation management </w:t>
      </w:r>
      <w:r w:rsidR="00372ECC">
        <w:rPr>
          <w:rFonts w:ascii="Times New Roman" w:hAnsi="Times New Roman" w:cs="Times New Roman"/>
          <w:sz w:val="24"/>
          <w:szCs w:val="24"/>
        </w:rPr>
        <w:t>application of</w:t>
      </w:r>
      <w:r w:rsidRPr="00E07B83">
        <w:rPr>
          <w:rFonts w:ascii="Times New Roman" w:hAnsi="Times New Roman" w:cs="Times New Roman"/>
          <w:sz w:val="24"/>
          <w:szCs w:val="24"/>
        </w:rPr>
        <w:t xml:space="preserve"> (GMO) ingredients in its products (</w:t>
      </w:r>
      <w:r w:rsidRPr="00E07B83">
        <w:rPr>
          <w:rStyle w:val="author"/>
          <w:rFonts w:ascii="Times New Roman" w:hAnsi="Times New Roman" w:cs="Times New Roman"/>
          <w:sz w:val="24"/>
          <w:szCs w:val="24"/>
        </w:rPr>
        <w:t>Triodos Investment Management, 2020</w:t>
      </w:r>
      <w:r w:rsidRPr="00E07B83">
        <w:rPr>
          <w:rFonts w:ascii="Times New Roman" w:hAnsi="Times New Roman" w:cs="Times New Roman"/>
          <w:sz w:val="24"/>
          <w:szCs w:val="24"/>
        </w:rPr>
        <w:t xml:space="preserve">). GMO is not illegal, but the company using it sold take precaution not to rely on it and opt for a diverse range of natural products. This is important since Nestle company makes significant sales. For example, for the year ended December 31, 2020, the company made a total of $23.6 billion (Nestle, 2020). With this number of sales, it is evident that the company's products are being sold to consumers who are not aware of the effect of GMOs.  These allegations suggest that nestle food does not provide its sustainable report based on the GRI </w:t>
      </w:r>
      <w:r w:rsidRPr="00E07B83">
        <w:rPr>
          <w:rFonts w:ascii="Times New Roman" w:hAnsi="Times New Roman" w:cs="Times New Roman"/>
          <w:sz w:val="24"/>
          <w:szCs w:val="24"/>
        </w:rPr>
        <w:lastRenderedPageBreak/>
        <w:t xml:space="preserve">concepts. The careful consideration of such reports ensures that the company has provided a solution to the problem its currently experiencing internally and the solution to healthy interactions with the society, economy, and physical environment.  </w:t>
      </w:r>
    </w:p>
    <w:p w14:paraId="2424FF8D" w14:textId="0893999E" w:rsidR="001D7A9C" w:rsidRPr="00E07B83" w:rsidRDefault="00C75B5B"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Nestle company has uncertainties about its future. </w:t>
      </w:r>
      <w:r w:rsidR="00477824">
        <w:rPr>
          <w:rFonts w:ascii="Times New Roman" w:hAnsi="Times New Roman" w:cs="Times New Roman"/>
          <w:sz w:val="24"/>
          <w:szCs w:val="24"/>
        </w:rPr>
        <w:t>"</w:t>
      </w:r>
      <w:r w:rsidRPr="00E07B83">
        <w:rPr>
          <w:rFonts w:ascii="Times New Roman" w:hAnsi="Times New Roman" w:cs="Times New Roman"/>
          <w:sz w:val="24"/>
          <w:szCs w:val="24"/>
        </w:rPr>
        <w:t>At Nestlé</w:t>
      </w:r>
      <w:r w:rsidR="00477824">
        <w:rPr>
          <w:rFonts w:ascii="Times New Roman" w:hAnsi="Times New Roman" w:cs="Times New Roman"/>
          <w:sz w:val="24"/>
          <w:szCs w:val="24"/>
        </w:rPr>
        <w:t>'</w:t>
      </w:r>
      <w:r w:rsidRPr="00E07B83">
        <w:rPr>
          <w:rFonts w:ascii="Times New Roman" w:hAnsi="Times New Roman" w:cs="Times New Roman"/>
          <w:sz w:val="24"/>
          <w:szCs w:val="24"/>
        </w:rPr>
        <w:t>s annual meeting in Lausanne, Switzerland, the question was raised regarding the 23% stake that Nestle has in L</w:t>
      </w:r>
      <w:r w:rsidR="00477824">
        <w:rPr>
          <w:rFonts w:ascii="Times New Roman" w:hAnsi="Times New Roman" w:cs="Times New Roman"/>
          <w:sz w:val="24"/>
          <w:szCs w:val="24"/>
        </w:rPr>
        <w:t>'</w:t>
      </w:r>
      <w:r w:rsidRPr="00E07B83">
        <w:rPr>
          <w:rFonts w:ascii="Times New Roman" w:hAnsi="Times New Roman" w:cs="Times New Roman"/>
          <w:sz w:val="24"/>
          <w:szCs w:val="24"/>
        </w:rPr>
        <w:t>Oréal, and what its position will be when Lillian Bettencourt, the 94-year-old heiress</w:t>
      </w:r>
      <w:r w:rsidR="00477824">
        <w:rPr>
          <w:rFonts w:ascii="Times New Roman" w:hAnsi="Times New Roman" w:cs="Times New Roman"/>
          <w:sz w:val="24"/>
          <w:szCs w:val="24"/>
        </w:rPr>
        <w:t>,</w:t>
      </w:r>
      <w:r w:rsidRPr="00E07B83">
        <w:rPr>
          <w:rFonts w:ascii="Times New Roman" w:hAnsi="Times New Roman" w:cs="Times New Roman"/>
          <w:sz w:val="24"/>
          <w:szCs w:val="24"/>
        </w:rPr>
        <w:t xml:space="preserve"> and owner of 33% of the company, passes away</w:t>
      </w:r>
      <w:r w:rsidR="00477824">
        <w:rPr>
          <w:rFonts w:ascii="Times New Roman" w:hAnsi="Times New Roman" w:cs="Times New Roman"/>
          <w:sz w:val="24"/>
          <w:szCs w:val="24"/>
        </w:rPr>
        <w:t>"</w:t>
      </w:r>
      <w:r w:rsidR="00DA7134" w:rsidRPr="00E07B83">
        <w:rPr>
          <w:rFonts w:ascii="Times New Roman" w:hAnsi="Times New Roman" w:cs="Times New Roman"/>
          <w:sz w:val="24"/>
          <w:szCs w:val="24"/>
        </w:rPr>
        <w:t xml:space="preserve"> (ICS, 2017)</w:t>
      </w:r>
      <w:r w:rsidRPr="00E07B83">
        <w:rPr>
          <w:rFonts w:ascii="Times New Roman" w:hAnsi="Times New Roman" w:cs="Times New Roman"/>
          <w:sz w:val="24"/>
          <w:szCs w:val="24"/>
        </w:rPr>
        <w:t xml:space="preserve">. </w:t>
      </w:r>
      <w:r w:rsidR="004C5470" w:rsidRPr="00E07B83">
        <w:rPr>
          <w:rFonts w:ascii="Times New Roman" w:hAnsi="Times New Roman" w:cs="Times New Roman"/>
          <w:sz w:val="24"/>
          <w:szCs w:val="24"/>
        </w:rPr>
        <w:t xml:space="preserve"> </w:t>
      </w:r>
      <w:r w:rsidR="00B52954" w:rsidRPr="00E07B83">
        <w:rPr>
          <w:rFonts w:ascii="Times New Roman" w:hAnsi="Times New Roman" w:cs="Times New Roman"/>
          <w:sz w:val="24"/>
          <w:szCs w:val="24"/>
        </w:rPr>
        <w:t>The figure below represents the fluctuating ratios of Nestle</w:t>
      </w:r>
      <w:r w:rsidR="00477824">
        <w:rPr>
          <w:rFonts w:ascii="Times New Roman" w:hAnsi="Times New Roman" w:cs="Times New Roman"/>
          <w:sz w:val="24"/>
          <w:szCs w:val="24"/>
        </w:rPr>
        <w:t>'</w:t>
      </w:r>
      <w:r w:rsidR="00B52954" w:rsidRPr="00E07B83">
        <w:rPr>
          <w:rFonts w:ascii="Times New Roman" w:hAnsi="Times New Roman" w:cs="Times New Roman"/>
          <w:sz w:val="24"/>
          <w:szCs w:val="24"/>
        </w:rPr>
        <w:t xml:space="preserve">s payable period. </w:t>
      </w:r>
    </w:p>
    <w:p w14:paraId="50689B87" w14:textId="700A8ABF" w:rsidR="004C5470" w:rsidRPr="00E07B83" w:rsidRDefault="004C5470" w:rsidP="00E07B83">
      <w:pPr>
        <w:spacing w:line="480" w:lineRule="auto"/>
        <w:contextualSpacing/>
        <w:jc w:val="both"/>
        <w:rPr>
          <w:rFonts w:ascii="Times New Roman" w:hAnsi="Times New Roman" w:cs="Times New Roman"/>
          <w:sz w:val="24"/>
          <w:szCs w:val="24"/>
        </w:rPr>
      </w:pPr>
      <w:r w:rsidRPr="00E07B83">
        <w:rPr>
          <w:rFonts w:ascii="Times New Roman" w:hAnsi="Times New Roman" w:cs="Times New Roman"/>
          <w:sz w:val="24"/>
          <w:szCs w:val="24"/>
        </w:rPr>
        <w:t>Fig 1: Nestle payable period</w:t>
      </w:r>
    </w:p>
    <w:p w14:paraId="001AC6A8" w14:textId="60E324E9" w:rsidR="001D7A9C" w:rsidRPr="00E07B83" w:rsidRDefault="004C5470" w:rsidP="00E07B83">
      <w:pPr>
        <w:spacing w:line="480" w:lineRule="auto"/>
        <w:contextualSpacing/>
        <w:jc w:val="both"/>
        <w:rPr>
          <w:rFonts w:ascii="Times New Roman" w:hAnsi="Times New Roman" w:cs="Times New Roman"/>
          <w:sz w:val="24"/>
          <w:szCs w:val="24"/>
        </w:rPr>
      </w:pPr>
      <w:r w:rsidRPr="00E07B83">
        <w:rPr>
          <w:rFonts w:ascii="Times New Roman" w:hAnsi="Times New Roman" w:cs="Times New Roman"/>
          <w:noProof/>
          <w:sz w:val="24"/>
          <w:szCs w:val="24"/>
        </w:rPr>
        <w:drawing>
          <wp:inline distT="0" distB="0" distL="0" distR="0" wp14:anchorId="63876692" wp14:editId="5C76D218">
            <wp:extent cx="4572000" cy="2743200"/>
            <wp:effectExtent l="0" t="0" r="0" b="0"/>
            <wp:docPr id="7" name="Chart 7">
              <a:extLst xmlns:a="http://schemas.openxmlformats.org/drawingml/2006/main">
                <a:ext uri="{FF2B5EF4-FFF2-40B4-BE49-F238E27FC236}">
                  <a16:creationId xmlns:a16="http://schemas.microsoft.com/office/drawing/2014/main" id="{9C4D6EAD-C7F0-4167-844B-B173FB532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0BFAF4" w14:textId="6A1C975C" w:rsidR="001D7A9C" w:rsidRPr="00E07B83" w:rsidRDefault="001D7A9C" w:rsidP="00E07B83">
      <w:pPr>
        <w:spacing w:line="480" w:lineRule="auto"/>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Source: </w:t>
      </w:r>
      <w:r w:rsidR="00B52954" w:rsidRPr="00E07B83">
        <w:rPr>
          <w:rFonts w:ascii="Times New Roman" w:hAnsi="Times New Roman" w:cs="Times New Roman"/>
          <w:sz w:val="24"/>
          <w:szCs w:val="24"/>
        </w:rPr>
        <w:t>(</w:t>
      </w:r>
      <w:r w:rsidR="00B52954" w:rsidRPr="00E07B83">
        <w:rPr>
          <w:rFonts w:ascii="Times New Roman" w:eastAsia="Times New Roman" w:hAnsi="Times New Roman" w:cs="Times New Roman"/>
          <w:sz w:val="24"/>
          <w:szCs w:val="24"/>
        </w:rPr>
        <w:t>Barake &amp; Nobanee, 2020).</w:t>
      </w:r>
    </w:p>
    <w:p w14:paraId="00AA780B" w14:textId="4E795EAE" w:rsidR="00313B37" w:rsidRPr="00E07B83" w:rsidRDefault="004C5470"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This presents a ratio of the time it takes for nestle to settle the outstanding accounts payable. Equally</w:t>
      </w:r>
      <w:r w:rsidR="00477824">
        <w:rPr>
          <w:rFonts w:ascii="Times New Roman" w:hAnsi="Times New Roman" w:cs="Times New Roman"/>
          <w:sz w:val="24"/>
          <w:szCs w:val="24"/>
        </w:rPr>
        <w:t>,</w:t>
      </w:r>
      <w:r w:rsidRPr="00E07B83">
        <w:rPr>
          <w:rFonts w:ascii="Times New Roman" w:hAnsi="Times New Roman" w:cs="Times New Roman"/>
          <w:sz w:val="24"/>
          <w:szCs w:val="24"/>
        </w:rPr>
        <w:t xml:space="preserve"> there has been an upward trend of the </w:t>
      </w:r>
      <w:r w:rsidR="00477824">
        <w:rPr>
          <w:rFonts w:ascii="Times New Roman" w:hAnsi="Times New Roman" w:cs="Times New Roman"/>
          <w:sz w:val="24"/>
          <w:szCs w:val="24"/>
        </w:rPr>
        <w:t>company's period</w:t>
      </w:r>
      <w:r w:rsidRPr="00E07B83">
        <w:rPr>
          <w:rFonts w:ascii="Times New Roman" w:hAnsi="Times New Roman" w:cs="Times New Roman"/>
          <w:sz w:val="24"/>
          <w:szCs w:val="24"/>
        </w:rPr>
        <w:t xml:space="preserve"> to settle the outstanding account payable.  </w:t>
      </w:r>
      <w:r w:rsidR="00E800E2" w:rsidRPr="00E07B83">
        <w:rPr>
          <w:rFonts w:ascii="Times New Roman" w:hAnsi="Times New Roman" w:cs="Times New Roman"/>
          <w:sz w:val="24"/>
          <w:szCs w:val="24"/>
        </w:rPr>
        <w:t>The study established that</w:t>
      </w:r>
      <w:r w:rsidR="00FD17C3" w:rsidRPr="00E07B83">
        <w:rPr>
          <w:rFonts w:ascii="Times New Roman" w:hAnsi="Times New Roman" w:cs="Times New Roman"/>
          <w:sz w:val="24"/>
          <w:szCs w:val="24"/>
        </w:rPr>
        <w:t xml:space="preserve"> the payable period of nestle company ha</w:t>
      </w:r>
      <w:r w:rsidR="00477824">
        <w:rPr>
          <w:rFonts w:ascii="Times New Roman" w:hAnsi="Times New Roman" w:cs="Times New Roman"/>
          <w:sz w:val="24"/>
          <w:szCs w:val="24"/>
        </w:rPr>
        <w:t>d</w:t>
      </w:r>
      <w:r w:rsidR="00FD17C3" w:rsidRPr="00E07B83">
        <w:rPr>
          <w:rFonts w:ascii="Times New Roman" w:hAnsi="Times New Roman" w:cs="Times New Roman"/>
          <w:sz w:val="24"/>
          <w:szCs w:val="24"/>
        </w:rPr>
        <w:t xml:space="preserve"> experienced a gradual increase since its lowest mark in 2017</w:t>
      </w:r>
      <w:r w:rsidRPr="00E07B83">
        <w:rPr>
          <w:rFonts w:ascii="Times New Roman" w:hAnsi="Times New Roman" w:cs="Times New Roman"/>
          <w:sz w:val="24"/>
          <w:szCs w:val="24"/>
        </w:rPr>
        <w:t xml:space="preserve"> when it marked its lowest. </w:t>
      </w:r>
    </w:p>
    <w:p w14:paraId="1022BA97" w14:textId="22BF72D7" w:rsidR="00B52954" w:rsidRPr="00E07B83" w:rsidRDefault="00B52954"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lastRenderedPageBreak/>
        <w:t xml:space="preserve">Similarly, </w:t>
      </w:r>
      <w:r w:rsidR="007F43D4" w:rsidRPr="00E07B83">
        <w:rPr>
          <w:rFonts w:ascii="Times New Roman" w:hAnsi="Times New Roman" w:cs="Times New Roman"/>
          <w:sz w:val="24"/>
          <w:szCs w:val="24"/>
        </w:rPr>
        <w:t>nestles had a significant increase in sales by 4.3% in the first quarter of 2020 (</w:t>
      </w:r>
      <w:r w:rsidR="00552288" w:rsidRPr="00E07B83">
        <w:rPr>
          <w:rFonts w:ascii="Times New Roman" w:hAnsi="Times New Roman" w:cs="Times New Roman"/>
          <w:sz w:val="24"/>
          <w:szCs w:val="24"/>
        </w:rPr>
        <w:t>Business</w:t>
      </w:r>
      <w:r w:rsidR="007F43D4" w:rsidRPr="00E07B83">
        <w:rPr>
          <w:rFonts w:ascii="Times New Roman" w:hAnsi="Times New Roman" w:cs="Times New Roman"/>
          <w:sz w:val="24"/>
          <w:szCs w:val="24"/>
        </w:rPr>
        <w:t xml:space="preserve"> strategy hub, 2021). However, this uncertainty as the increase was attributed to the impulse buying triggered y the recent events f the pandemic. This presents uncertainty in the company</w:t>
      </w:r>
      <w:r w:rsidR="00477824">
        <w:rPr>
          <w:rFonts w:ascii="Times New Roman" w:hAnsi="Times New Roman" w:cs="Times New Roman"/>
          <w:sz w:val="24"/>
          <w:szCs w:val="24"/>
        </w:rPr>
        <w:t>'</w:t>
      </w:r>
      <w:r w:rsidR="007F43D4" w:rsidRPr="00E07B83">
        <w:rPr>
          <w:rFonts w:ascii="Times New Roman" w:hAnsi="Times New Roman" w:cs="Times New Roman"/>
          <w:sz w:val="24"/>
          <w:szCs w:val="24"/>
        </w:rPr>
        <w:t xml:space="preserve">s revenue in the future as some entities remain closed due to the effect of the crisis. </w:t>
      </w:r>
    </w:p>
    <w:p w14:paraId="08BB9A03" w14:textId="62D06439" w:rsidR="005F2951" w:rsidRPr="00E07B83" w:rsidRDefault="005F2951" w:rsidP="00B47925">
      <w:pPr>
        <w:spacing w:line="480" w:lineRule="auto"/>
        <w:contextualSpacing/>
        <w:jc w:val="center"/>
        <w:rPr>
          <w:rFonts w:ascii="Times New Roman" w:hAnsi="Times New Roman" w:cs="Times New Roman"/>
          <w:b/>
          <w:bCs/>
          <w:sz w:val="24"/>
          <w:szCs w:val="24"/>
        </w:rPr>
      </w:pPr>
      <w:r w:rsidRPr="00E07B83">
        <w:rPr>
          <w:rFonts w:ascii="Times New Roman" w:hAnsi="Times New Roman" w:cs="Times New Roman"/>
          <w:b/>
          <w:bCs/>
          <w:sz w:val="24"/>
          <w:szCs w:val="24"/>
        </w:rPr>
        <w:t>Discussion/recommendation</w:t>
      </w:r>
    </w:p>
    <w:p w14:paraId="4E3AA443" w14:textId="0032C1E7" w:rsidR="001A5034" w:rsidRPr="00E07B83" w:rsidRDefault="00313B37"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Considering the popularity of </w:t>
      </w:r>
      <w:r w:rsidR="000A4295" w:rsidRPr="00E07B83">
        <w:rPr>
          <w:rFonts w:ascii="Times New Roman" w:hAnsi="Times New Roman" w:cs="Times New Roman"/>
          <w:sz w:val="24"/>
          <w:szCs w:val="24"/>
        </w:rPr>
        <w:t xml:space="preserve">nestle </w:t>
      </w:r>
      <w:r w:rsidRPr="00E07B83">
        <w:rPr>
          <w:rFonts w:ascii="Times New Roman" w:hAnsi="Times New Roman" w:cs="Times New Roman"/>
          <w:sz w:val="24"/>
          <w:szCs w:val="24"/>
        </w:rPr>
        <w:t xml:space="preserve">and the series of </w:t>
      </w:r>
      <w:r w:rsidR="00477824">
        <w:rPr>
          <w:rFonts w:ascii="Times New Roman" w:hAnsi="Times New Roman" w:cs="Times New Roman"/>
          <w:sz w:val="24"/>
          <w:szCs w:val="24"/>
        </w:rPr>
        <w:t>daily operations</w:t>
      </w:r>
      <w:r w:rsidRPr="00E07B83">
        <w:rPr>
          <w:rFonts w:ascii="Times New Roman" w:hAnsi="Times New Roman" w:cs="Times New Roman"/>
          <w:sz w:val="24"/>
          <w:szCs w:val="24"/>
        </w:rPr>
        <w:t xml:space="preserve">, attempting to </w:t>
      </w:r>
      <w:r w:rsidR="000A4295" w:rsidRPr="00E07B83">
        <w:rPr>
          <w:rFonts w:ascii="Times New Roman" w:hAnsi="Times New Roman" w:cs="Times New Roman"/>
          <w:sz w:val="24"/>
          <w:szCs w:val="24"/>
        </w:rPr>
        <w:t>catch</w:t>
      </w:r>
      <w:r w:rsidRPr="00E07B83">
        <w:rPr>
          <w:rFonts w:ascii="Times New Roman" w:hAnsi="Times New Roman" w:cs="Times New Roman"/>
          <w:sz w:val="24"/>
          <w:szCs w:val="24"/>
        </w:rPr>
        <w:t xml:space="preserve"> up with the complex wording o</w:t>
      </w:r>
      <w:r w:rsidR="000A4295" w:rsidRPr="00E07B83">
        <w:rPr>
          <w:rFonts w:ascii="Times New Roman" w:hAnsi="Times New Roman" w:cs="Times New Roman"/>
          <w:sz w:val="24"/>
          <w:szCs w:val="24"/>
        </w:rPr>
        <w:t>f</w:t>
      </w:r>
      <w:r w:rsidRPr="00E07B83">
        <w:rPr>
          <w:rFonts w:ascii="Times New Roman" w:hAnsi="Times New Roman" w:cs="Times New Roman"/>
          <w:sz w:val="24"/>
          <w:szCs w:val="24"/>
        </w:rPr>
        <w:t xml:space="preserve"> </w:t>
      </w:r>
      <w:r w:rsidR="000A4295" w:rsidRPr="00E07B83">
        <w:rPr>
          <w:rFonts w:ascii="Times New Roman" w:hAnsi="Times New Roman" w:cs="Times New Roman"/>
          <w:sz w:val="24"/>
          <w:szCs w:val="24"/>
        </w:rPr>
        <w:t>the</w:t>
      </w:r>
      <w:r w:rsidRPr="00E07B83">
        <w:rPr>
          <w:rFonts w:ascii="Times New Roman" w:hAnsi="Times New Roman" w:cs="Times New Roman"/>
          <w:sz w:val="24"/>
          <w:szCs w:val="24"/>
        </w:rPr>
        <w:t xml:space="preserve"> new regulations can be very challenging.</w:t>
      </w:r>
      <w:r w:rsidR="000A4295" w:rsidRPr="00E07B83">
        <w:rPr>
          <w:rFonts w:ascii="Times New Roman" w:hAnsi="Times New Roman" w:cs="Times New Roman"/>
          <w:sz w:val="24"/>
          <w:szCs w:val="24"/>
        </w:rPr>
        <w:t xml:space="preserve"> </w:t>
      </w:r>
      <w:r w:rsidR="001A5034" w:rsidRPr="00E07B83">
        <w:rPr>
          <w:rFonts w:ascii="Times New Roman" w:hAnsi="Times New Roman" w:cs="Times New Roman"/>
          <w:sz w:val="24"/>
          <w:szCs w:val="24"/>
        </w:rPr>
        <w:t xml:space="preserve">There is </w:t>
      </w:r>
      <w:r w:rsidR="00477824">
        <w:rPr>
          <w:rFonts w:ascii="Times New Roman" w:hAnsi="Times New Roman" w:cs="Times New Roman"/>
          <w:sz w:val="24"/>
          <w:szCs w:val="24"/>
        </w:rPr>
        <w:t xml:space="preserve">a </w:t>
      </w:r>
      <w:r w:rsidR="00A215F7" w:rsidRPr="00E07B83">
        <w:rPr>
          <w:rFonts w:ascii="Times New Roman" w:hAnsi="Times New Roman" w:cs="Times New Roman"/>
          <w:sz w:val="24"/>
          <w:szCs w:val="24"/>
        </w:rPr>
        <w:t>need</w:t>
      </w:r>
      <w:r w:rsidR="001A5034" w:rsidRPr="00E07B83">
        <w:rPr>
          <w:rFonts w:ascii="Times New Roman" w:hAnsi="Times New Roman" w:cs="Times New Roman"/>
          <w:sz w:val="24"/>
          <w:szCs w:val="24"/>
        </w:rPr>
        <w:t xml:space="preserve"> to </w:t>
      </w:r>
      <w:r w:rsidR="00A215F7" w:rsidRPr="00E07B83">
        <w:rPr>
          <w:rFonts w:ascii="Times New Roman" w:hAnsi="Times New Roman" w:cs="Times New Roman"/>
          <w:sz w:val="24"/>
          <w:szCs w:val="24"/>
        </w:rPr>
        <w:t>establish</w:t>
      </w:r>
      <w:r w:rsidR="001A5034" w:rsidRPr="00E07B83">
        <w:rPr>
          <w:rFonts w:ascii="Times New Roman" w:hAnsi="Times New Roman" w:cs="Times New Roman"/>
          <w:sz w:val="24"/>
          <w:szCs w:val="24"/>
        </w:rPr>
        <w:t xml:space="preserve"> a food </w:t>
      </w:r>
      <w:r w:rsidR="00A215F7" w:rsidRPr="00E07B83">
        <w:rPr>
          <w:rFonts w:ascii="Times New Roman" w:hAnsi="Times New Roman" w:cs="Times New Roman"/>
          <w:sz w:val="24"/>
          <w:szCs w:val="24"/>
        </w:rPr>
        <w:t>safety</w:t>
      </w:r>
      <w:r w:rsidR="001A5034" w:rsidRPr="00E07B83">
        <w:rPr>
          <w:rFonts w:ascii="Times New Roman" w:hAnsi="Times New Roman" w:cs="Times New Roman"/>
          <w:sz w:val="24"/>
          <w:szCs w:val="24"/>
        </w:rPr>
        <w:t xml:space="preserve"> assurance system</w:t>
      </w:r>
      <w:r w:rsidR="009E1EC3" w:rsidRPr="00E07B83">
        <w:rPr>
          <w:rFonts w:ascii="Times New Roman" w:hAnsi="Times New Roman" w:cs="Times New Roman"/>
          <w:sz w:val="24"/>
          <w:szCs w:val="24"/>
        </w:rPr>
        <w:t xml:space="preserve"> </w:t>
      </w:r>
      <w:r w:rsidR="000205AF" w:rsidRPr="00E07B83">
        <w:rPr>
          <w:rFonts w:ascii="Times New Roman" w:hAnsi="Times New Roman" w:cs="Times New Roman"/>
          <w:sz w:val="24"/>
          <w:szCs w:val="24"/>
        </w:rPr>
        <w:t>(</w:t>
      </w:r>
      <w:r w:rsidR="00A215F7" w:rsidRPr="00E07B83">
        <w:rPr>
          <w:rFonts w:ascii="Times New Roman" w:hAnsi="Times New Roman" w:cs="Times New Roman"/>
          <w:sz w:val="24"/>
          <w:szCs w:val="24"/>
        </w:rPr>
        <w:t>Ruzevicius, 2006</w:t>
      </w:r>
      <w:r w:rsidR="000205AF" w:rsidRPr="00E07B83">
        <w:rPr>
          <w:rFonts w:ascii="Times New Roman" w:hAnsi="Times New Roman" w:cs="Times New Roman"/>
          <w:sz w:val="24"/>
          <w:szCs w:val="24"/>
        </w:rPr>
        <w:t>).</w:t>
      </w:r>
      <w:r w:rsidR="00477824">
        <w:rPr>
          <w:rFonts w:ascii="Times New Roman" w:hAnsi="Times New Roman" w:cs="Times New Roman"/>
          <w:sz w:val="24"/>
          <w:szCs w:val="24"/>
        </w:rPr>
        <w:t xml:space="preserve"> N</w:t>
      </w:r>
      <w:r w:rsidR="009E1EC3" w:rsidRPr="00E07B83">
        <w:rPr>
          <w:rFonts w:ascii="Times New Roman" w:hAnsi="Times New Roman" w:cs="Times New Roman"/>
          <w:sz w:val="24"/>
          <w:szCs w:val="24"/>
        </w:rPr>
        <w:t xml:space="preserve">ew food safety and quality assurance system is being designed to prevent tainted food from reaching the market. </w:t>
      </w:r>
      <w:r w:rsidR="004F6C08" w:rsidRPr="00E07B83">
        <w:rPr>
          <w:rFonts w:ascii="Times New Roman" w:hAnsi="Times New Roman" w:cs="Times New Roman"/>
          <w:sz w:val="24"/>
          <w:szCs w:val="24"/>
        </w:rPr>
        <w:t>Also,</w:t>
      </w:r>
      <w:r w:rsidR="009E1EC3" w:rsidRPr="00E07B83">
        <w:rPr>
          <w:rFonts w:ascii="Times New Roman" w:hAnsi="Times New Roman" w:cs="Times New Roman"/>
          <w:sz w:val="24"/>
          <w:szCs w:val="24"/>
        </w:rPr>
        <w:t xml:space="preserve"> </w:t>
      </w:r>
      <w:r w:rsidR="00477824">
        <w:rPr>
          <w:rFonts w:ascii="Times New Roman" w:hAnsi="Times New Roman" w:cs="Times New Roman"/>
          <w:sz w:val="24"/>
          <w:szCs w:val="24"/>
        </w:rPr>
        <w:t>concerning</w:t>
      </w:r>
      <w:r w:rsidR="009E1EC3" w:rsidRPr="00E07B83">
        <w:rPr>
          <w:rFonts w:ascii="Times New Roman" w:hAnsi="Times New Roman" w:cs="Times New Roman"/>
          <w:sz w:val="24"/>
          <w:szCs w:val="24"/>
        </w:rPr>
        <w:t xml:space="preserve"> SDG, nestle need</w:t>
      </w:r>
      <w:r w:rsidR="00477824">
        <w:rPr>
          <w:rFonts w:ascii="Times New Roman" w:hAnsi="Times New Roman" w:cs="Times New Roman"/>
          <w:sz w:val="24"/>
          <w:szCs w:val="24"/>
        </w:rPr>
        <w:t>s</w:t>
      </w:r>
      <w:r w:rsidR="009E1EC3" w:rsidRPr="00E07B83">
        <w:rPr>
          <w:rFonts w:ascii="Times New Roman" w:hAnsi="Times New Roman" w:cs="Times New Roman"/>
          <w:sz w:val="24"/>
          <w:szCs w:val="24"/>
        </w:rPr>
        <w:t xml:space="preserve"> to that people have attained a responsible consumption</w:t>
      </w:r>
      <w:r w:rsidR="004F6C08" w:rsidRPr="00E07B83">
        <w:rPr>
          <w:rFonts w:ascii="Times New Roman" w:hAnsi="Times New Roman" w:cs="Times New Roman"/>
          <w:sz w:val="24"/>
          <w:szCs w:val="24"/>
        </w:rPr>
        <w:t xml:space="preserve"> (</w:t>
      </w:r>
      <w:r w:rsidR="004F6C08" w:rsidRPr="004F6C08">
        <w:rPr>
          <w:rFonts w:ascii="Times New Roman" w:eastAsia="Times New Roman" w:hAnsi="Times New Roman" w:cs="Times New Roman"/>
          <w:sz w:val="24"/>
          <w:szCs w:val="24"/>
        </w:rPr>
        <w:t>SDG, 2019)</w:t>
      </w:r>
      <w:r w:rsidR="009E1EC3" w:rsidRPr="00E07B83">
        <w:rPr>
          <w:rFonts w:ascii="Times New Roman" w:hAnsi="Times New Roman" w:cs="Times New Roman"/>
          <w:sz w:val="24"/>
          <w:szCs w:val="24"/>
        </w:rPr>
        <w:t xml:space="preserve">. </w:t>
      </w:r>
      <w:r w:rsidR="000205AF" w:rsidRPr="00E07B83">
        <w:rPr>
          <w:rFonts w:ascii="Times New Roman" w:hAnsi="Times New Roman" w:cs="Times New Roman"/>
          <w:sz w:val="24"/>
          <w:szCs w:val="24"/>
        </w:rPr>
        <w:t xml:space="preserve"> </w:t>
      </w:r>
      <w:r w:rsidR="00670698" w:rsidRPr="00E07B83">
        <w:rPr>
          <w:rFonts w:ascii="Times New Roman" w:hAnsi="Times New Roman" w:cs="Times New Roman"/>
          <w:sz w:val="24"/>
          <w:szCs w:val="24"/>
        </w:rPr>
        <w:t xml:space="preserve">Nestle company should work </w:t>
      </w:r>
      <w:r w:rsidR="00477824">
        <w:rPr>
          <w:rFonts w:ascii="Times New Roman" w:hAnsi="Times New Roman" w:cs="Times New Roman"/>
          <w:sz w:val="24"/>
          <w:szCs w:val="24"/>
        </w:rPr>
        <w:t>closely</w:t>
      </w:r>
      <w:r w:rsidR="00670698" w:rsidRPr="00E07B83">
        <w:rPr>
          <w:rFonts w:ascii="Times New Roman" w:hAnsi="Times New Roman" w:cs="Times New Roman"/>
          <w:sz w:val="24"/>
          <w:szCs w:val="24"/>
        </w:rPr>
        <w:t xml:space="preserve"> with the SDG goals and the corporate reporting initiative (GRI) framework</w:t>
      </w:r>
      <w:r w:rsidR="00552288" w:rsidRPr="00E07B83">
        <w:rPr>
          <w:rFonts w:ascii="Times New Roman" w:hAnsi="Times New Roman" w:cs="Times New Roman"/>
          <w:sz w:val="24"/>
          <w:szCs w:val="24"/>
        </w:rPr>
        <w:t xml:space="preserve">. The design of GRI standards requires them to be applied to any organization regardless of its size and type from anywhere in the world (GRI standards, n.d).  </w:t>
      </w:r>
    </w:p>
    <w:p w14:paraId="1E275A99" w14:textId="678C8B62" w:rsidR="005A10F7" w:rsidRPr="00E07B83" w:rsidRDefault="00670698" w:rsidP="00B47925">
      <w:pPr>
        <w:spacing w:line="480" w:lineRule="auto"/>
        <w:ind w:firstLine="720"/>
        <w:contextualSpacing/>
        <w:jc w:val="both"/>
        <w:rPr>
          <w:rFonts w:ascii="Times New Roman" w:hAnsi="Times New Roman" w:cs="Times New Roman"/>
          <w:sz w:val="24"/>
          <w:szCs w:val="24"/>
        </w:rPr>
      </w:pPr>
      <w:r w:rsidRPr="00E07B83">
        <w:rPr>
          <w:rFonts w:ascii="Times New Roman" w:hAnsi="Times New Roman" w:cs="Times New Roman"/>
          <w:sz w:val="24"/>
          <w:szCs w:val="24"/>
        </w:rPr>
        <w:t>The future of a business is uncertain as the management do</w:t>
      </w:r>
      <w:r w:rsidR="00477824">
        <w:rPr>
          <w:rFonts w:ascii="Times New Roman" w:hAnsi="Times New Roman" w:cs="Times New Roman"/>
          <w:sz w:val="24"/>
          <w:szCs w:val="24"/>
        </w:rPr>
        <w:t>esn't know exactly what will happen but may anticipate the consumer and market trends with</w:t>
      </w:r>
      <w:r w:rsidRPr="00E07B83">
        <w:rPr>
          <w:rFonts w:ascii="Times New Roman" w:hAnsi="Times New Roman" w:cs="Times New Roman"/>
          <w:sz w:val="24"/>
          <w:szCs w:val="24"/>
        </w:rPr>
        <w:t xml:space="preserve"> little insight. </w:t>
      </w:r>
      <w:r w:rsidR="005A10F7" w:rsidRPr="00E07B83">
        <w:rPr>
          <w:rFonts w:ascii="Times New Roman" w:hAnsi="Times New Roman" w:cs="Times New Roman"/>
          <w:sz w:val="24"/>
          <w:szCs w:val="24"/>
        </w:rPr>
        <w:t xml:space="preserve">The company should adopt a flexible monitoring system (FMS) </w:t>
      </w:r>
      <w:r w:rsidR="00477824">
        <w:rPr>
          <w:rFonts w:ascii="Times New Roman" w:hAnsi="Times New Roman" w:cs="Times New Roman"/>
          <w:sz w:val="24"/>
          <w:szCs w:val="24"/>
        </w:rPr>
        <w:t>to determine the extent of sustainability in the short-term and long term</w:t>
      </w:r>
      <w:r w:rsidR="005A10F7" w:rsidRPr="00E07B83">
        <w:rPr>
          <w:rFonts w:ascii="Times New Roman" w:hAnsi="Times New Roman" w:cs="Times New Roman"/>
          <w:sz w:val="24"/>
          <w:szCs w:val="24"/>
        </w:rPr>
        <w:t xml:space="preserve">. Through this system, the company will be able to monitor production and logistic expenses that are avoided </w:t>
      </w:r>
      <w:r w:rsidR="00477824">
        <w:rPr>
          <w:rFonts w:ascii="Times New Roman" w:hAnsi="Times New Roman" w:cs="Times New Roman"/>
          <w:sz w:val="24"/>
          <w:szCs w:val="24"/>
        </w:rPr>
        <w:t>by hiring</w:t>
      </w:r>
      <w:r w:rsidR="005A10F7" w:rsidRPr="00E07B83">
        <w:rPr>
          <w:rFonts w:ascii="Times New Roman" w:hAnsi="Times New Roman" w:cs="Times New Roman"/>
          <w:sz w:val="24"/>
          <w:szCs w:val="24"/>
        </w:rPr>
        <w:t xml:space="preserve"> </w:t>
      </w:r>
      <w:r w:rsidR="00477824">
        <w:rPr>
          <w:rFonts w:ascii="Times New Roman" w:hAnsi="Times New Roman" w:cs="Times New Roman"/>
          <w:sz w:val="24"/>
          <w:szCs w:val="24"/>
        </w:rPr>
        <w:t xml:space="preserve">a </w:t>
      </w:r>
      <w:r w:rsidR="005A10F7" w:rsidRPr="00E07B83">
        <w:rPr>
          <w:rFonts w:ascii="Times New Roman" w:hAnsi="Times New Roman" w:cs="Times New Roman"/>
          <w:sz w:val="24"/>
          <w:szCs w:val="24"/>
        </w:rPr>
        <w:t>thir</w:t>
      </w:r>
      <w:r w:rsidRPr="00E07B83">
        <w:rPr>
          <w:rFonts w:ascii="Times New Roman" w:hAnsi="Times New Roman" w:cs="Times New Roman"/>
          <w:sz w:val="24"/>
          <w:szCs w:val="24"/>
        </w:rPr>
        <w:t>d</w:t>
      </w:r>
      <w:r w:rsidR="005A10F7" w:rsidRPr="00E07B83">
        <w:rPr>
          <w:rFonts w:ascii="Times New Roman" w:hAnsi="Times New Roman" w:cs="Times New Roman"/>
          <w:sz w:val="24"/>
          <w:szCs w:val="24"/>
        </w:rPr>
        <w:t xml:space="preserve"> party. This way, the company will be able to make optimal use of the logistics department. The FMS will ensure that the </w:t>
      </w:r>
      <w:r w:rsidR="001607EE" w:rsidRPr="00E07B83">
        <w:rPr>
          <w:rFonts w:ascii="Times New Roman" w:hAnsi="Times New Roman" w:cs="Times New Roman"/>
          <w:sz w:val="24"/>
          <w:szCs w:val="24"/>
        </w:rPr>
        <w:t xml:space="preserve">value of Nestle venture is reasonable despite being lower than anticipated by managing the element of </w:t>
      </w:r>
      <w:r w:rsidR="00477824">
        <w:rPr>
          <w:rFonts w:ascii="Times New Roman" w:hAnsi="Times New Roman" w:cs="Times New Roman"/>
          <w:sz w:val="24"/>
          <w:szCs w:val="24"/>
        </w:rPr>
        <w:t xml:space="preserve">the </w:t>
      </w:r>
      <w:r w:rsidR="001607EE" w:rsidRPr="00E07B83">
        <w:rPr>
          <w:rFonts w:ascii="Times New Roman" w:hAnsi="Times New Roman" w:cs="Times New Roman"/>
          <w:sz w:val="24"/>
          <w:szCs w:val="24"/>
        </w:rPr>
        <w:t xml:space="preserve">cost incurred in managing operation and through optimal production. The FMS will also improve the manageability of the logistics department </w:t>
      </w:r>
      <w:r w:rsidR="00477824">
        <w:rPr>
          <w:rFonts w:ascii="Times New Roman" w:hAnsi="Times New Roman" w:cs="Times New Roman"/>
          <w:sz w:val="24"/>
          <w:szCs w:val="24"/>
        </w:rPr>
        <w:t>o</w:t>
      </w:r>
      <w:r w:rsidR="001607EE" w:rsidRPr="00E07B83">
        <w:rPr>
          <w:rFonts w:ascii="Times New Roman" w:hAnsi="Times New Roman" w:cs="Times New Roman"/>
          <w:sz w:val="24"/>
          <w:szCs w:val="24"/>
        </w:rPr>
        <w:t xml:space="preserve">n a long-term basis. </w:t>
      </w:r>
    </w:p>
    <w:p w14:paraId="2CAE817E" w14:textId="00A29DBF" w:rsidR="00E04888" w:rsidRPr="00E07B83" w:rsidRDefault="00E04888" w:rsidP="00E07B83">
      <w:pPr>
        <w:spacing w:line="480" w:lineRule="auto"/>
        <w:contextualSpacing/>
        <w:jc w:val="both"/>
        <w:rPr>
          <w:rFonts w:ascii="Times New Roman" w:hAnsi="Times New Roman" w:cs="Times New Roman"/>
          <w:sz w:val="24"/>
          <w:szCs w:val="24"/>
        </w:rPr>
      </w:pPr>
      <w:r w:rsidRPr="00E07B83">
        <w:rPr>
          <w:rFonts w:ascii="Times New Roman" w:hAnsi="Times New Roman" w:cs="Times New Roman"/>
          <w:sz w:val="24"/>
          <w:szCs w:val="24"/>
        </w:rPr>
        <w:br w:type="page"/>
      </w:r>
    </w:p>
    <w:p w14:paraId="798A53FE" w14:textId="1668F710" w:rsidR="00E04888" w:rsidRPr="00E07B83" w:rsidRDefault="00E04888" w:rsidP="004D6D2E">
      <w:pPr>
        <w:spacing w:line="480" w:lineRule="auto"/>
        <w:contextualSpacing/>
        <w:jc w:val="center"/>
        <w:rPr>
          <w:rFonts w:ascii="Times New Roman" w:hAnsi="Times New Roman" w:cs="Times New Roman"/>
          <w:sz w:val="24"/>
          <w:szCs w:val="24"/>
        </w:rPr>
      </w:pPr>
      <w:r w:rsidRPr="00E07B83">
        <w:rPr>
          <w:rFonts w:ascii="Times New Roman" w:hAnsi="Times New Roman" w:cs="Times New Roman"/>
          <w:sz w:val="24"/>
          <w:szCs w:val="24"/>
        </w:rPr>
        <w:lastRenderedPageBreak/>
        <w:t>References</w:t>
      </w:r>
    </w:p>
    <w:p w14:paraId="18CAF57E" w14:textId="77777777" w:rsidR="004D6D2E" w:rsidRPr="00E07B83" w:rsidRDefault="004D6D2E" w:rsidP="004D6D2E">
      <w:pPr>
        <w:spacing w:after="0" w:line="480" w:lineRule="auto"/>
        <w:ind w:hanging="720"/>
        <w:contextualSpacing/>
        <w:jc w:val="both"/>
        <w:rPr>
          <w:rFonts w:ascii="Times New Roman" w:eastAsia="Times New Roman" w:hAnsi="Times New Roman" w:cs="Times New Roman"/>
          <w:sz w:val="24"/>
          <w:szCs w:val="24"/>
        </w:rPr>
      </w:pPr>
      <w:r w:rsidRPr="00E07B83">
        <w:rPr>
          <w:rFonts w:ascii="Times New Roman" w:eastAsia="Times New Roman" w:hAnsi="Times New Roman" w:cs="Times New Roman"/>
          <w:sz w:val="24"/>
          <w:szCs w:val="24"/>
        </w:rPr>
        <w:t>Barake, S &amp; Nobanee, H. (2020). Working Capital Management Ratios of Nestle Middle East Company. Retrieved from https://www.researchgate.net/publication/342703179_Working_Capital_Management_Ratios_of_Nestle_Middle_East_Company</w:t>
      </w:r>
    </w:p>
    <w:p w14:paraId="78A4598A" w14:textId="77777777" w:rsidR="004D6D2E" w:rsidRDefault="004D6D2E" w:rsidP="004D6D2E">
      <w:pPr>
        <w:spacing w:after="0" w:line="480" w:lineRule="auto"/>
        <w:ind w:hanging="720"/>
        <w:contextualSpacing/>
        <w:jc w:val="both"/>
        <w:rPr>
          <w:rFonts w:ascii="Times New Roman" w:hAnsi="Times New Roman" w:cs="Times New Roman"/>
          <w:sz w:val="24"/>
          <w:szCs w:val="24"/>
        </w:rPr>
      </w:pPr>
      <w:r w:rsidRPr="00E07B83">
        <w:rPr>
          <w:rFonts w:ascii="Times New Roman" w:hAnsi="Times New Roman" w:cs="Times New Roman"/>
          <w:sz w:val="24"/>
          <w:szCs w:val="24"/>
        </w:rPr>
        <w:t xml:space="preserve">Business strategy hub. (2021). SWOT Analysis of Nestle. Retrieved from </w:t>
      </w:r>
      <w:hyperlink r:id="rId7" w:history="1">
        <w:r w:rsidRPr="00E07B83">
          <w:rPr>
            <w:rStyle w:val="Hyperlink"/>
            <w:rFonts w:ascii="Times New Roman" w:hAnsi="Times New Roman" w:cs="Times New Roman"/>
            <w:color w:val="auto"/>
            <w:sz w:val="24"/>
            <w:szCs w:val="24"/>
          </w:rPr>
          <w:t>https://bstrategyhub.com/nestle-swot-analysis-2019-swot-analysis-of-nestle/</w:t>
        </w:r>
      </w:hyperlink>
    </w:p>
    <w:p w14:paraId="3E9B4A6A" w14:textId="15CC206C" w:rsidR="004D6D2E" w:rsidRPr="004D6D2E" w:rsidRDefault="004D6D2E" w:rsidP="004D6D2E">
      <w:pPr>
        <w:spacing w:after="0" w:line="480" w:lineRule="auto"/>
        <w:ind w:hanging="720"/>
        <w:contextualSpacing/>
        <w:jc w:val="both"/>
        <w:rPr>
          <w:rFonts w:ascii="Times New Roman" w:hAnsi="Times New Roman" w:cs="Times New Roman"/>
          <w:sz w:val="24"/>
          <w:szCs w:val="24"/>
        </w:rPr>
      </w:pPr>
      <w:r w:rsidRPr="00E07B83">
        <w:rPr>
          <w:rFonts w:ascii="Times New Roman" w:hAnsi="Times New Roman" w:cs="Times New Roman"/>
          <w:sz w:val="24"/>
          <w:szCs w:val="24"/>
        </w:rPr>
        <w:t>GRI standards, linking cass-csr 4.0 and the GRI sustainability reporting standards. Retri</w:t>
      </w:r>
      <w:r w:rsidR="00477824">
        <w:rPr>
          <w:rFonts w:ascii="Times New Roman" w:hAnsi="Times New Roman" w:cs="Times New Roman"/>
          <w:sz w:val="24"/>
          <w:szCs w:val="24"/>
        </w:rPr>
        <w:t>e</w:t>
      </w:r>
      <w:r w:rsidRPr="00E07B83">
        <w:rPr>
          <w:rFonts w:ascii="Times New Roman" w:hAnsi="Times New Roman" w:cs="Times New Roman"/>
          <w:sz w:val="24"/>
          <w:szCs w:val="24"/>
        </w:rPr>
        <w:t>ved from https://www.google.com/url?sa=t&amp;rct=j&amp;q=&amp;esrc=s&amp;source=web&amp;cd=&amp;ved=2ahUKEwjs7YCGwoT0AhU9CGMBHVqLBngQFnoECBQQAQ&amp;url=https%3A%2F%2Fwww.globalreporting.org%2Fmedia%2Fukgpbiqx%2Flinking-the-gri-standards-and-cass-csr-40-english.pdf&amp;usg=AOvVaw37iKsU_ZhUGOEWabN2fI3n</w:t>
      </w:r>
    </w:p>
    <w:p w14:paraId="66829A13" w14:textId="77777777" w:rsidR="004D6D2E" w:rsidRPr="00E07B83" w:rsidRDefault="004D6D2E" w:rsidP="004D6D2E">
      <w:pPr>
        <w:spacing w:line="480" w:lineRule="auto"/>
        <w:ind w:hanging="720"/>
        <w:contextualSpacing/>
        <w:jc w:val="both"/>
        <w:rPr>
          <w:rFonts w:ascii="Times New Roman" w:eastAsia="Times New Roman" w:hAnsi="Times New Roman" w:cs="Times New Roman"/>
          <w:sz w:val="24"/>
          <w:szCs w:val="24"/>
        </w:rPr>
      </w:pPr>
      <w:r w:rsidRPr="00E04888">
        <w:rPr>
          <w:rFonts w:ascii="Times New Roman" w:eastAsia="Times New Roman" w:hAnsi="Times New Roman" w:cs="Times New Roman"/>
          <w:sz w:val="24"/>
          <w:szCs w:val="24"/>
        </w:rPr>
        <w:t>Hamann, L., Luschnat, K., Niemuth, S., Smolarz, P., &amp; Golombek, S. (2014). CSR in the coffee industry: Sustainability issues at Nestlé-Nespresso and Starbucks.</w:t>
      </w:r>
    </w:p>
    <w:p w14:paraId="3B5DB560" w14:textId="63B80036" w:rsidR="004D6D2E" w:rsidRPr="00E07B83" w:rsidRDefault="004D6D2E" w:rsidP="004D6D2E">
      <w:pPr>
        <w:spacing w:after="0" w:line="480" w:lineRule="auto"/>
        <w:ind w:hanging="720"/>
        <w:contextualSpacing/>
        <w:jc w:val="both"/>
        <w:rPr>
          <w:rFonts w:ascii="Times New Roman" w:hAnsi="Times New Roman" w:cs="Times New Roman"/>
          <w:sz w:val="24"/>
          <w:szCs w:val="24"/>
        </w:rPr>
      </w:pPr>
      <w:r w:rsidRPr="00E07B83">
        <w:rPr>
          <w:rFonts w:ascii="Times New Roman" w:eastAsia="Times New Roman" w:hAnsi="Times New Roman" w:cs="Times New Roman"/>
          <w:sz w:val="24"/>
          <w:szCs w:val="24"/>
        </w:rPr>
        <w:t xml:space="preserve">ICS. (2017). </w:t>
      </w:r>
      <w:r w:rsidRPr="00E07B83">
        <w:rPr>
          <w:rFonts w:ascii="Times New Roman" w:hAnsi="Times New Roman" w:cs="Times New Roman"/>
          <w:sz w:val="24"/>
          <w:szCs w:val="24"/>
        </w:rPr>
        <w:t>The Future is Uncertain for Nestle and L</w:t>
      </w:r>
      <w:r w:rsidR="00477824">
        <w:rPr>
          <w:rFonts w:ascii="Times New Roman" w:hAnsi="Times New Roman" w:cs="Times New Roman"/>
          <w:sz w:val="24"/>
          <w:szCs w:val="24"/>
        </w:rPr>
        <w:t>'</w:t>
      </w:r>
      <w:r w:rsidRPr="00E07B83">
        <w:rPr>
          <w:rFonts w:ascii="Times New Roman" w:hAnsi="Times New Roman" w:cs="Times New Roman"/>
          <w:sz w:val="24"/>
          <w:szCs w:val="24"/>
        </w:rPr>
        <w:t>Oréal. Retrieved from https://www.gcimagazine.com/business/marketers/financials/The-Future-is-Uncertain-for-Nestle-and-LOreal--418543093.html</w:t>
      </w:r>
    </w:p>
    <w:p w14:paraId="150401FD" w14:textId="77777777" w:rsidR="004D6D2E" w:rsidRPr="00E07B83" w:rsidRDefault="004D6D2E" w:rsidP="004D6D2E">
      <w:pPr>
        <w:spacing w:after="0" w:line="480" w:lineRule="auto"/>
        <w:ind w:left="720" w:hanging="720"/>
        <w:contextualSpacing/>
        <w:jc w:val="both"/>
        <w:rPr>
          <w:rStyle w:val="Hyperlink"/>
          <w:rFonts w:ascii="Times New Roman" w:hAnsi="Times New Roman" w:cs="Times New Roman"/>
          <w:sz w:val="24"/>
          <w:szCs w:val="24"/>
        </w:rPr>
      </w:pPr>
      <w:r w:rsidRPr="00E07B83">
        <w:rPr>
          <w:rFonts w:ascii="Times New Roman" w:eastAsia="Times New Roman" w:hAnsi="Times New Roman" w:cs="Times New Roman"/>
          <w:sz w:val="24"/>
          <w:szCs w:val="24"/>
        </w:rPr>
        <w:t xml:space="preserve">Nestle. (n.d). </w:t>
      </w:r>
      <w:r w:rsidRPr="00E07B83">
        <w:rPr>
          <w:rFonts w:ascii="Times New Roman" w:hAnsi="Times New Roman" w:cs="Times New Roman"/>
          <w:sz w:val="24"/>
          <w:szCs w:val="24"/>
        </w:rPr>
        <w:t xml:space="preserve">Contributing to the global goals. Retrieved from  </w:t>
      </w:r>
      <w:hyperlink r:id="rId8" w:history="1">
        <w:r w:rsidRPr="00E07B83">
          <w:rPr>
            <w:rStyle w:val="Hyperlink"/>
            <w:rFonts w:ascii="Times New Roman" w:hAnsi="Times New Roman" w:cs="Times New Roman"/>
            <w:sz w:val="24"/>
            <w:szCs w:val="24"/>
          </w:rPr>
          <w:t>https://www.nestle.com/csv/what-is-csv/contribution-global-goals</w:t>
        </w:r>
      </w:hyperlink>
    </w:p>
    <w:p w14:paraId="55CCFFC8" w14:textId="6E95F79B" w:rsidR="004D6D2E" w:rsidRPr="00E07B83" w:rsidRDefault="004D6D2E" w:rsidP="004D6D2E">
      <w:pPr>
        <w:spacing w:after="0" w:line="480" w:lineRule="auto"/>
        <w:ind w:hanging="720"/>
        <w:contextualSpacing/>
        <w:jc w:val="both"/>
        <w:rPr>
          <w:rFonts w:ascii="Times New Roman" w:eastAsia="Times New Roman" w:hAnsi="Times New Roman" w:cs="Times New Roman"/>
          <w:sz w:val="24"/>
          <w:szCs w:val="24"/>
        </w:rPr>
      </w:pPr>
      <w:r w:rsidRPr="004C61D5">
        <w:rPr>
          <w:rFonts w:ascii="Times New Roman" w:eastAsia="Times New Roman" w:hAnsi="Times New Roman" w:cs="Times New Roman"/>
          <w:sz w:val="24"/>
          <w:szCs w:val="24"/>
        </w:rPr>
        <w:t xml:space="preserve">Ruževičius, J., &amp; Saučiūnienė, J. (2005). Quality models and systems and their influence </w:t>
      </w:r>
      <w:r w:rsidR="00477824">
        <w:rPr>
          <w:rFonts w:ascii="Times New Roman" w:eastAsia="Times New Roman" w:hAnsi="Times New Roman" w:cs="Times New Roman"/>
          <w:sz w:val="24"/>
          <w:szCs w:val="24"/>
        </w:rPr>
        <w:t>on</w:t>
      </w:r>
      <w:r w:rsidRPr="004C61D5">
        <w:rPr>
          <w:rFonts w:ascii="Times New Roman" w:eastAsia="Times New Roman" w:hAnsi="Times New Roman" w:cs="Times New Roman"/>
          <w:sz w:val="24"/>
          <w:szCs w:val="24"/>
        </w:rPr>
        <w:t xml:space="preserve"> the business. </w:t>
      </w:r>
      <w:r w:rsidRPr="004C61D5">
        <w:rPr>
          <w:rFonts w:ascii="Times New Roman" w:eastAsia="Times New Roman" w:hAnsi="Times New Roman" w:cs="Times New Roman"/>
          <w:i/>
          <w:iCs/>
          <w:sz w:val="24"/>
          <w:szCs w:val="24"/>
        </w:rPr>
        <w:t>Vadyba [Vilniaus universitetas]</w:t>
      </w:r>
      <w:r w:rsidRPr="004C61D5">
        <w:rPr>
          <w:rFonts w:ascii="Times New Roman" w:eastAsia="Times New Roman" w:hAnsi="Times New Roman" w:cs="Times New Roman"/>
          <w:sz w:val="24"/>
          <w:szCs w:val="24"/>
        </w:rPr>
        <w:t>, (2), 129-135.</w:t>
      </w:r>
    </w:p>
    <w:p w14:paraId="347D7054" w14:textId="77777777" w:rsidR="004D6D2E" w:rsidRPr="00E07B83" w:rsidRDefault="004D6D2E" w:rsidP="004D6D2E">
      <w:pPr>
        <w:spacing w:after="0" w:line="480" w:lineRule="auto"/>
        <w:ind w:hanging="720"/>
        <w:contextualSpacing/>
        <w:jc w:val="both"/>
        <w:rPr>
          <w:rFonts w:ascii="Times New Roman" w:eastAsia="Times New Roman" w:hAnsi="Times New Roman" w:cs="Times New Roman"/>
          <w:sz w:val="24"/>
          <w:szCs w:val="24"/>
        </w:rPr>
      </w:pPr>
      <w:r w:rsidRPr="004F6C08">
        <w:rPr>
          <w:rFonts w:ascii="Times New Roman" w:eastAsia="Times New Roman" w:hAnsi="Times New Roman" w:cs="Times New Roman"/>
          <w:sz w:val="24"/>
          <w:szCs w:val="24"/>
        </w:rPr>
        <w:t xml:space="preserve">SDG, U. (2019). Sustainable development goals. </w:t>
      </w:r>
      <w:r w:rsidRPr="004F6C08">
        <w:rPr>
          <w:rFonts w:ascii="Times New Roman" w:eastAsia="Times New Roman" w:hAnsi="Times New Roman" w:cs="Times New Roman"/>
          <w:i/>
          <w:iCs/>
          <w:sz w:val="24"/>
          <w:szCs w:val="24"/>
        </w:rPr>
        <w:t>The energy progress report. Tracking SDG</w:t>
      </w:r>
      <w:r w:rsidRPr="004F6C08">
        <w:rPr>
          <w:rFonts w:ascii="Times New Roman" w:eastAsia="Times New Roman" w:hAnsi="Times New Roman" w:cs="Times New Roman"/>
          <w:sz w:val="24"/>
          <w:szCs w:val="24"/>
        </w:rPr>
        <w:t xml:space="preserve">, </w:t>
      </w:r>
      <w:r w:rsidRPr="004F6C08">
        <w:rPr>
          <w:rFonts w:ascii="Times New Roman" w:eastAsia="Times New Roman" w:hAnsi="Times New Roman" w:cs="Times New Roman"/>
          <w:i/>
          <w:iCs/>
          <w:sz w:val="24"/>
          <w:szCs w:val="24"/>
        </w:rPr>
        <w:t>7</w:t>
      </w:r>
      <w:r w:rsidRPr="004F6C08">
        <w:rPr>
          <w:rFonts w:ascii="Times New Roman" w:eastAsia="Times New Roman" w:hAnsi="Times New Roman" w:cs="Times New Roman"/>
          <w:sz w:val="24"/>
          <w:szCs w:val="24"/>
        </w:rPr>
        <w:t>.</w:t>
      </w:r>
    </w:p>
    <w:p w14:paraId="4B4B03BB" w14:textId="77777777" w:rsidR="004D6D2E" w:rsidRPr="00E07B83" w:rsidRDefault="004D6D2E" w:rsidP="004D6D2E">
      <w:pPr>
        <w:spacing w:after="0" w:line="480" w:lineRule="auto"/>
        <w:ind w:left="720" w:hanging="720"/>
        <w:contextualSpacing/>
        <w:jc w:val="both"/>
        <w:rPr>
          <w:rFonts w:ascii="Times New Roman" w:eastAsia="Times New Roman" w:hAnsi="Times New Roman" w:cs="Times New Roman"/>
          <w:sz w:val="24"/>
          <w:szCs w:val="24"/>
        </w:rPr>
      </w:pPr>
      <w:r w:rsidRPr="00E07B83">
        <w:rPr>
          <w:rStyle w:val="author"/>
          <w:rFonts w:ascii="Times New Roman" w:hAnsi="Times New Roman" w:cs="Times New Roman"/>
          <w:sz w:val="24"/>
          <w:szCs w:val="24"/>
        </w:rPr>
        <w:lastRenderedPageBreak/>
        <w:t xml:space="preserve">Triodos Investment Management. </w:t>
      </w:r>
      <w:r w:rsidRPr="00E07B83">
        <w:rPr>
          <w:rFonts w:ascii="Times New Roman" w:hAnsi="Times New Roman" w:cs="Times New Roman"/>
          <w:sz w:val="24"/>
          <w:szCs w:val="24"/>
        </w:rPr>
        <w:t>Comparing companies - Danone and Nestlé. Retrieved from https://www.triodos-im.com/articles/2020/comparing-companies---danone-and-nestle</w:t>
      </w:r>
    </w:p>
    <w:p w14:paraId="79D1878F" w14:textId="77777777" w:rsidR="00E07B83" w:rsidRPr="00E07B83" w:rsidRDefault="00E07B83" w:rsidP="00E07B83">
      <w:pPr>
        <w:spacing w:after="0" w:line="480" w:lineRule="auto"/>
        <w:ind w:left="720" w:hanging="720"/>
        <w:contextualSpacing/>
        <w:jc w:val="both"/>
        <w:rPr>
          <w:rFonts w:ascii="Times New Roman" w:hAnsi="Times New Roman" w:cs="Times New Roman"/>
          <w:sz w:val="24"/>
          <w:szCs w:val="24"/>
        </w:rPr>
      </w:pPr>
    </w:p>
    <w:p w14:paraId="0CEB4726" w14:textId="77777777" w:rsidR="00E07B83" w:rsidRPr="004F6C08" w:rsidRDefault="00E07B83" w:rsidP="00E07B83">
      <w:pPr>
        <w:spacing w:after="0" w:line="480" w:lineRule="auto"/>
        <w:contextualSpacing/>
        <w:jc w:val="both"/>
        <w:rPr>
          <w:rFonts w:ascii="Times New Roman" w:eastAsia="Times New Roman" w:hAnsi="Times New Roman" w:cs="Times New Roman"/>
          <w:sz w:val="24"/>
          <w:szCs w:val="24"/>
        </w:rPr>
      </w:pPr>
    </w:p>
    <w:p w14:paraId="6A11AF9D" w14:textId="77777777" w:rsidR="004F6C08" w:rsidRPr="00E07B83" w:rsidRDefault="004F6C08" w:rsidP="00E07B83">
      <w:pPr>
        <w:spacing w:after="0" w:line="480" w:lineRule="auto"/>
        <w:contextualSpacing/>
        <w:jc w:val="both"/>
        <w:rPr>
          <w:rFonts w:ascii="Times New Roman" w:eastAsia="Times New Roman" w:hAnsi="Times New Roman" w:cs="Times New Roman"/>
          <w:sz w:val="24"/>
          <w:szCs w:val="24"/>
        </w:rPr>
      </w:pPr>
    </w:p>
    <w:p w14:paraId="07C0A37C" w14:textId="0B42259A" w:rsidR="004C61D5" w:rsidRPr="00E07B83" w:rsidRDefault="004C61D5" w:rsidP="00E07B83">
      <w:pPr>
        <w:spacing w:line="480" w:lineRule="auto"/>
        <w:contextualSpacing/>
        <w:jc w:val="both"/>
        <w:rPr>
          <w:rFonts w:ascii="Times New Roman" w:hAnsi="Times New Roman" w:cs="Times New Roman"/>
          <w:sz w:val="24"/>
          <w:szCs w:val="24"/>
        </w:rPr>
      </w:pPr>
    </w:p>
    <w:p w14:paraId="5DBABB02" w14:textId="77777777" w:rsidR="00871DF5" w:rsidRPr="00E07B83" w:rsidRDefault="00871DF5" w:rsidP="00E07B83">
      <w:pPr>
        <w:spacing w:line="480" w:lineRule="auto"/>
        <w:contextualSpacing/>
        <w:jc w:val="both"/>
        <w:rPr>
          <w:rFonts w:ascii="Times New Roman" w:hAnsi="Times New Roman" w:cs="Times New Roman"/>
          <w:sz w:val="24"/>
          <w:szCs w:val="24"/>
        </w:rPr>
      </w:pPr>
    </w:p>
    <w:p w14:paraId="45B5A268" w14:textId="77777777" w:rsidR="005F2951" w:rsidRPr="00E07B83" w:rsidRDefault="005F2951" w:rsidP="00E07B83">
      <w:pPr>
        <w:spacing w:line="480" w:lineRule="auto"/>
        <w:contextualSpacing/>
        <w:jc w:val="both"/>
        <w:rPr>
          <w:rFonts w:ascii="Times New Roman" w:hAnsi="Times New Roman" w:cs="Times New Roman"/>
          <w:b/>
          <w:bCs/>
          <w:sz w:val="24"/>
          <w:szCs w:val="24"/>
        </w:rPr>
      </w:pPr>
    </w:p>
    <w:sectPr w:rsidR="005F2951" w:rsidRPr="00E07B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43CE" w14:textId="77777777" w:rsidR="007E1622" w:rsidRDefault="007E1622" w:rsidP="008812FC">
      <w:pPr>
        <w:spacing w:after="0" w:line="240" w:lineRule="auto"/>
      </w:pPr>
      <w:r>
        <w:separator/>
      </w:r>
    </w:p>
  </w:endnote>
  <w:endnote w:type="continuationSeparator" w:id="0">
    <w:p w14:paraId="0A77C5C1" w14:textId="77777777" w:rsidR="007E1622" w:rsidRDefault="007E1622" w:rsidP="0088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Math">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41E0D" w14:textId="77777777" w:rsidR="007E1622" w:rsidRDefault="007E1622" w:rsidP="008812FC">
      <w:pPr>
        <w:spacing w:after="0" w:line="240" w:lineRule="auto"/>
      </w:pPr>
      <w:r>
        <w:separator/>
      </w:r>
    </w:p>
  </w:footnote>
  <w:footnote w:type="continuationSeparator" w:id="0">
    <w:p w14:paraId="7406DD2C" w14:textId="77777777" w:rsidR="007E1622" w:rsidRDefault="007E1622" w:rsidP="00881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333017"/>
      <w:docPartObj>
        <w:docPartGallery w:val="Page Numbers (Top of Page)"/>
        <w:docPartUnique/>
      </w:docPartObj>
    </w:sdtPr>
    <w:sdtEndPr>
      <w:rPr>
        <w:noProof/>
      </w:rPr>
    </w:sdtEndPr>
    <w:sdtContent>
      <w:p w14:paraId="29449A55" w14:textId="327A8A30" w:rsidR="008812FC" w:rsidRDefault="008812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739119" w14:textId="77777777" w:rsidR="008812FC" w:rsidRDefault="008812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NzexNDAyMDYxMDVT0lEKTi0uzszPAykwqgUAM4NSRSwAAAA="/>
  </w:docVars>
  <w:rsids>
    <w:rsidRoot w:val="005F2951"/>
    <w:rsid w:val="000205AF"/>
    <w:rsid w:val="00026A8D"/>
    <w:rsid w:val="00030249"/>
    <w:rsid w:val="000A4295"/>
    <w:rsid w:val="000F2ABE"/>
    <w:rsid w:val="0015120E"/>
    <w:rsid w:val="001607EE"/>
    <w:rsid w:val="00192365"/>
    <w:rsid w:val="001A5034"/>
    <w:rsid w:val="001D3217"/>
    <w:rsid w:val="001D7A9C"/>
    <w:rsid w:val="00210587"/>
    <w:rsid w:val="002C3D8D"/>
    <w:rsid w:val="00313B37"/>
    <w:rsid w:val="003361FB"/>
    <w:rsid w:val="00372ECC"/>
    <w:rsid w:val="003B5627"/>
    <w:rsid w:val="004757AB"/>
    <w:rsid w:val="00477824"/>
    <w:rsid w:val="004C3CD6"/>
    <w:rsid w:val="004C5470"/>
    <w:rsid w:val="004C61D5"/>
    <w:rsid w:val="004D6D2E"/>
    <w:rsid w:val="004F6C08"/>
    <w:rsid w:val="00552288"/>
    <w:rsid w:val="005A10F7"/>
    <w:rsid w:val="005F2951"/>
    <w:rsid w:val="00670698"/>
    <w:rsid w:val="00706B34"/>
    <w:rsid w:val="00713B23"/>
    <w:rsid w:val="00742477"/>
    <w:rsid w:val="007E1622"/>
    <w:rsid w:val="007F43D4"/>
    <w:rsid w:val="008068F2"/>
    <w:rsid w:val="00871DF5"/>
    <w:rsid w:val="008812FC"/>
    <w:rsid w:val="008A026A"/>
    <w:rsid w:val="009A2214"/>
    <w:rsid w:val="009A339D"/>
    <w:rsid w:val="009E1EC3"/>
    <w:rsid w:val="00A03554"/>
    <w:rsid w:val="00A17645"/>
    <w:rsid w:val="00A215F7"/>
    <w:rsid w:val="00A4038F"/>
    <w:rsid w:val="00A62656"/>
    <w:rsid w:val="00A730D4"/>
    <w:rsid w:val="00B408F2"/>
    <w:rsid w:val="00B47925"/>
    <w:rsid w:val="00B52954"/>
    <w:rsid w:val="00B61F35"/>
    <w:rsid w:val="00BE7EBD"/>
    <w:rsid w:val="00C32A6E"/>
    <w:rsid w:val="00C75B5B"/>
    <w:rsid w:val="00CA2ECF"/>
    <w:rsid w:val="00CD3A2D"/>
    <w:rsid w:val="00D215A6"/>
    <w:rsid w:val="00D3529A"/>
    <w:rsid w:val="00DA7134"/>
    <w:rsid w:val="00E04888"/>
    <w:rsid w:val="00E07B83"/>
    <w:rsid w:val="00E56BE5"/>
    <w:rsid w:val="00E752D1"/>
    <w:rsid w:val="00E800E2"/>
    <w:rsid w:val="00ED0042"/>
    <w:rsid w:val="00F05C71"/>
    <w:rsid w:val="00F56AB6"/>
    <w:rsid w:val="00F767D8"/>
    <w:rsid w:val="00FD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A47A"/>
  <w15:chartTrackingRefBased/>
  <w15:docId w15:val="{9EB91509-9DD9-4048-B018-7BAB0870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AB"/>
  </w:style>
  <w:style w:type="paragraph" w:styleId="Heading1">
    <w:name w:val="heading 1"/>
    <w:basedOn w:val="Normal"/>
    <w:next w:val="Normal"/>
    <w:link w:val="Heading1Char"/>
    <w:uiPriority w:val="9"/>
    <w:qFormat/>
    <w:rsid w:val="004757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57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757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757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57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757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57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757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57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7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57A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757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757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57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57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57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757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57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757A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57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757A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757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57AB"/>
    <w:rPr>
      <w:rFonts w:asciiTheme="majorHAnsi" w:eastAsiaTheme="majorEastAsia" w:hAnsiTheme="majorHAnsi" w:cstheme="majorBidi"/>
      <w:sz w:val="24"/>
      <w:szCs w:val="24"/>
    </w:rPr>
  </w:style>
  <w:style w:type="character" w:styleId="Strong">
    <w:name w:val="Strong"/>
    <w:basedOn w:val="DefaultParagraphFont"/>
    <w:uiPriority w:val="22"/>
    <w:qFormat/>
    <w:rsid w:val="004757AB"/>
    <w:rPr>
      <w:b/>
      <w:bCs/>
    </w:rPr>
  </w:style>
  <w:style w:type="character" w:styleId="Emphasis">
    <w:name w:val="Emphasis"/>
    <w:basedOn w:val="DefaultParagraphFont"/>
    <w:uiPriority w:val="20"/>
    <w:qFormat/>
    <w:rsid w:val="004757AB"/>
    <w:rPr>
      <w:i/>
      <w:iCs/>
    </w:rPr>
  </w:style>
  <w:style w:type="paragraph" w:styleId="NoSpacing">
    <w:name w:val="No Spacing"/>
    <w:uiPriority w:val="1"/>
    <w:qFormat/>
    <w:rsid w:val="004757AB"/>
    <w:pPr>
      <w:spacing w:after="0" w:line="240" w:lineRule="auto"/>
    </w:pPr>
  </w:style>
  <w:style w:type="paragraph" w:styleId="Quote">
    <w:name w:val="Quote"/>
    <w:basedOn w:val="Normal"/>
    <w:next w:val="Normal"/>
    <w:link w:val="QuoteChar"/>
    <w:uiPriority w:val="29"/>
    <w:qFormat/>
    <w:rsid w:val="004757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57AB"/>
    <w:rPr>
      <w:i/>
      <w:iCs/>
      <w:color w:val="404040" w:themeColor="text1" w:themeTint="BF"/>
    </w:rPr>
  </w:style>
  <w:style w:type="paragraph" w:styleId="IntenseQuote">
    <w:name w:val="Intense Quote"/>
    <w:basedOn w:val="Normal"/>
    <w:next w:val="Normal"/>
    <w:link w:val="IntenseQuoteChar"/>
    <w:uiPriority w:val="30"/>
    <w:qFormat/>
    <w:rsid w:val="004757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757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757AB"/>
    <w:rPr>
      <w:i/>
      <w:iCs/>
      <w:color w:val="404040" w:themeColor="text1" w:themeTint="BF"/>
    </w:rPr>
  </w:style>
  <w:style w:type="character" w:styleId="IntenseEmphasis">
    <w:name w:val="Intense Emphasis"/>
    <w:basedOn w:val="DefaultParagraphFont"/>
    <w:uiPriority w:val="21"/>
    <w:qFormat/>
    <w:rsid w:val="004757AB"/>
    <w:rPr>
      <w:b/>
      <w:bCs/>
      <w:i/>
      <w:iCs/>
    </w:rPr>
  </w:style>
  <w:style w:type="character" w:styleId="SubtleReference">
    <w:name w:val="Subtle Reference"/>
    <w:basedOn w:val="DefaultParagraphFont"/>
    <w:uiPriority w:val="31"/>
    <w:qFormat/>
    <w:rsid w:val="004757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57AB"/>
    <w:rPr>
      <w:b/>
      <w:bCs/>
      <w:smallCaps/>
      <w:spacing w:val="5"/>
      <w:u w:val="single"/>
    </w:rPr>
  </w:style>
  <w:style w:type="character" w:styleId="BookTitle">
    <w:name w:val="Book Title"/>
    <w:basedOn w:val="DefaultParagraphFont"/>
    <w:uiPriority w:val="33"/>
    <w:qFormat/>
    <w:rsid w:val="004757AB"/>
    <w:rPr>
      <w:b/>
      <w:bCs/>
      <w:smallCaps/>
    </w:rPr>
  </w:style>
  <w:style w:type="paragraph" w:styleId="TOCHeading">
    <w:name w:val="TOC Heading"/>
    <w:basedOn w:val="Heading1"/>
    <w:next w:val="Normal"/>
    <w:uiPriority w:val="39"/>
    <w:semiHidden/>
    <w:unhideWhenUsed/>
    <w:qFormat/>
    <w:rsid w:val="004757AB"/>
    <w:pPr>
      <w:outlineLvl w:val="9"/>
    </w:pPr>
  </w:style>
  <w:style w:type="character" w:customStyle="1" w:styleId="hgkelc">
    <w:name w:val="hgkelc"/>
    <w:basedOn w:val="DefaultParagraphFont"/>
    <w:rsid w:val="00ED0042"/>
  </w:style>
  <w:style w:type="character" w:customStyle="1" w:styleId="author">
    <w:name w:val="author"/>
    <w:basedOn w:val="DefaultParagraphFont"/>
    <w:rsid w:val="00ED0042"/>
  </w:style>
  <w:style w:type="character" w:styleId="Hyperlink">
    <w:name w:val="Hyperlink"/>
    <w:basedOn w:val="DefaultParagraphFont"/>
    <w:uiPriority w:val="99"/>
    <w:unhideWhenUsed/>
    <w:rsid w:val="009A2214"/>
    <w:rPr>
      <w:color w:val="0563C1" w:themeColor="hyperlink"/>
      <w:u w:val="single"/>
    </w:rPr>
  </w:style>
  <w:style w:type="character" w:styleId="UnresolvedMention">
    <w:name w:val="Unresolved Mention"/>
    <w:basedOn w:val="DefaultParagraphFont"/>
    <w:uiPriority w:val="99"/>
    <w:semiHidden/>
    <w:unhideWhenUsed/>
    <w:rsid w:val="009A2214"/>
    <w:rPr>
      <w:color w:val="605E5C"/>
      <w:shd w:val="clear" w:color="auto" w:fill="E1DFDD"/>
    </w:rPr>
  </w:style>
  <w:style w:type="paragraph" w:styleId="Header">
    <w:name w:val="header"/>
    <w:basedOn w:val="Normal"/>
    <w:link w:val="HeaderChar"/>
    <w:uiPriority w:val="99"/>
    <w:unhideWhenUsed/>
    <w:rsid w:val="0088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2FC"/>
  </w:style>
  <w:style w:type="paragraph" w:styleId="Footer">
    <w:name w:val="footer"/>
    <w:basedOn w:val="Normal"/>
    <w:link w:val="FooterChar"/>
    <w:uiPriority w:val="99"/>
    <w:unhideWhenUsed/>
    <w:rsid w:val="0088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6800">
      <w:bodyDiv w:val="1"/>
      <w:marLeft w:val="0"/>
      <w:marRight w:val="0"/>
      <w:marTop w:val="0"/>
      <w:marBottom w:val="0"/>
      <w:divBdr>
        <w:top w:val="none" w:sz="0" w:space="0" w:color="auto"/>
        <w:left w:val="none" w:sz="0" w:space="0" w:color="auto"/>
        <w:bottom w:val="none" w:sz="0" w:space="0" w:color="auto"/>
        <w:right w:val="none" w:sz="0" w:space="0" w:color="auto"/>
      </w:divBdr>
    </w:div>
    <w:div w:id="1663778521">
      <w:bodyDiv w:val="1"/>
      <w:marLeft w:val="0"/>
      <w:marRight w:val="0"/>
      <w:marTop w:val="0"/>
      <w:marBottom w:val="0"/>
      <w:divBdr>
        <w:top w:val="none" w:sz="0" w:space="0" w:color="auto"/>
        <w:left w:val="none" w:sz="0" w:space="0" w:color="auto"/>
        <w:bottom w:val="none" w:sz="0" w:space="0" w:color="auto"/>
        <w:right w:val="none" w:sz="0" w:space="0" w:color="auto"/>
      </w:divBdr>
      <w:divsChild>
        <w:div w:id="409431557">
          <w:marLeft w:val="0"/>
          <w:marRight w:val="0"/>
          <w:marTop w:val="0"/>
          <w:marBottom w:val="0"/>
          <w:divBdr>
            <w:top w:val="none" w:sz="0" w:space="0" w:color="auto"/>
            <w:left w:val="none" w:sz="0" w:space="0" w:color="auto"/>
            <w:bottom w:val="none" w:sz="0" w:space="0" w:color="auto"/>
            <w:right w:val="none" w:sz="0" w:space="0" w:color="auto"/>
          </w:divBdr>
        </w:div>
      </w:divsChild>
    </w:div>
    <w:div w:id="1712456272">
      <w:bodyDiv w:val="1"/>
      <w:marLeft w:val="0"/>
      <w:marRight w:val="0"/>
      <w:marTop w:val="0"/>
      <w:marBottom w:val="0"/>
      <w:divBdr>
        <w:top w:val="none" w:sz="0" w:space="0" w:color="auto"/>
        <w:left w:val="none" w:sz="0" w:space="0" w:color="auto"/>
        <w:bottom w:val="none" w:sz="0" w:space="0" w:color="auto"/>
        <w:right w:val="none" w:sz="0" w:space="0" w:color="auto"/>
      </w:divBdr>
    </w:div>
    <w:div w:id="2012096352">
      <w:bodyDiv w:val="1"/>
      <w:marLeft w:val="0"/>
      <w:marRight w:val="0"/>
      <w:marTop w:val="0"/>
      <w:marBottom w:val="0"/>
      <w:divBdr>
        <w:top w:val="none" w:sz="0" w:space="0" w:color="auto"/>
        <w:left w:val="none" w:sz="0" w:space="0" w:color="auto"/>
        <w:bottom w:val="none" w:sz="0" w:space="0" w:color="auto"/>
        <w:right w:val="none" w:sz="0" w:space="0" w:color="auto"/>
      </w:divBdr>
      <w:divsChild>
        <w:div w:id="149518791">
          <w:marLeft w:val="0"/>
          <w:marRight w:val="0"/>
          <w:marTop w:val="0"/>
          <w:marBottom w:val="0"/>
          <w:divBdr>
            <w:top w:val="none" w:sz="0" w:space="0" w:color="auto"/>
            <w:left w:val="none" w:sz="0" w:space="0" w:color="auto"/>
            <w:bottom w:val="none" w:sz="0" w:space="0" w:color="auto"/>
            <w:right w:val="none" w:sz="0" w:space="0" w:color="auto"/>
          </w:divBdr>
        </w:div>
      </w:divsChild>
    </w:div>
    <w:div w:id="2038580486">
      <w:bodyDiv w:val="1"/>
      <w:marLeft w:val="0"/>
      <w:marRight w:val="0"/>
      <w:marTop w:val="0"/>
      <w:marBottom w:val="0"/>
      <w:divBdr>
        <w:top w:val="none" w:sz="0" w:space="0" w:color="auto"/>
        <w:left w:val="none" w:sz="0" w:space="0" w:color="auto"/>
        <w:bottom w:val="none" w:sz="0" w:space="0" w:color="auto"/>
        <w:right w:val="none" w:sz="0" w:space="0" w:color="auto"/>
      </w:divBdr>
      <w:divsChild>
        <w:div w:id="277488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tle.com/csv/what-is-csv/contribution-global-goals" TargetMode="External"/><Relationship Id="rId3" Type="http://schemas.openxmlformats.org/officeDocument/2006/relationships/webSettings" Target="webSettings.xml"/><Relationship Id="rId7" Type="http://schemas.openxmlformats.org/officeDocument/2006/relationships/hyperlink" Target="https://bstrategyhub.com/nestle-swot-analysis-2019-swot-analysis-of-nest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Sheet2!$Q$6</c:f>
              <c:strCache>
                <c:ptCount val="1"/>
                <c:pt idx="0">
                  <c:v>Payable Period</c:v>
                </c:pt>
              </c:strCache>
            </c:strRef>
          </c:tx>
          <c:spPr>
            <a:solidFill>
              <a:schemeClr val="accent1"/>
            </a:solidFill>
            <a:ln>
              <a:noFill/>
            </a:ln>
            <a:effectLst/>
          </c:spPr>
          <c:invertIfNegative val="0"/>
          <c:cat>
            <c:numRef>
              <c:f>Sheet2!$P$7:$P$10</c:f>
              <c:numCache>
                <c:formatCode>#,##0</c:formatCode>
                <c:ptCount val="4"/>
                <c:pt idx="0">
                  <c:v>2019</c:v>
                </c:pt>
                <c:pt idx="1">
                  <c:v>2018</c:v>
                </c:pt>
                <c:pt idx="2">
                  <c:v>2017</c:v>
                </c:pt>
                <c:pt idx="3">
                  <c:v>2016</c:v>
                </c:pt>
              </c:numCache>
            </c:numRef>
          </c:cat>
          <c:val>
            <c:numRef>
              <c:f>Sheet2!$Q$7:$Q$10</c:f>
              <c:numCache>
                <c:formatCode>General</c:formatCode>
                <c:ptCount val="4"/>
                <c:pt idx="0">
                  <c:v>109.68</c:v>
                </c:pt>
                <c:pt idx="1">
                  <c:v>103.35</c:v>
                </c:pt>
                <c:pt idx="2">
                  <c:v>104.8</c:v>
                </c:pt>
                <c:pt idx="3">
                  <c:v>153.84</c:v>
                </c:pt>
              </c:numCache>
            </c:numRef>
          </c:val>
          <c:extLst>
            <c:ext xmlns:c16="http://schemas.microsoft.com/office/drawing/2014/chart" uri="{C3380CC4-5D6E-409C-BE32-E72D297353CC}">
              <c16:uniqueId val="{00000000-B036-4964-9CF1-B0F8A42C3D52}"/>
            </c:ext>
          </c:extLst>
        </c:ser>
        <c:dLbls>
          <c:showLegendKey val="0"/>
          <c:showVal val="0"/>
          <c:showCatName val="0"/>
          <c:showSerName val="0"/>
          <c:showPercent val="0"/>
          <c:showBubbleSize val="0"/>
        </c:dLbls>
        <c:gapWidth val="219"/>
        <c:overlap val="-27"/>
        <c:axId val="547550800"/>
        <c:axId val="547548176"/>
      </c:barChart>
      <c:catAx>
        <c:axId val="54755080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548176"/>
        <c:crosses val="autoZero"/>
        <c:auto val="1"/>
        <c:lblAlgn val="ctr"/>
        <c:lblOffset val="100"/>
        <c:noMultiLvlLbl val="0"/>
      </c:catAx>
      <c:valAx>
        <c:axId val="54754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550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dc:creator>
  <cp:keywords/>
  <dc:description/>
  <cp:lastModifiedBy>Bravin</cp:lastModifiedBy>
  <cp:revision>20</cp:revision>
  <dcterms:created xsi:type="dcterms:W3CDTF">2021-11-11T10:35:00Z</dcterms:created>
  <dcterms:modified xsi:type="dcterms:W3CDTF">2021-11-11T11:43:00Z</dcterms:modified>
</cp:coreProperties>
</file>