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D928" w14:textId="2E55128D" w:rsidR="00A061DD" w:rsidRPr="00A061DD" w:rsidRDefault="00A061DD" w:rsidP="00A061D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rFonts w:eastAsia="Times New Roman" w:cs="Times New Roman"/>
          <w:b/>
          <w:bCs/>
          <w:sz w:val="27"/>
          <w:szCs w:val="27"/>
        </w:rPr>
        <w:t>Lecture 1: The theory</w:t>
      </w:r>
      <w:r>
        <w:rPr>
          <w:rFonts w:eastAsia="Times New Roman" w:cs="Times New Roman"/>
          <w:b/>
          <w:bCs/>
          <w:sz w:val="27"/>
          <w:szCs w:val="27"/>
        </w:rPr>
        <w:br/>
      </w:r>
      <w:r>
        <w:rPr>
          <w:rFonts w:eastAsia="Times New Roman" w:cs="Times New Roman"/>
          <w:b/>
          <w:bCs/>
          <w:sz w:val="27"/>
          <w:szCs w:val="27"/>
        </w:rPr>
        <w:br/>
      </w:r>
      <w:r w:rsidRPr="00A061DD">
        <w:rPr>
          <w:rFonts w:eastAsia="Times New Roman" w:cs="Times New Roman"/>
          <w:b/>
          <w:bCs/>
          <w:sz w:val="27"/>
          <w:szCs w:val="27"/>
        </w:rPr>
        <w:t>Tóm tắt nội dung tài liệu "Introduction to Data Engineering"</w:t>
      </w:r>
    </w:p>
    <w:p w14:paraId="5A43B29D" w14:textId="77777777" w:rsidR="00A061DD" w:rsidRPr="00A061DD" w:rsidRDefault="00A061DD" w:rsidP="00A061D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sz w:val="24"/>
          <w:szCs w:val="24"/>
        </w:rPr>
        <w:t xml:space="preserve">Tài liệu này giới thiệu về Data Engineering (Kỹ thuật dữ liệu), tập trung vào việc xây dựng </w:t>
      </w:r>
      <w:r w:rsidRPr="00A061DD">
        <w:rPr>
          <w:rFonts w:eastAsia="Times New Roman" w:cs="Times New Roman"/>
          <w:b/>
          <w:bCs/>
          <w:sz w:val="24"/>
          <w:szCs w:val="24"/>
        </w:rPr>
        <w:t>data pipelines</w:t>
      </w:r>
      <w:r w:rsidRPr="00A061DD">
        <w:rPr>
          <w:rFonts w:eastAsia="Times New Roman" w:cs="Times New Roman"/>
          <w:sz w:val="24"/>
          <w:szCs w:val="24"/>
        </w:rPr>
        <w:t xml:space="preserve"> (hệ thống xử lý dữ liệu) và các kỹ năng cần thiết để trở thành một Data Engineer giỏi.</w:t>
      </w:r>
    </w:p>
    <w:p w14:paraId="72281E21" w14:textId="77777777" w:rsidR="00A061DD" w:rsidRPr="00A061DD" w:rsidRDefault="00A061DD" w:rsidP="00A061D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1. Tổng quan về Data Engineering</w:t>
      </w:r>
    </w:p>
    <w:p w14:paraId="0818C3D0" w14:textId="77777777" w:rsidR="00A061DD" w:rsidRPr="00A061DD" w:rsidRDefault="00A061DD" w:rsidP="00A06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sz w:val="24"/>
          <w:szCs w:val="24"/>
        </w:rPr>
        <w:t>Data Engineers giúp di chuyển và xử lý dữ liệu để mang lại giá trị cho doanh nghiệp.</w:t>
      </w:r>
    </w:p>
    <w:p w14:paraId="391CC4BA" w14:textId="77777777" w:rsidR="00A061DD" w:rsidRPr="00A061DD" w:rsidRDefault="00A061DD" w:rsidP="00A06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sz w:val="24"/>
          <w:szCs w:val="24"/>
        </w:rPr>
        <w:t>Data pipelines giúp tự động hóa quá trình thu thập, xử lý và lưu trữ dữ liệu.</w:t>
      </w:r>
    </w:p>
    <w:p w14:paraId="1FB3D5F6" w14:textId="77777777" w:rsidR="00A061DD" w:rsidRPr="00A061DD" w:rsidRDefault="00A061DD" w:rsidP="00A061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sz w:val="24"/>
          <w:szCs w:val="24"/>
        </w:rPr>
        <w:t>Kỹ thuật dữ liệu khác với lập trình phần mềm truyền thống vì kết hợp cả kỹ năng kỹ thuật lẫn quản lý dữ liệu.</w:t>
      </w:r>
    </w:p>
    <w:p w14:paraId="5123EF4B" w14:textId="77777777" w:rsidR="00A061DD" w:rsidRPr="00A061DD" w:rsidRDefault="00A061DD" w:rsidP="00A061D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2. Nội dung khóa học</w:t>
      </w:r>
    </w:p>
    <w:p w14:paraId="6AA00189" w14:textId="77777777" w:rsidR="00A061DD" w:rsidRPr="00A061DD" w:rsidRDefault="00A061DD" w:rsidP="00A061D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sz w:val="24"/>
          <w:szCs w:val="24"/>
        </w:rPr>
        <w:t>Khóa học được chia thành nhiều chương, bao gồm:</w:t>
      </w:r>
    </w:p>
    <w:p w14:paraId="1767D730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1: Lý thuyết</w:t>
      </w:r>
      <w:r w:rsidRPr="00A061DD">
        <w:rPr>
          <w:rFonts w:eastAsia="Times New Roman" w:cs="Times New Roman"/>
          <w:sz w:val="24"/>
          <w:szCs w:val="24"/>
        </w:rPr>
        <w:t xml:space="preserve"> – Khái niệm về data pipelines, cách thiết kế hệ thống lưu trữ và truy cập dữ liệu.</w:t>
      </w:r>
    </w:p>
    <w:p w14:paraId="05B70DEE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2: Cấu trúc Pipeline</w:t>
      </w:r>
      <w:r w:rsidRPr="00A061DD">
        <w:rPr>
          <w:rFonts w:eastAsia="Times New Roman" w:cs="Times New Roman"/>
          <w:sz w:val="24"/>
          <w:szCs w:val="24"/>
        </w:rPr>
        <w:t xml:space="preserve"> – Cách tổ chức code, kiểm thử và tài liệu hóa pipelines.</w:t>
      </w:r>
    </w:p>
    <w:p w14:paraId="5A9E0D7F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3: Kiến trúc hệ thống</w:t>
      </w:r>
      <w:r w:rsidRPr="00A061DD">
        <w:rPr>
          <w:rFonts w:eastAsia="Times New Roman" w:cs="Times New Roman"/>
          <w:sz w:val="24"/>
          <w:szCs w:val="24"/>
        </w:rPr>
        <w:t xml:space="preserve"> – Ứng dụng kiến trúc vào quản lý dữ liệu lớn, tối ưu chi phí.</w:t>
      </w:r>
    </w:p>
    <w:p w14:paraId="7C789727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4: Lưu trữ dữ liệu</w:t>
      </w:r>
      <w:r w:rsidRPr="00A061DD">
        <w:rPr>
          <w:rFonts w:eastAsia="Times New Roman" w:cs="Times New Roman"/>
          <w:sz w:val="24"/>
          <w:szCs w:val="24"/>
        </w:rPr>
        <w:t xml:space="preserve"> – So sánh các kiểu lưu trữ (SQL, NoSQL, Parquet, Avro, JSON).</w:t>
      </w:r>
    </w:p>
    <w:p w14:paraId="394BA117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5: Tài nguyên tính toán</w:t>
      </w:r>
      <w:r w:rsidRPr="00A061DD">
        <w:rPr>
          <w:rFonts w:eastAsia="Times New Roman" w:cs="Times New Roman"/>
          <w:sz w:val="24"/>
          <w:szCs w:val="24"/>
        </w:rPr>
        <w:t xml:space="preserve"> – CPU, RAM, lưu trữ và cách tối ưu hệ thống.</w:t>
      </w:r>
    </w:p>
    <w:p w14:paraId="256FB4D1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6: SQL nâng cao</w:t>
      </w:r>
      <w:r w:rsidRPr="00A061DD">
        <w:rPr>
          <w:rFonts w:eastAsia="Times New Roman" w:cs="Times New Roman"/>
          <w:sz w:val="24"/>
          <w:szCs w:val="24"/>
        </w:rPr>
        <w:t xml:space="preserve"> – Tối ưu truy vấn, indexing và kết hợp Python với SQL.</w:t>
      </w:r>
    </w:p>
    <w:p w14:paraId="49787803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7: Data Warehousing</w:t>
      </w:r>
      <w:r w:rsidRPr="00A061DD">
        <w:rPr>
          <w:rFonts w:eastAsia="Times New Roman" w:cs="Times New Roman"/>
          <w:sz w:val="24"/>
          <w:szCs w:val="24"/>
        </w:rPr>
        <w:t xml:space="preserve"> – So sánh Data Warehouse, Data Lake và Lakehouse.</w:t>
      </w:r>
    </w:p>
    <w:p w14:paraId="2DA0ECDF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8: Mô hình dữ liệu</w:t>
      </w:r>
      <w:r w:rsidRPr="00A061DD">
        <w:rPr>
          <w:rFonts w:eastAsia="Times New Roman" w:cs="Times New Roman"/>
          <w:sz w:val="24"/>
          <w:szCs w:val="24"/>
        </w:rPr>
        <w:t xml:space="preserve"> – Cách thiết kế dữ liệu hiệu quả, tránh trùng lặp, đảm bảo tính toàn vẹn.</w:t>
      </w:r>
    </w:p>
    <w:p w14:paraId="11AC026D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9: Chất lượng dữ liệu</w:t>
      </w:r>
      <w:r w:rsidRPr="00A061DD">
        <w:rPr>
          <w:rFonts w:eastAsia="Times New Roman" w:cs="Times New Roman"/>
          <w:sz w:val="24"/>
          <w:szCs w:val="24"/>
        </w:rPr>
        <w:t xml:space="preserve"> – Xác minh tính chính xác và độ tin cậy của dữ liệu.</w:t>
      </w:r>
    </w:p>
    <w:p w14:paraId="0EE5DA28" w14:textId="77777777" w:rsidR="00A061DD" w:rsidRPr="00A061DD" w:rsidRDefault="00A061DD" w:rsidP="00A061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Chương 10: DevOps cho Data Engineering</w:t>
      </w:r>
      <w:r w:rsidRPr="00A061DD">
        <w:rPr>
          <w:rFonts w:eastAsia="Times New Roman" w:cs="Times New Roman"/>
          <w:sz w:val="24"/>
          <w:szCs w:val="24"/>
        </w:rPr>
        <w:t xml:space="preserve"> – CI/CD, kiểm thử và tự động hóa quy trình.</w:t>
      </w:r>
    </w:p>
    <w:p w14:paraId="22EED9BE" w14:textId="77777777" w:rsidR="00A061DD" w:rsidRPr="00A061DD" w:rsidRDefault="00A061DD" w:rsidP="00A061D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3. Các yếu tố quan trọng trong Data Engineering</w:t>
      </w:r>
    </w:p>
    <w:p w14:paraId="4024241E" w14:textId="77777777" w:rsidR="00A061DD" w:rsidRPr="00A061DD" w:rsidRDefault="00A061DD" w:rsidP="00A06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Di chuyển dữ liệu</w:t>
      </w:r>
      <w:r w:rsidRPr="00A061DD">
        <w:rPr>
          <w:rFonts w:eastAsia="Times New Roman" w:cs="Times New Roman"/>
          <w:sz w:val="24"/>
          <w:szCs w:val="24"/>
        </w:rPr>
        <w:t xml:space="preserve"> (Movement) – Lấy dữ liệu từ nguồn và chuyển đến đích.</w:t>
      </w:r>
    </w:p>
    <w:p w14:paraId="458A616C" w14:textId="77777777" w:rsidR="00A061DD" w:rsidRPr="00A061DD" w:rsidRDefault="00A061DD" w:rsidP="00A06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Lưu trữ</w:t>
      </w:r>
      <w:r w:rsidRPr="00A061DD">
        <w:rPr>
          <w:rFonts w:eastAsia="Times New Roman" w:cs="Times New Roman"/>
          <w:sz w:val="24"/>
          <w:szCs w:val="24"/>
        </w:rPr>
        <w:t xml:space="preserve"> (Storage) – Chọn cách lưu trữ dữ liệu phù hợp với nhu cầu hệ thống.</w:t>
      </w:r>
    </w:p>
    <w:p w14:paraId="68C853DC" w14:textId="77777777" w:rsidR="00A061DD" w:rsidRPr="00A061DD" w:rsidRDefault="00A061DD" w:rsidP="00A06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Truy cập</w:t>
      </w:r>
      <w:r w:rsidRPr="00A061DD">
        <w:rPr>
          <w:rFonts w:eastAsia="Times New Roman" w:cs="Times New Roman"/>
          <w:sz w:val="24"/>
          <w:szCs w:val="24"/>
        </w:rPr>
        <w:t xml:space="preserve"> (Access) – Batch processing, stream processing, interactive processing.</w:t>
      </w:r>
    </w:p>
    <w:p w14:paraId="684600C7" w14:textId="77777777" w:rsidR="00A061DD" w:rsidRPr="00A061DD" w:rsidRDefault="00A061DD" w:rsidP="00A06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Tính lặp lại</w:t>
      </w:r>
      <w:r w:rsidRPr="00A061DD">
        <w:rPr>
          <w:rFonts w:eastAsia="Times New Roman" w:cs="Times New Roman"/>
          <w:sz w:val="24"/>
          <w:szCs w:val="24"/>
        </w:rPr>
        <w:t xml:space="preserve"> (Repeatable) – Dễ dàng kiểm thử và tái sử dụng pipeline.</w:t>
      </w:r>
    </w:p>
    <w:p w14:paraId="6098B4AC" w14:textId="77777777" w:rsidR="00A061DD" w:rsidRPr="00A061DD" w:rsidRDefault="00A061DD" w:rsidP="00A06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Tính linh hoạt</w:t>
      </w:r>
      <w:r w:rsidRPr="00A061DD">
        <w:rPr>
          <w:rFonts w:eastAsia="Times New Roman" w:cs="Times New Roman"/>
          <w:sz w:val="24"/>
          <w:szCs w:val="24"/>
        </w:rPr>
        <w:t xml:space="preserve"> (Resilient) – Không dễ bị gián đoạn khi thay đổi yêu cầu.</w:t>
      </w:r>
    </w:p>
    <w:p w14:paraId="5D581747" w14:textId="77777777" w:rsidR="00A061DD" w:rsidRPr="00A061DD" w:rsidRDefault="00A061DD" w:rsidP="00A061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Tính mở rộng</w:t>
      </w:r>
      <w:r w:rsidRPr="00A061DD">
        <w:rPr>
          <w:rFonts w:eastAsia="Times New Roman" w:cs="Times New Roman"/>
          <w:sz w:val="24"/>
          <w:szCs w:val="24"/>
        </w:rPr>
        <w:t xml:space="preserve"> (Scalable) – Khả năng xử lý khối lượng dữ liệu lớn mà không ảnh hưởng đến hiệu suất.</w:t>
      </w:r>
    </w:p>
    <w:p w14:paraId="1781F51C" w14:textId="77777777" w:rsidR="00A061DD" w:rsidRPr="00A061DD" w:rsidRDefault="00A061DD" w:rsidP="00A061D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A061DD">
        <w:rPr>
          <w:rFonts w:eastAsia="Times New Roman" w:cs="Times New Roman"/>
          <w:b/>
          <w:bCs/>
          <w:sz w:val="24"/>
          <w:szCs w:val="24"/>
        </w:rPr>
        <w:t>4. Tóm tắt cuối cùng</w:t>
      </w:r>
    </w:p>
    <w:p w14:paraId="6FA4DF61" w14:textId="77777777" w:rsidR="00A061DD" w:rsidRPr="00A061DD" w:rsidRDefault="00A061DD" w:rsidP="00A061D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061DD">
        <w:rPr>
          <w:rFonts w:eastAsia="Times New Roman" w:cs="Times New Roman"/>
          <w:sz w:val="24"/>
          <w:szCs w:val="24"/>
        </w:rPr>
        <w:lastRenderedPageBreak/>
        <w:t xml:space="preserve">Khi xây dựng data pipeline, luôn cần xem xét các yếu tố: </w:t>
      </w:r>
      <w:r w:rsidRPr="00A061DD">
        <w:rPr>
          <w:rFonts w:eastAsia="Times New Roman" w:cs="Times New Roman"/>
          <w:b/>
          <w:bCs/>
          <w:sz w:val="24"/>
          <w:szCs w:val="24"/>
        </w:rPr>
        <w:t>Di chuyển, Lưu trữ, Truy cập, Tính lặp lại, Linh hoạt và Khả năng mở rộng</w:t>
      </w:r>
      <w:r w:rsidRPr="00A061DD">
        <w:rPr>
          <w:rFonts w:eastAsia="Times New Roman" w:cs="Times New Roman"/>
          <w:sz w:val="24"/>
          <w:szCs w:val="24"/>
        </w:rPr>
        <w:t xml:space="preserve"> để đảm bảo hiệu quả và tối ưu hệ thống dữ liệu.</w:t>
      </w:r>
    </w:p>
    <w:p w14:paraId="58DC95EC" w14:textId="77777777" w:rsidR="00CE15B8" w:rsidRDefault="00CE15B8"/>
    <w:sectPr w:rsidR="00CE15B8" w:rsidSect="0054129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3245"/>
    <w:multiLevelType w:val="multilevel"/>
    <w:tmpl w:val="58A0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5C8"/>
    <w:multiLevelType w:val="multilevel"/>
    <w:tmpl w:val="5A2A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B4879"/>
    <w:multiLevelType w:val="multilevel"/>
    <w:tmpl w:val="0104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DD"/>
    <w:rsid w:val="00541297"/>
    <w:rsid w:val="00A061DD"/>
    <w:rsid w:val="00CE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D5C0C"/>
  <w15:chartTrackingRefBased/>
  <w15:docId w15:val="{A09470F5-9D45-49A1-8B4F-29C3A0E5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061D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61D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61DD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61DD"/>
    <w:rPr>
      <w:rFonts w:eastAsia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061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61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8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Tiến</dc:creator>
  <cp:keywords/>
  <dc:description/>
  <cp:lastModifiedBy>Trần Nhật Tiến</cp:lastModifiedBy>
  <cp:revision>1</cp:revision>
  <dcterms:created xsi:type="dcterms:W3CDTF">2025-02-21T04:24:00Z</dcterms:created>
  <dcterms:modified xsi:type="dcterms:W3CDTF">2025-02-21T04:26:00Z</dcterms:modified>
</cp:coreProperties>
</file>