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Trần Tiến Đại</w:t>
      </w:r>
    </w:p>
    <w:p w14:paraId="43D5732F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hint="default" w:ascii="inter" w:hAnsi="inter" w:eastAsia="inter" w:cs="inter"/>
          <w:color w:val="000000"/>
          <w:lang w:val="vi-VN"/>
        </w:rPr>
        <w:t>2451060637</w:t>
      </w:r>
    </w:p>
    <w:p w14:paraId="6EB0A3AB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hint="default" w:ascii="inter" w:hAnsi="inter" w:eastAsia="inter" w:cs="inter"/>
          <w:color w:val="000000"/>
          <w:lang w:val="vi-VN"/>
        </w:rPr>
        <w:t>66CNTT1</w:t>
      </w:r>
    </w:p>
    <w:p w14:paraId="0983CFE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hint="default" w:ascii="inter" w:hAnsi="inter" w:eastAsia="inter" w:cs="inter"/>
          <w:color w:val="000000"/>
          <w:lang w:val="vi-VN"/>
        </w:rPr>
        <w:t>27/02/2026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color w:val="000000"/>
        </w:rPr>
        <w:t xml:space="preserve">CSS là viết tắt của </w:t>
      </w:r>
      <w:r>
        <w:rPr>
          <w:rFonts w:hint="default" w:ascii="inter" w:hAnsi="inter" w:eastAsia="inter" w:cs="inter"/>
          <w:color w:val="000000"/>
          <w:lang w:val="en-US"/>
        </w:rPr>
        <w:t xml:space="preserve"> 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HTML chịu trách nhiệm: </w:t>
      </w:r>
      <w:r>
        <w:rPr>
          <w:rFonts w:hint="default" w:ascii="inter" w:hAnsi="inter" w:eastAsia="inter" w:cs="inter"/>
          <w:color w:val="000000"/>
          <w:lang w:val="en-US"/>
        </w:rPr>
        <w:t>khung</w:t>
      </w:r>
      <w:r>
        <w:rPr>
          <w:rFonts w:hint="default" w:ascii="inter" w:hAnsi="inter" w:eastAsia="inter" w:cs="inter"/>
          <w:color w:val="000000"/>
          <w:lang w:val="vi-VN"/>
        </w:rPr>
        <w:t xml:space="preserve"> xương của ngôi nhà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CSS chịu trách nhiệm: </w:t>
      </w:r>
      <w:r>
        <w:rPr>
          <w:rFonts w:hint="default" w:ascii="inter" w:hAnsi="inter" w:eastAsia="inter" w:cs="inter"/>
          <w:color w:val="000000"/>
          <w:lang w:val="vi-VN"/>
        </w:rPr>
        <w:t>Sơn màu và nội thất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JavaScript chịu trách nhiệm: </w:t>
      </w:r>
      <w:r>
        <w:rPr>
          <w:rFonts w:hint="default" w:ascii="inter" w:hAnsi="inter" w:eastAsia="inter" w:cs="inter"/>
          <w:color w:val="000000"/>
          <w:lang w:val="vi-VN"/>
        </w:rPr>
        <w:t>Hệ thống điện và nước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</w:t>
      </w:r>
      <w:r>
        <w:rPr>
          <w:rFonts w:hint="default" w:ascii="inter" w:hAnsi="inter" w:eastAsia="inter" w:cs="inter"/>
          <w:color w:val="000000"/>
          <w:lang w:val="vi-VN"/>
        </w:rPr>
        <w:t>Chọn phần mình muốn sửa thẻ mình chon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</w:t>
      </w:r>
      <w:r>
        <w:rPr>
          <w:rFonts w:hint="default" w:ascii="inter" w:hAnsi="inter" w:eastAsia="inter" w:cs="inter"/>
          <w:color w:val="000000"/>
          <w:lang w:val="vi-VN"/>
        </w:rPr>
        <w:t>Xác định mình muốn thay đổi gì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</w:t>
      </w:r>
      <w:r>
        <w:rPr>
          <w:rFonts w:hint="default" w:ascii="inter" w:hAnsi="inter" w:eastAsia="inter" w:cs="inter"/>
          <w:color w:val="000000"/>
          <w:lang w:val="vi-VN"/>
        </w:rPr>
        <w:t>cho biết property được đặt thành gì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203"/>
        <w:gridCol w:w="2505"/>
        <w:gridCol w:w="3492"/>
        <w:gridCol w:w="2640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Viết trực tiếp trong thẻ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Nhanh, dễ dùng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38D2E36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Khó quản lý code lớn, làm code</w:t>
            </w:r>
          </w:p>
          <w:p w14:paraId="02047275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 xml:space="preserve"> HTML bị rối, lặp lại nhiều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Viết trong thẻ &lt;style&gt; bên trong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Quản lý tập trung trong một file, không làm rối HTML, dễ sửa hơn inline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Chỉ dùng được cho một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Viết trong file riêng .css và liên kết bằng 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File .css riêng biệt. Dễ quản lý và tái sử dụng.</w:t>
            </w:r>
          </w:p>
          <w:p w14:paraId="75D05717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Phải tạo file riêng, nếu quên link sẽ không chạy CSS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61"/>
        <w:gridCol w:w="1896"/>
        <w:gridCol w:w="2785"/>
        <w:gridCol w:w="3398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tất cả phần tử trong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tất cả thẻ theo tên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tất cả phần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phần tử có id duy nhất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Chọn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Chọn phần tử ở trạng thái đặc biệt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ECD091D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16AE8F14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>Chứa hình ảnh, chữ, nút bấm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nằm giữa content và border, làm cho nội dung không bị dính sát viền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là đương bao quanh content và padding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là khoảng cách giữ box này tới box khác , là khoảng cách bên ngoài cùng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536"/>
        <w:gridCol w:w="3067"/>
        <w:gridCol w:w="3023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3023" w:type="dxa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Tổng width thực tế=Width+padding+border</w:t>
            </w:r>
          </w:p>
        </w:tc>
        <w:tc>
          <w:tcPr>
            <w:tcW w:w="3023" w:type="dxa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Ưu điểm: dễ hiểu khi mới học hỏi chir tính cho content</w:t>
            </w:r>
          </w:p>
          <w:p w14:paraId="7B1A10C8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Nhược điểm: Khó kiểm soát kích thước thật, dễ bị vỡ layout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3067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</w:pPr>
            <w:r>
              <w:rPr>
                <w:rFonts w:hint="default"/>
                <w:lang w:val="vi-VN"/>
              </w:rPr>
              <w:t>Tổng width thực tế=Width+padding+border</w:t>
            </w:r>
          </w:p>
        </w:tc>
        <w:tc>
          <w:tcPr>
            <w:tcW w:w="3023" w:type="dxa"/>
            <w:tcBorders>
              <w:top w:val="single" w:color="000000" w:sz="0" w:space="0"/>
              <w:bottom w:val="single" w:color="000000" w:sz="0" w:space="0"/>
            </w:tcBorders>
          </w:tcPr>
          <w:p w14:paraId="77171B3A">
            <w:pPr>
              <w:spacing w:after="0" w:line="360" w:lineRule="auto"/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Ưu điểm: Dễ  kiểm soát kích thước thật, khó bị vỡ layout</w:t>
            </w:r>
          </w:p>
          <w:p w14:paraId="77E8C7F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Nhược điểm: Khi mới học hơi phó hiểu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7023D0ED">
      <w:pPr>
        <w:spacing w:after="210" w:line="360" w:lineRule="auto"/>
        <w:rPr>
          <w:rFonts w:hint="default" w:ascii="inter" w:hAnsi="inter" w:eastAsia="inter" w:cs="inter"/>
          <w:color w:val="000000"/>
          <w:lang w:val="vi-VN"/>
        </w:rPr>
      </w:pPr>
      <w:r>
        <w:rPr>
          <w:rFonts w:hint="default" w:ascii="inter" w:hAnsi="inter" w:eastAsia="inter" w:cs="inter"/>
          <w:color w:val="000000"/>
          <w:lang w:val="vi-VN"/>
        </w:rPr>
        <w:t>Nên dùng. Vì giúp kiểm soát kích thước dễ dàng, tránh vỡ bố cục và thuận tiện khi thiết kế giao diện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2F8FC94A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br w:type="page"/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12"/>
        <w:gridCol w:w="4022"/>
        <w:gridCol w:w="430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en-US"/>
              </w:rPr>
              <w:t>H</w:t>
            </w: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ệ thống 1 chiều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Layout 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Căn chỉnh theo 1 hàng hoặc cột, navbar, button, card list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Thiết kế layout tổng thể trang web, chia cột phức tạp, dashboard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Menu ngang căn giữa nội dung, dàn card 1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/>
                <w:lang w:val="en-US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Layout trang chủ 3 cột, trang dashboard, bố cục báo điện tử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73F4EE61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66135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0A7858FB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</w:t>
      </w:r>
      <w:r>
        <w:rPr>
          <w:rFonts w:hint="default" w:ascii="inter" w:hAnsi="inter" w:eastAsia="inter" w:cs="inter"/>
          <w:color w:val="000000"/>
          <w:lang w:val="vi-VN"/>
        </w:rPr>
        <w:t>lặp lại số cột hoặc hàng không cần viết nhiều lần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tự động thêm bớt cột</w:t>
      </w:r>
    </w:p>
    <w:p w14:paraId="551BED25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hint="default" w:ascii="inter" w:hAnsi="inter" w:eastAsia="inter" w:cs="inter"/>
          <w:color w:val="000000"/>
          <w:lang w:val="vi-VN"/>
        </w:rPr>
        <w:t>mỗi cột tối thiểu 200px, tối đa chia đều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5C64A0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5EC85BF2">
      <w:pPr>
        <w:spacing w:after="210" w:line="360" w:lineRule="auto"/>
        <w:rPr>
          <w:rFonts w:ascii="inter" w:hAnsi="inter" w:eastAsia="inter" w:cs="inter"/>
          <w:i/>
          <w:color w:val="000000"/>
        </w:rPr>
      </w:pPr>
    </w:p>
    <w:p w14:paraId="6DFF8920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69CFE72C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31865" cy="3391535"/>
            <wp:effectExtent l="0" t="0" r="317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/>
          <w:lang w:val="en-US"/>
        </w:rPr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5336"/>
        <w:gridCol w:w="3359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Vị trí mặc định của mọi phần tử. Không thể dùng top, left, right, bottom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Nội dung văn bản bình thường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Di chuyển phần tử so với vị trí ban đầu của nó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Tinh chỉnh vị trí nhỏ, làm mốc cho absolute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Định vị theo phần tử cha gần nhất có position khác 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Tooltip, badge, icon góc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Cố định theo màn hình, không cuốnj theo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Nút “Back to top”, menu cố định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Kết hợp relative + fixed. Khi cuộn tới vị trí nhất định dính lại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 w:ascii="inter" w:hAnsi="inter" w:eastAsia="inter" w:cs="inter"/>
                <w:i/>
                <w:color w:val="000000"/>
                <w:sz w:val="17"/>
                <w:lang w:val="vi-VN"/>
              </w:rPr>
              <w:t>Thanh menu dính trên đầu trang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  <w:r>
        <w:drawing>
          <wp:inline distT="0" distB="0" distL="114300" distR="114300">
            <wp:extent cx="6031865" cy="3391535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FF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color w:val="FF0000"/>
        </w:rPr>
      </w:pPr>
      <w:r>
        <w:rPr>
          <w:rFonts w:ascii="inter" w:hAnsi="inter" w:eastAsia="inter" w:cs="inter"/>
          <w:color w:val="FF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hint="default" w:ascii="inter" w:hAnsi="inter" w:eastAsia="inter" w:cs="inter"/>
          <w:color w:val="000000"/>
          <w:lang w:val="vi-VN"/>
        </w:rPr>
        <w:t>BoxModel và Layout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hint="default" w:ascii="inter" w:hAnsi="inter" w:eastAsia="inter" w:cs="inter"/>
          <w:color w:val="000000"/>
          <w:lang w:val="vi-VN"/>
        </w:rPr>
        <w:t>FlexBox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hint="default" w:ascii="inter" w:hAnsi="inter" w:eastAsia="inter" w:cs="inter"/>
          <w:color w:val="000000"/>
          <w:lang w:val="vi-VN"/>
        </w:rPr>
        <w:t>CSS Grid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b w:val="0"/>
          <w:bCs/>
        </w:rPr>
      </w:pPr>
      <w:r>
        <w:rPr>
          <w:rFonts w:ascii="inter" w:hAnsi="inter" w:eastAsia="inter" w:cs="inter"/>
          <w:b w:val="0"/>
          <w:bCs/>
          <w:color w:val="000000"/>
          <w:sz w:val="24"/>
        </w:rPr>
        <w:t>ĐỊNH VỊ CSS &amp; RESPONSIVE DESIGN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724171A2">
      <w:pPr>
        <w:spacing w:before="210" w:after="0" w:line="360" w:lineRule="auto"/>
      </w:pPr>
      <w:r>
        <w:rPr>
          <w:rFonts w:hint="default"/>
          <w:lang w:val="vi-VN"/>
        </w:rPr>
        <w:t>Cải thiện chắc hơn kĩ năng css, hiểu rõ hơn các phần còn mông lung</w:t>
      </w:r>
      <w:bookmarkStart w:id="56" w:name="_GoBack"/>
      <w:bookmarkEnd w:id="56"/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/>
          <w:lang w:val="en-US"/>
        </w:rPr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en-US"/>
        </w:rPr>
        <w:t>02/03/2026</w:t>
      </w:r>
    </w:p>
    <w:p w14:paraId="3359FE5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</w:t>
      </w:r>
      <w:r>
        <w:rPr>
          <w:rFonts w:hint="default" w:ascii="inter" w:hAnsi="inter" w:eastAsia="inter" w:cs="inter"/>
          <w:color w:val="000000"/>
          <w:lang w:val="vi-VN"/>
        </w:rPr>
        <w:t>Đại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057E7A8F"/>
    <w:rsid w:val="0DAE0F0E"/>
    <w:rsid w:val="20E16435"/>
    <w:rsid w:val="23CE5E4B"/>
    <w:rsid w:val="2A623D19"/>
    <w:rsid w:val="30F62060"/>
    <w:rsid w:val="33254BC2"/>
    <w:rsid w:val="362551E1"/>
    <w:rsid w:val="3F32742E"/>
    <w:rsid w:val="3FB93A98"/>
    <w:rsid w:val="43985FF2"/>
    <w:rsid w:val="45B06662"/>
    <w:rsid w:val="51054834"/>
    <w:rsid w:val="73F3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2277</Words>
  <Characters>12984</Characters>
  <Lines>108</Lines>
  <Paragraphs>30</Paragraphs>
  <TotalTime>612</TotalTime>
  <ScaleCrop>false</ScaleCrop>
  <LinksUpToDate>false</LinksUpToDate>
  <CharactersWithSpaces>15231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Đại Trần Tiến</cp:lastModifiedBy>
  <dcterms:modified xsi:type="dcterms:W3CDTF">2026-03-02T03:54:30Z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E3711F73F4A8437296804E5EDE05E2EF_12</vt:lpwstr>
  </property>
</Properties>
</file>