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15</w:t>
      </w:r>
    </w:p>
    <w:p w14:paraId="1B713E1A" w14:textId="77777777" w:rsidR="007D75D4" w:rsidRDefault="007D75D4" w:rsidP="007D75D4">
      <w:r>
        <w:t xml:space="preserve">Ngày: 2024-12-25T01:50:55.079Z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Súp Cua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30,000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Lẩu Thái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Phở Bò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50,000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330,000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330,000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