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329B" w14:textId="77777777" w:rsidR="00BC2AFB" w:rsidRDefault="00000000">
      <w:pPr>
        <w:pStyle w:val="Heading1"/>
      </w:pPr>
      <w:r>
        <w:t>Data Collection &amp; Data Processing Report</w:t>
      </w:r>
    </w:p>
    <w:p w14:paraId="589C596C" w14:textId="77777777" w:rsidR="00BC2AFB" w:rsidRDefault="00000000">
      <w:pPr>
        <w:pStyle w:val="Heading2"/>
      </w:pPr>
      <w:r>
        <w:t>Data Collection</w:t>
      </w:r>
    </w:p>
    <w:p w14:paraId="011F5A7B" w14:textId="6DE6A49A" w:rsidR="00BC2AFB" w:rsidRDefault="00000000">
      <w:r>
        <w:t xml:space="preserve">The primary dataset utilized in this project is the SMS Spam Collection Dataset from the UCI Machine Learning Repository. This dataset contains 5,574 SMS messages, each labeled as either ham (legitimate message) or spam. The file was downloaded directly from the official UCI repository and placed under the data_raw/ directory. </w:t>
      </w:r>
      <w:r>
        <w:br/>
      </w:r>
      <w:r>
        <w:br/>
        <w:t>In addition, an emails dataset from Kaggle was collected to broaden the domain coverage and improve the robustness of the project. This dataset contains 5,172 email records already pre-processed into a bag-of-words feature matrix with over 3,000 columns representing vocabulary terms. The label column Prediction indicates whether an email is spam (1) or ham (0).</w:t>
      </w:r>
      <w:r>
        <w:br/>
      </w:r>
      <w:r>
        <w:br/>
        <w:t>By combining both SMS and email datasets, the project ensures that the model can generalize across multiple communication channels. During data collection, minor challenges were encountered, such as inconsistent file formats (text-based TSV vs. CSV/Excel) and differences in data representation (raw text vs. vectorized features). These were resolved by carefully loading each dataset with the appropriate pandas functions (read_csv, read_excel) and standardizing label encoding across both datasets.</w:t>
      </w:r>
    </w:p>
    <w:p w14:paraId="2ADED6C9" w14:textId="77777777" w:rsidR="00BC2AFB" w:rsidRDefault="00000000">
      <w:pPr>
        <w:pStyle w:val="Heading2"/>
      </w:pPr>
      <w:r>
        <w:t>Data Processing</w:t>
      </w:r>
    </w:p>
    <w:p w14:paraId="41E2960B" w14:textId="77777777" w:rsidR="00BC2AFB" w:rsidRDefault="00000000">
      <w:r>
        <w:t>The data preprocessing pipeline was designed to transform the raw datasets into a clean, consistent, and ready-to-use format for machine learning. The following steps were taken:</w:t>
      </w:r>
      <w:r>
        <w:br/>
      </w:r>
      <w:r>
        <w:br/>
        <w:t>1. Loading and Initial Cleaning:</w:t>
      </w:r>
      <w:r>
        <w:br/>
        <w:t xml:space="preserve">   - SMS dataset: loaded from SMSSpamCollection, split into two columns (label, text). Labels were normalized (ham → 0, spam → 1). Missing or duplicate messages were dropped.</w:t>
      </w:r>
      <w:r>
        <w:br/>
        <w:t xml:space="preserve">   - Emails dataset: loaded from emails.csv with over 3,000 features. Checked for missing values, which were filled with zeros to maintain consistency in the bag-of-words matrix. Duplicate rows were removed. The label column Prediction was standardized to integer format.</w:t>
      </w:r>
      <w:r>
        <w:br/>
      </w:r>
      <w:r>
        <w:br/>
        <w:t>2. Text Normalization (SMS only):</w:t>
      </w:r>
      <w:r>
        <w:br/>
        <w:t xml:space="preserve">   - A new column text_clean was created by lowercasing all text, replacing URLs with [url], email addresses with [email], and numbers with [num]. Non-alphabetic symbols were removed, and extra spaces were trimmed. This ensured that the SMS dataset was noise-free and ready for feature extraction methods such as TF-IDF.</w:t>
      </w:r>
      <w:r>
        <w:br/>
      </w:r>
      <w:r>
        <w:br/>
        <w:t>3. Splitting into Training and Testing Sets:</w:t>
      </w:r>
      <w:r>
        <w:br/>
        <w:t xml:space="preserve">   - SMS dataset: split into train.csv (80%) and test.csv (20%), with stratification applied to preserve the spam/ham distribution. Each file includes three columns: text, text_clean, and </w:t>
      </w:r>
      <w:r>
        <w:lastRenderedPageBreak/>
        <w:t>label.</w:t>
      </w:r>
      <w:r>
        <w:br/>
        <w:t xml:space="preserve">   - Emails dataset: split into emails_train.csv and emails_test.csv using the same 80/20 stratified split. The final files retain the full bag-of-words feature matrix plus the Prediction column.</w:t>
      </w:r>
      <w:r>
        <w:br/>
      </w:r>
      <w:r>
        <w:br/>
        <w:t>4. File Organization and Documentation:</w:t>
      </w:r>
      <w:r>
        <w:br/>
        <w:t xml:space="preserve">   - Intermediate files such as step0_sms_loaded.csv, step1_text_clean.csv, and emails_step_cleaned.csv were stored in data_work/ to document each transformation stage.</w:t>
      </w:r>
      <w:r>
        <w:br/>
        <w:t xml:space="preserve">   - Final deliverables (train.csv, test.csv, emails_train.csv, emails_test.csv) were placed in data_final/ for direct use in model training and evaluation.</w:t>
      </w:r>
    </w:p>
    <w:p w14:paraId="013A9B9D" w14:textId="79FA64F1" w:rsidR="00BC2AFB" w:rsidRDefault="00BC2AFB"/>
    <w:sectPr w:rsidR="00BC2A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523508">
    <w:abstractNumId w:val="8"/>
  </w:num>
  <w:num w:numId="2" w16cid:durableId="1168983356">
    <w:abstractNumId w:val="6"/>
  </w:num>
  <w:num w:numId="3" w16cid:durableId="1542202703">
    <w:abstractNumId w:val="5"/>
  </w:num>
  <w:num w:numId="4" w16cid:durableId="74596775">
    <w:abstractNumId w:val="4"/>
  </w:num>
  <w:num w:numId="5" w16cid:durableId="1554929078">
    <w:abstractNumId w:val="7"/>
  </w:num>
  <w:num w:numId="6" w16cid:durableId="270667683">
    <w:abstractNumId w:val="3"/>
  </w:num>
  <w:num w:numId="7" w16cid:durableId="1391004551">
    <w:abstractNumId w:val="2"/>
  </w:num>
  <w:num w:numId="8" w16cid:durableId="1058823681">
    <w:abstractNumId w:val="1"/>
  </w:num>
  <w:num w:numId="9" w16cid:durableId="1996449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178"/>
    <w:rsid w:val="008A6841"/>
    <w:rsid w:val="00AA1D8D"/>
    <w:rsid w:val="00B47730"/>
    <w:rsid w:val="00BB373A"/>
    <w:rsid w:val="00BC2AFB"/>
    <w:rsid w:val="00CB0664"/>
    <w:rsid w:val="00D239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D5EBE"/>
  <w14:defaultImageDpi w14:val="300"/>
  <w15:docId w15:val="{52AA877B-D5DA-4FEB-8C83-DC5EF03B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440</Words>
  <Characters>2651</Characters>
  <Application>Microsoft Office Word</Application>
  <DocSecurity>0</DocSecurity>
  <Lines>50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TIEN DAT NGUYEN</cp:lastModifiedBy>
  <cp:revision>3</cp:revision>
  <dcterms:created xsi:type="dcterms:W3CDTF">2013-12-23T23:15:00Z</dcterms:created>
  <dcterms:modified xsi:type="dcterms:W3CDTF">2025-09-30T23:57:00Z</dcterms:modified>
  <cp:category/>
</cp:coreProperties>
</file>