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1C96E">
      <w:pPr>
        <w:pStyle w:val="2"/>
        <w:keepNext w:val="0"/>
        <w:keepLines w:val="0"/>
        <w:widowControl/>
        <w:numPr>
          <w:ilvl w:val="0"/>
          <w:numId w:val="0"/>
        </w:numPr>
        <w:suppressLineNumbers w:val="0"/>
        <w:jc w:val="center"/>
        <w:outlineLvl w:val="0"/>
        <w:rPr>
          <w:rFonts w:hint="default" w:ascii="Times New Roman" w:hAnsi="Times New Roman" w:eastAsia="SimSun" w:cs="Times New Roman"/>
          <w:sz w:val="144"/>
          <w:szCs w:val="144"/>
        </w:rPr>
      </w:pPr>
      <w:bookmarkStart w:id="0" w:name="_f3ah2nlzs5k8" w:colFirst="0" w:colLast="0"/>
      <w:bookmarkEnd w:id="0"/>
      <w:r>
        <w:rPr>
          <w:rFonts w:hint="default" w:ascii="Times New Roman" w:hAnsi="Times New Roman" w:eastAsia="SimSun" w:cs="Times New Roman"/>
          <w:sz w:val="144"/>
          <w:szCs w:val="144"/>
        </w:rPr>
        <w:t>Superset Data Visualization</w:t>
      </w:r>
    </w:p>
    <w:p w14:paraId="748372D1">
      <w:pPr>
        <w:rPr>
          <w:rFonts w:hint="default"/>
          <w:lang w:val="vi-VN"/>
        </w:rPr>
      </w:pPr>
    </w:p>
    <w:p w14:paraId="1FB5F4DD">
      <w:pPr>
        <w:rPr>
          <w:rFonts w:hint="default"/>
          <w:lang w:val="vi-VN"/>
        </w:rPr>
      </w:pPr>
      <w:r>
        <w:rPr>
          <w:rFonts w:hint="default"/>
          <w:lang w:val="vi-VN"/>
        </w:rPr>
        <w:drawing>
          <wp:anchor distT="0" distB="0" distL="114300" distR="114300" simplePos="0" relativeHeight="251662336" behindDoc="0" locked="0" layoutInCell="1" allowOverlap="1">
            <wp:simplePos x="0" y="0"/>
            <wp:positionH relativeFrom="column">
              <wp:posOffset>0</wp:posOffset>
            </wp:positionH>
            <wp:positionV relativeFrom="paragraph">
              <wp:posOffset>139065</wp:posOffset>
            </wp:positionV>
            <wp:extent cx="5725160" cy="2862580"/>
            <wp:effectExtent l="0" t="0" r="0" b="0"/>
            <wp:wrapTopAndBottom/>
            <wp:docPr id="96" name="Picture 96"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image10-2"/>
                    <pic:cNvPicPr>
                      <a:picLocks noChangeAspect="1"/>
                    </pic:cNvPicPr>
                  </pic:nvPicPr>
                  <pic:blipFill>
                    <a:blip r:embed="rId7"/>
                    <a:stretch>
                      <a:fillRect/>
                    </a:stretch>
                  </pic:blipFill>
                  <pic:spPr>
                    <a:xfrm>
                      <a:off x="0" y="0"/>
                      <a:ext cx="5725160" cy="2862580"/>
                    </a:xfrm>
                    <a:prstGeom prst="rect">
                      <a:avLst/>
                    </a:prstGeom>
                  </pic:spPr>
                </pic:pic>
              </a:graphicData>
            </a:graphic>
          </wp:anchor>
        </w:drawing>
      </w:r>
    </w:p>
    <w:p w14:paraId="3E183B2E">
      <w:pPr>
        <w:rPr>
          <w:rFonts w:hint="default"/>
          <w:lang w:val="vi-VN"/>
        </w:rPr>
      </w:pPr>
    </w:p>
    <w:p w14:paraId="638B6445">
      <w:pPr>
        <w:rPr>
          <w:rFonts w:hint="default"/>
          <w:lang w:val="vi-VN"/>
        </w:rPr>
      </w:pPr>
    </w:p>
    <w:p w14:paraId="6840090D">
      <w:pPr>
        <w:rPr>
          <w:rFonts w:hint="default"/>
          <w:lang w:val="vi-VN"/>
        </w:rPr>
      </w:pPr>
    </w:p>
    <w:p w14:paraId="377B490F">
      <w:pPr>
        <w:rPr>
          <w:rFonts w:hint="default"/>
          <w:lang w:val="vi-VN"/>
        </w:rPr>
      </w:pPr>
    </w:p>
    <w:p w14:paraId="2887E90B">
      <w:pPr>
        <w:rPr>
          <w:rFonts w:hint="default"/>
          <w:lang w:val="vi-VN"/>
        </w:rPr>
      </w:pPr>
    </w:p>
    <w:p w14:paraId="5274A2AB">
      <w:pPr>
        <w:rPr>
          <w:rFonts w:hint="default"/>
          <w:lang w:val="vi-VN"/>
        </w:rPr>
      </w:pPr>
    </w:p>
    <w:p w14:paraId="73035BBE">
      <w:pPr>
        <w:rPr>
          <w:rFonts w:hint="default"/>
          <w:lang w:val="vi-VN"/>
        </w:rPr>
      </w:pPr>
    </w:p>
    <w:p w14:paraId="6D730DD6">
      <w:pPr>
        <w:rPr>
          <w:rFonts w:hint="default"/>
          <w:lang w:val="vi-VN"/>
        </w:rPr>
      </w:pPr>
    </w:p>
    <w:p w14:paraId="613D950C">
      <w:pPr>
        <w:rPr>
          <w:rFonts w:hint="default"/>
          <w:lang w:val="vi-VN"/>
        </w:rPr>
      </w:pPr>
    </w:p>
    <w:p w14:paraId="79D9B81D">
      <w:pPr>
        <w:rPr>
          <w:rFonts w:hint="default"/>
          <w:lang w:val="vi-VN"/>
        </w:rPr>
      </w:pPr>
    </w:p>
    <w:p w14:paraId="01D2B7EB">
      <w:pPr>
        <w:rPr>
          <w:rFonts w:hint="default"/>
          <w:lang w:val="vi-VN"/>
        </w:rPr>
      </w:pPr>
    </w:p>
    <w:p w14:paraId="0EB5171D">
      <w:pPr>
        <w:rPr>
          <w:rFonts w:hint="default"/>
          <w:lang w:val="vi-VN"/>
        </w:rPr>
      </w:pPr>
    </w:p>
    <w:p w14:paraId="46B1125C">
      <w:pPr>
        <w:rPr>
          <w:rFonts w:hint="default"/>
          <w:lang w:val="vi-VN"/>
        </w:rPr>
      </w:pPr>
    </w:p>
    <w:p w14:paraId="1D825F6D">
      <w:pPr>
        <w:rPr>
          <w:rFonts w:hint="default"/>
          <w:lang w:val="vi-VN"/>
        </w:rPr>
      </w:pPr>
    </w:p>
    <w:p w14:paraId="7A79B989">
      <w:pPr>
        <w:rPr>
          <w:rFonts w:hint="default"/>
          <w:lang w:val="vi-VN"/>
        </w:rPr>
      </w:pPr>
    </w:p>
    <w:p w14:paraId="5C8BEBA1">
      <w:p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MỤC LỤC</w:t>
      </w:r>
    </w:p>
    <w:p w14:paraId="20508E08">
      <w:pPr>
        <w:pStyle w:val="16"/>
        <w:tabs>
          <w:tab w:val="right" w:leader="dot" w:pos="9029"/>
        </w:tabs>
        <w:jc w:val="both"/>
        <w:rPr>
          <w:b/>
          <w:bCs/>
          <w:sz w:val="24"/>
          <w:szCs w:val="24"/>
        </w:rPr>
      </w:pPr>
      <w:r>
        <w:rPr>
          <w:rFonts w:hint="default" w:ascii="Times New Roman" w:hAnsi="Times New Roman" w:cs="Times New Roman"/>
          <w:sz w:val="24"/>
          <w:szCs w:val="24"/>
          <w:lang w:val="vi-VN"/>
        </w:rPr>
        <w:fldChar w:fldCharType="begin"/>
      </w:r>
      <w:r>
        <w:rPr>
          <w:rFonts w:hint="default" w:ascii="Times New Roman" w:hAnsi="Times New Roman" w:cs="Times New Roman"/>
          <w:sz w:val="24"/>
          <w:szCs w:val="24"/>
          <w:lang w:val="vi-VN"/>
        </w:rPr>
        <w:instrText xml:space="preserve">TOC \o "1-4" \h \u </w:instrText>
      </w:r>
      <w:r>
        <w:rPr>
          <w:rFonts w:hint="default" w:ascii="Times New Roman" w:hAnsi="Times New Roman" w:cs="Times New Roman"/>
          <w:sz w:val="24"/>
          <w:szCs w:val="24"/>
          <w:lang w:val="vi-VN"/>
        </w:rPr>
        <w:fldChar w:fldCharType="separate"/>
      </w: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_Toc22714 </w:instrText>
      </w:r>
      <w:r>
        <w:rPr>
          <w:rFonts w:hint="default" w:ascii="Times New Roman" w:hAnsi="Times New Roman" w:cs="Times New Roman"/>
          <w:b/>
          <w:bCs/>
          <w:sz w:val="24"/>
          <w:szCs w:val="24"/>
          <w:lang w:val="vi-VN"/>
        </w:rPr>
        <w:fldChar w:fldCharType="separate"/>
      </w:r>
      <w:r>
        <w:rPr>
          <w:rFonts w:hint="default" w:ascii="Times New Roman" w:hAnsi="Times New Roman" w:eastAsia="SimSun" w:cs="Times New Roman"/>
          <w:b/>
          <w:bCs/>
          <w:sz w:val="24"/>
          <w:szCs w:val="24"/>
        </w:rPr>
        <w:t>Data Visualization with Superset</w:t>
      </w:r>
      <w:r>
        <w:rPr>
          <w:b/>
          <w:bCs/>
          <w:sz w:val="24"/>
          <w:szCs w:val="24"/>
        </w:rPr>
        <w:tab/>
      </w:r>
      <w:r>
        <w:rPr>
          <w:b/>
          <w:bCs/>
          <w:sz w:val="24"/>
          <w:szCs w:val="24"/>
        </w:rPr>
        <w:fldChar w:fldCharType="begin"/>
      </w:r>
      <w:r>
        <w:rPr>
          <w:b/>
          <w:bCs/>
          <w:sz w:val="24"/>
          <w:szCs w:val="24"/>
        </w:rPr>
        <w:instrText xml:space="preserve"> PAGEREF _Toc22714 \h </w:instrText>
      </w:r>
      <w:r>
        <w:rPr>
          <w:b/>
          <w:bCs/>
          <w:sz w:val="24"/>
          <w:szCs w:val="24"/>
        </w:rPr>
        <w:fldChar w:fldCharType="separate"/>
      </w:r>
      <w:r>
        <w:rPr>
          <w:b/>
        </w:rPr>
        <w:t>Error! Bookmark not defined.</w:t>
      </w:r>
      <w:r>
        <w:rPr>
          <w:b/>
          <w:bCs/>
          <w:sz w:val="24"/>
          <w:szCs w:val="24"/>
        </w:rPr>
        <w:fldChar w:fldCharType="end"/>
      </w:r>
      <w:r>
        <w:rPr>
          <w:rFonts w:hint="default" w:ascii="Times New Roman" w:hAnsi="Times New Roman" w:cs="Times New Roman"/>
          <w:b/>
          <w:bCs/>
          <w:sz w:val="24"/>
          <w:szCs w:val="24"/>
          <w:lang w:val="vi-VN"/>
        </w:rPr>
        <w:fldChar w:fldCharType="end"/>
      </w:r>
    </w:p>
    <w:p w14:paraId="5D318A93">
      <w:pPr>
        <w:pStyle w:val="16"/>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_Toc25842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lang w:val="vi-VN"/>
        </w:rPr>
        <w:t>I. TỔNG QUAN VÀ HỆ THỐNG</w:t>
      </w:r>
      <w:r>
        <w:rPr>
          <w:b/>
          <w:bCs/>
          <w:sz w:val="24"/>
          <w:szCs w:val="24"/>
        </w:rPr>
        <w:tab/>
      </w:r>
      <w:r>
        <w:rPr>
          <w:b/>
          <w:bCs/>
          <w:sz w:val="24"/>
          <w:szCs w:val="24"/>
        </w:rPr>
        <w:fldChar w:fldCharType="begin"/>
      </w:r>
      <w:r>
        <w:rPr>
          <w:b/>
          <w:bCs/>
          <w:sz w:val="24"/>
          <w:szCs w:val="24"/>
        </w:rPr>
        <w:instrText xml:space="preserve"> PAGEREF _Toc25842 \h </w:instrText>
      </w:r>
      <w:r>
        <w:rPr>
          <w:b/>
          <w:bCs/>
          <w:sz w:val="24"/>
          <w:szCs w:val="24"/>
        </w:rPr>
        <w:fldChar w:fldCharType="separate"/>
      </w:r>
      <w:r>
        <w:rPr>
          <w:b/>
          <w:bCs/>
          <w:sz w:val="24"/>
          <w:szCs w:val="24"/>
        </w:rPr>
        <w:t>1</w:t>
      </w:r>
      <w:r>
        <w:rPr>
          <w:b/>
          <w:bCs/>
          <w:sz w:val="24"/>
          <w:szCs w:val="24"/>
        </w:rPr>
        <w:fldChar w:fldCharType="end"/>
      </w:r>
      <w:r>
        <w:rPr>
          <w:rFonts w:hint="default" w:ascii="Times New Roman" w:hAnsi="Times New Roman" w:cs="Times New Roman"/>
          <w:b/>
          <w:bCs/>
          <w:sz w:val="24"/>
          <w:szCs w:val="24"/>
          <w:lang w:val="vi-VN"/>
        </w:rPr>
        <w:fldChar w:fldCharType="end"/>
      </w:r>
    </w:p>
    <w:p w14:paraId="7215C91D">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_Toc16862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rPr>
        <w:t>1. Đặt vấn đề và Bối cảnh thực tiễn</w:t>
      </w:r>
      <w:r>
        <w:rPr>
          <w:b/>
          <w:bCs/>
          <w:sz w:val="24"/>
          <w:szCs w:val="24"/>
        </w:rPr>
        <w:tab/>
      </w:r>
      <w:r>
        <w:rPr>
          <w:b/>
          <w:bCs/>
          <w:sz w:val="24"/>
          <w:szCs w:val="24"/>
        </w:rPr>
        <w:fldChar w:fldCharType="begin"/>
      </w:r>
      <w:r>
        <w:rPr>
          <w:b/>
          <w:bCs/>
          <w:sz w:val="24"/>
          <w:szCs w:val="24"/>
        </w:rPr>
        <w:instrText xml:space="preserve"> PAGEREF _Toc16862 \h </w:instrText>
      </w:r>
      <w:r>
        <w:rPr>
          <w:b/>
          <w:bCs/>
          <w:sz w:val="24"/>
          <w:szCs w:val="24"/>
        </w:rPr>
        <w:fldChar w:fldCharType="separate"/>
      </w:r>
      <w:r>
        <w:rPr>
          <w:b/>
          <w:bCs/>
          <w:sz w:val="24"/>
          <w:szCs w:val="24"/>
        </w:rPr>
        <w:t>1</w:t>
      </w:r>
      <w:r>
        <w:rPr>
          <w:b/>
          <w:bCs/>
          <w:sz w:val="24"/>
          <w:szCs w:val="24"/>
        </w:rPr>
        <w:fldChar w:fldCharType="end"/>
      </w:r>
      <w:r>
        <w:rPr>
          <w:rFonts w:hint="default" w:ascii="Times New Roman" w:hAnsi="Times New Roman" w:cs="Times New Roman"/>
          <w:b/>
          <w:bCs/>
          <w:sz w:val="24"/>
          <w:szCs w:val="24"/>
          <w:lang w:val="vi-VN"/>
        </w:rPr>
        <w:fldChar w:fldCharType="end"/>
      </w:r>
    </w:p>
    <w:p w14:paraId="138D6C9C">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_Toc21585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lang w:val="vi-VN"/>
        </w:rPr>
        <w:t>2</w:t>
      </w:r>
      <w:r>
        <w:rPr>
          <w:rFonts w:hint="default" w:ascii="Times New Roman" w:hAnsi="Times New Roman" w:cs="Times New Roman"/>
          <w:b/>
          <w:bCs/>
          <w:sz w:val="24"/>
          <w:szCs w:val="24"/>
        </w:rPr>
        <w:t>. Tổng quan về Cấu trúc Công nghệ (Technology Stack)</w:t>
      </w:r>
      <w:r>
        <w:rPr>
          <w:b/>
          <w:bCs/>
          <w:sz w:val="24"/>
          <w:szCs w:val="24"/>
        </w:rPr>
        <w:tab/>
      </w:r>
      <w:r>
        <w:rPr>
          <w:b/>
          <w:bCs/>
          <w:sz w:val="24"/>
          <w:szCs w:val="24"/>
        </w:rPr>
        <w:fldChar w:fldCharType="begin"/>
      </w:r>
      <w:r>
        <w:rPr>
          <w:b/>
          <w:bCs/>
          <w:sz w:val="24"/>
          <w:szCs w:val="24"/>
        </w:rPr>
        <w:instrText xml:space="preserve"> PAGEREF _Toc21585 \h </w:instrText>
      </w:r>
      <w:r>
        <w:rPr>
          <w:b/>
          <w:bCs/>
          <w:sz w:val="24"/>
          <w:szCs w:val="24"/>
        </w:rPr>
        <w:fldChar w:fldCharType="separate"/>
      </w:r>
      <w:r>
        <w:rPr>
          <w:b/>
          <w:bCs/>
          <w:sz w:val="24"/>
          <w:szCs w:val="24"/>
        </w:rPr>
        <w:t>1</w:t>
      </w:r>
      <w:r>
        <w:rPr>
          <w:b/>
          <w:bCs/>
          <w:sz w:val="24"/>
          <w:szCs w:val="24"/>
        </w:rPr>
        <w:fldChar w:fldCharType="end"/>
      </w:r>
      <w:r>
        <w:rPr>
          <w:rFonts w:hint="default" w:ascii="Times New Roman" w:hAnsi="Times New Roman" w:cs="Times New Roman"/>
          <w:b/>
          <w:bCs/>
          <w:sz w:val="24"/>
          <w:szCs w:val="24"/>
          <w:lang w:val="vi-VN"/>
        </w:rPr>
        <w:fldChar w:fldCharType="end"/>
      </w:r>
    </w:p>
    <w:p w14:paraId="0E30EFA4">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_Toc22402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rPr>
        <w:t>3. Thiết lập môi trường phát triển (DEV Environment)</w:t>
      </w:r>
      <w:r>
        <w:rPr>
          <w:b/>
          <w:bCs/>
          <w:sz w:val="24"/>
          <w:szCs w:val="24"/>
        </w:rPr>
        <w:tab/>
      </w:r>
      <w:r>
        <w:rPr>
          <w:b/>
          <w:bCs/>
          <w:sz w:val="24"/>
          <w:szCs w:val="24"/>
        </w:rPr>
        <w:fldChar w:fldCharType="begin"/>
      </w:r>
      <w:r>
        <w:rPr>
          <w:b/>
          <w:bCs/>
          <w:sz w:val="24"/>
          <w:szCs w:val="24"/>
        </w:rPr>
        <w:instrText xml:space="preserve"> PAGEREF _Toc22402 \h </w:instrText>
      </w:r>
      <w:r>
        <w:rPr>
          <w:b/>
          <w:bCs/>
          <w:sz w:val="24"/>
          <w:szCs w:val="24"/>
        </w:rPr>
        <w:fldChar w:fldCharType="separate"/>
      </w:r>
      <w:r>
        <w:rPr>
          <w:b/>
          <w:bCs/>
          <w:sz w:val="24"/>
          <w:szCs w:val="24"/>
        </w:rPr>
        <w:t>2</w:t>
      </w:r>
      <w:r>
        <w:rPr>
          <w:b/>
          <w:bCs/>
          <w:sz w:val="24"/>
          <w:szCs w:val="24"/>
        </w:rPr>
        <w:fldChar w:fldCharType="end"/>
      </w:r>
      <w:r>
        <w:rPr>
          <w:rFonts w:hint="default" w:ascii="Times New Roman" w:hAnsi="Times New Roman" w:cs="Times New Roman"/>
          <w:b/>
          <w:bCs/>
          <w:sz w:val="24"/>
          <w:szCs w:val="24"/>
          <w:lang w:val="vi-VN"/>
        </w:rPr>
        <w:fldChar w:fldCharType="end"/>
      </w:r>
    </w:p>
    <w:p w14:paraId="5D730FCB">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_Toc15300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rPr>
        <w:t>4. Thông tin kết nối và Xác thực (Credentials)</w:t>
      </w:r>
      <w:r>
        <w:rPr>
          <w:b/>
          <w:bCs/>
          <w:sz w:val="24"/>
          <w:szCs w:val="24"/>
        </w:rPr>
        <w:tab/>
      </w:r>
      <w:r>
        <w:rPr>
          <w:b/>
          <w:bCs/>
          <w:sz w:val="24"/>
          <w:szCs w:val="24"/>
        </w:rPr>
        <w:fldChar w:fldCharType="begin"/>
      </w:r>
      <w:r>
        <w:rPr>
          <w:b/>
          <w:bCs/>
          <w:sz w:val="24"/>
          <w:szCs w:val="24"/>
        </w:rPr>
        <w:instrText xml:space="preserve"> PAGEREF _Toc15300 \h </w:instrText>
      </w:r>
      <w:r>
        <w:rPr>
          <w:b/>
          <w:bCs/>
          <w:sz w:val="24"/>
          <w:szCs w:val="24"/>
        </w:rPr>
        <w:fldChar w:fldCharType="separate"/>
      </w:r>
      <w:r>
        <w:rPr>
          <w:b/>
          <w:bCs/>
          <w:sz w:val="24"/>
          <w:szCs w:val="24"/>
        </w:rPr>
        <w:t>2</w:t>
      </w:r>
      <w:r>
        <w:rPr>
          <w:b/>
          <w:bCs/>
          <w:sz w:val="24"/>
          <w:szCs w:val="24"/>
        </w:rPr>
        <w:fldChar w:fldCharType="end"/>
      </w:r>
      <w:r>
        <w:rPr>
          <w:rFonts w:hint="default" w:ascii="Times New Roman" w:hAnsi="Times New Roman" w:cs="Times New Roman"/>
          <w:b/>
          <w:bCs/>
          <w:sz w:val="24"/>
          <w:szCs w:val="24"/>
          <w:lang w:val="vi-VN"/>
        </w:rPr>
        <w:fldChar w:fldCharType="end"/>
      </w:r>
    </w:p>
    <w:p w14:paraId="348648F9">
      <w:pPr>
        <w:pStyle w:val="16"/>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_Toc11563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tl w:val="0"/>
          <w:lang w:val="vi-VN"/>
        </w:rPr>
        <w:t>II. CÁC KIỂU CHART VÀ ỨNG DỤNG</w:t>
      </w:r>
      <w:r>
        <w:rPr>
          <w:b/>
          <w:bCs/>
          <w:sz w:val="24"/>
          <w:szCs w:val="24"/>
        </w:rPr>
        <w:tab/>
      </w:r>
      <w:r>
        <w:rPr>
          <w:b/>
          <w:bCs/>
          <w:sz w:val="24"/>
          <w:szCs w:val="24"/>
        </w:rPr>
        <w:fldChar w:fldCharType="begin"/>
      </w:r>
      <w:r>
        <w:rPr>
          <w:b/>
          <w:bCs/>
          <w:sz w:val="24"/>
          <w:szCs w:val="24"/>
        </w:rPr>
        <w:instrText xml:space="preserve"> PAGEREF _Toc11563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cs="Times New Roman"/>
          <w:b/>
          <w:bCs/>
          <w:sz w:val="24"/>
          <w:szCs w:val="24"/>
          <w:lang w:val="vi-VN"/>
        </w:rPr>
        <w:fldChar w:fldCharType="end"/>
      </w:r>
    </w:p>
    <w:p w14:paraId="65551079">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_Toc1887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1. </w:t>
      </w:r>
      <w:r>
        <w:rPr>
          <w:rFonts w:hint="default" w:ascii="Times New Roman" w:hAnsi="Times New Roman" w:eastAsia="Times New Roman" w:cs="Times New Roman"/>
          <w:b/>
          <w:bCs/>
          <w:sz w:val="24"/>
          <w:szCs w:val="24"/>
          <w:rtl w:val="0"/>
        </w:rPr>
        <w:t>Category: Correlation</w:t>
      </w:r>
      <w:r>
        <w:rPr>
          <w:b/>
          <w:bCs/>
          <w:sz w:val="24"/>
          <w:szCs w:val="24"/>
        </w:rPr>
        <w:tab/>
      </w:r>
      <w:r>
        <w:rPr>
          <w:b/>
          <w:bCs/>
          <w:sz w:val="24"/>
          <w:szCs w:val="24"/>
        </w:rPr>
        <w:fldChar w:fldCharType="begin"/>
      </w:r>
      <w:r>
        <w:rPr>
          <w:b/>
          <w:bCs/>
          <w:sz w:val="24"/>
          <w:szCs w:val="24"/>
        </w:rPr>
        <w:instrText xml:space="preserve"> PAGEREF _Toc1887 \h </w:instrText>
      </w:r>
      <w:r>
        <w:rPr>
          <w:b/>
          <w:bCs/>
          <w:sz w:val="24"/>
          <w:szCs w:val="24"/>
        </w:rPr>
        <w:fldChar w:fldCharType="separate"/>
      </w:r>
      <w:r>
        <w:rPr>
          <w:b/>
          <w:bCs/>
          <w:sz w:val="24"/>
          <w:szCs w:val="24"/>
        </w:rPr>
        <w:t>3</w:t>
      </w:r>
      <w:r>
        <w:rPr>
          <w:b/>
          <w:bCs/>
          <w:sz w:val="24"/>
          <w:szCs w:val="24"/>
        </w:rPr>
        <w:fldChar w:fldCharType="end"/>
      </w:r>
      <w:r>
        <w:rPr>
          <w:rFonts w:hint="default" w:ascii="Times New Roman" w:hAnsi="Times New Roman" w:cs="Times New Roman"/>
          <w:b/>
          <w:bCs/>
          <w:sz w:val="24"/>
          <w:szCs w:val="24"/>
          <w:lang w:val="vi-VN"/>
        </w:rPr>
        <w:fldChar w:fldCharType="end"/>
      </w:r>
    </w:p>
    <w:p w14:paraId="4A655277">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_Toc4796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1.1. </w:t>
      </w:r>
      <w:r>
        <w:rPr>
          <w:rFonts w:hint="default" w:ascii="Times New Roman" w:hAnsi="Times New Roman" w:eastAsia="Times New Roman" w:cs="Times New Roman"/>
          <w:b/>
          <w:bCs/>
          <w:i/>
          <w:iCs/>
          <w:sz w:val="24"/>
          <w:szCs w:val="24"/>
          <w:rtl w:val="0"/>
        </w:rPr>
        <w:t>Bubble Chart</w:t>
      </w:r>
      <w:r>
        <w:rPr>
          <w:b/>
          <w:bCs/>
          <w:i/>
          <w:iCs/>
          <w:sz w:val="24"/>
          <w:szCs w:val="24"/>
        </w:rPr>
        <w:tab/>
      </w:r>
      <w:r>
        <w:rPr>
          <w:b/>
          <w:bCs/>
          <w:i/>
          <w:iCs/>
          <w:sz w:val="24"/>
          <w:szCs w:val="24"/>
        </w:rPr>
        <w:fldChar w:fldCharType="begin"/>
      </w:r>
      <w:r>
        <w:rPr>
          <w:b/>
          <w:bCs/>
          <w:i/>
          <w:iCs/>
          <w:sz w:val="24"/>
          <w:szCs w:val="24"/>
        </w:rPr>
        <w:instrText xml:space="preserve"> PAGEREF _Toc4796 \h </w:instrText>
      </w:r>
      <w:r>
        <w:rPr>
          <w:b/>
          <w:bCs/>
          <w:i/>
          <w:iCs/>
          <w:sz w:val="24"/>
          <w:szCs w:val="24"/>
        </w:rPr>
        <w:fldChar w:fldCharType="separate"/>
      </w:r>
      <w:r>
        <w:rPr>
          <w:b/>
          <w:bCs/>
          <w:i/>
          <w:iCs/>
          <w:sz w:val="24"/>
          <w:szCs w:val="24"/>
        </w:rPr>
        <w:t>3</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0698A88">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_Toc29481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1.2. </w:t>
      </w:r>
      <w:r>
        <w:rPr>
          <w:rFonts w:hint="default" w:ascii="Times New Roman" w:hAnsi="Times New Roman" w:eastAsia="Times New Roman" w:cs="Times New Roman"/>
          <w:b/>
          <w:bCs/>
          <w:i/>
          <w:iCs/>
          <w:sz w:val="24"/>
          <w:szCs w:val="24"/>
          <w:rtl w:val="0"/>
        </w:rPr>
        <w:t>Bubble Chart (legacy)</w:t>
      </w:r>
      <w:r>
        <w:rPr>
          <w:b/>
          <w:bCs/>
          <w:i/>
          <w:iCs/>
          <w:sz w:val="24"/>
          <w:szCs w:val="24"/>
        </w:rPr>
        <w:tab/>
      </w:r>
      <w:r>
        <w:rPr>
          <w:b/>
          <w:bCs/>
          <w:i/>
          <w:iCs/>
          <w:sz w:val="24"/>
          <w:szCs w:val="24"/>
        </w:rPr>
        <w:fldChar w:fldCharType="begin"/>
      </w:r>
      <w:r>
        <w:rPr>
          <w:b/>
          <w:bCs/>
          <w:i/>
          <w:iCs/>
          <w:sz w:val="24"/>
          <w:szCs w:val="24"/>
        </w:rPr>
        <w:instrText xml:space="preserve"> PAGEREF _Toc29481 \h </w:instrText>
      </w:r>
      <w:r>
        <w:rPr>
          <w:b/>
          <w:bCs/>
          <w:i/>
          <w:iCs/>
          <w:sz w:val="24"/>
          <w:szCs w:val="24"/>
        </w:rPr>
        <w:fldChar w:fldCharType="separate"/>
      </w:r>
      <w:r>
        <w:rPr>
          <w:b/>
          <w:bCs/>
          <w:i/>
          <w:iCs/>
          <w:sz w:val="24"/>
          <w:szCs w:val="24"/>
        </w:rPr>
        <w:t>4</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051A11E4">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_Toc6407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1.3. Calendar Heatmap</w:t>
      </w:r>
      <w:r>
        <w:rPr>
          <w:b/>
          <w:bCs/>
          <w:i/>
          <w:iCs/>
          <w:sz w:val="24"/>
          <w:szCs w:val="24"/>
        </w:rPr>
        <w:tab/>
      </w:r>
      <w:r>
        <w:rPr>
          <w:b/>
          <w:bCs/>
          <w:i/>
          <w:iCs/>
          <w:sz w:val="24"/>
          <w:szCs w:val="24"/>
        </w:rPr>
        <w:fldChar w:fldCharType="begin"/>
      </w:r>
      <w:r>
        <w:rPr>
          <w:b/>
          <w:bCs/>
          <w:i/>
          <w:iCs/>
          <w:sz w:val="24"/>
          <w:szCs w:val="24"/>
        </w:rPr>
        <w:instrText xml:space="preserve"> PAGEREF _Toc6407 \h </w:instrText>
      </w:r>
      <w:r>
        <w:rPr>
          <w:b/>
          <w:bCs/>
          <w:i/>
          <w:iCs/>
          <w:sz w:val="24"/>
          <w:szCs w:val="24"/>
        </w:rPr>
        <w:fldChar w:fldCharType="separate"/>
      </w:r>
      <w:r>
        <w:rPr>
          <w:b/>
          <w:bCs/>
          <w:i/>
          <w:iCs/>
          <w:sz w:val="24"/>
          <w:szCs w:val="24"/>
        </w:rPr>
        <w:t>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6720E8ED">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_Toc9711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1.4. </w:t>
      </w:r>
      <w:r>
        <w:rPr>
          <w:rFonts w:hint="default" w:ascii="Times New Roman" w:hAnsi="Times New Roman" w:eastAsia="Times New Roman" w:cs="Times New Roman"/>
          <w:b/>
          <w:bCs/>
          <w:i/>
          <w:iCs/>
          <w:sz w:val="24"/>
          <w:szCs w:val="24"/>
          <w:rtl w:val="0"/>
        </w:rPr>
        <w:t>Heatmap</w:t>
      </w:r>
      <w:r>
        <w:rPr>
          <w:b/>
          <w:bCs/>
          <w:i/>
          <w:iCs/>
          <w:sz w:val="24"/>
          <w:szCs w:val="24"/>
        </w:rPr>
        <w:tab/>
      </w:r>
      <w:r>
        <w:rPr>
          <w:b/>
          <w:bCs/>
          <w:i/>
          <w:iCs/>
          <w:sz w:val="24"/>
          <w:szCs w:val="24"/>
        </w:rPr>
        <w:fldChar w:fldCharType="begin"/>
      </w:r>
      <w:r>
        <w:rPr>
          <w:b/>
          <w:bCs/>
          <w:i/>
          <w:iCs/>
          <w:sz w:val="24"/>
          <w:szCs w:val="24"/>
        </w:rPr>
        <w:instrText xml:space="preserve"> PAGEREF _Toc9711 \h </w:instrText>
      </w:r>
      <w:r>
        <w:rPr>
          <w:b/>
          <w:bCs/>
          <w:i/>
          <w:iCs/>
          <w:sz w:val="24"/>
          <w:szCs w:val="24"/>
        </w:rPr>
        <w:fldChar w:fldCharType="separate"/>
      </w:r>
      <w:r>
        <w:rPr>
          <w:b/>
          <w:bCs/>
          <w:i/>
          <w:iCs/>
          <w:sz w:val="24"/>
          <w:szCs w:val="24"/>
        </w:rPr>
        <w:t>6</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0C3EF66">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_Toc18396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1.5. Paired t-test Table</w:t>
      </w:r>
      <w:r>
        <w:rPr>
          <w:b/>
          <w:bCs/>
          <w:i/>
          <w:iCs/>
          <w:sz w:val="24"/>
          <w:szCs w:val="24"/>
        </w:rPr>
        <w:tab/>
      </w:r>
      <w:r>
        <w:rPr>
          <w:b/>
          <w:bCs/>
          <w:i/>
          <w:iCs/>
          <w:sz w:val="24"/>
          <w:szCs w:val="24"/>
        </w:rPr>
        <w:fldChar w:fldCharType="begin"/>
      </w:r>
      <w:r>
        <w:rPr>
          <w:b/>
          <w:bCs/>
          <w:i/>
          <w:iCs/>
          <w:sz w:val="24"/>
          <w:szCs w:val="24"/>
        </w:rPr>
        <w:instrText xml:space="preserve"> PAGEREF _Toc18396 \h </w:instrText>
      </w:r>
      <w:r>
        <w:rPr>
          <w:b/>
          <w:bCs/>
          <w:i/>
          <w:iCs/>
          <w:sz w:val="24"/>
          <w:szCs w:val="24"/>
        </w:rPr>
        <w:fldChar w:fldCharType="separate"/>
      </w:r>
      <w:r>
        <w:rPr>
          <w:b/>
          <w:bCs/>
          <w:i/>
          <w:iCs/>
          <w:sz w:val="24"/>
          <w:szCs w:val="24"/>
        </w:rPr>
        <w:t>7</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881CBEC">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_Toc31635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2. </w:t>
      </w:r>
      <w:r>
        <w:rPr>
          <w:rFonts w:hint="default" w:ascii="Times New Roman" w:hAnsi="Times New Roman" w:eastAsia="Times New Roman" w:cs="Times New Roman"/>
          <w:b/>
          <w:bCs/>
          <w:sz w:val="24"/>
          <w:szCs w:val="24"/>
          <w:rtl w:val="0"/>
        </w:rPr>
        <w:t>Category: Distribution</w:t>
      </w:r>
      <w:r>
        <w:rPr>
          <w:b/>
          <w:bCs/>
          <w:sz w:val="24"/>
          <w:szCs w:val="24"/>
        </w:rPr>
        <w:tab/>
      </w:r>
      <w:r>
        <w:rPr>
          <w:b/>
          <w:bCs/>
          <w:sz w:val="24"/>
          <w:szCs w:val="24"/>
        </w:rPr>
        <w:fldChar w:fldCharType="begin"/>
      </w:r>
      <w:r>
        <w:rPr>
          <w:b/>
          <w:bCs/>
          <w:sz w:val="24"/>
          <w:szCs w:val="24"/>
        </w:rPr>
        <w:instrText xml:space="preserve"> PAGEREF _Toc31635 \h </w:instrText>
      </w:r>
      <w:r>
        <w:rPr>
          <w:b/>
          <w:bCs/>
          <w:sz w:val="24"/>
          <w:szCs w:val="24"/>
        </w:rPr>
        <w:fldChar w:fldCharType="separate"/>
      </w:r>
      <w:r>
        <w:rPr>
          <w:b/>
          <w:bCs/>
          <w:sz w:val="24"/>
          <w:szCs w:val="24"/>
        </w:rPr>
        <w:t>8</w:t>
      </w:r>
      <w:r>
        <w:rPr>
          <w:b/>
          <w:bCs/>
          <w:sz w:val="24"/>
          <w:szCs w:val="24"/>
        </w:rPr>
        <w:fldChar w:fldCharType="end"/>
      </w:r>
      <w:r>
        <w:rPr>
          <w:rFonts w:hint="default" w:ascii="Times New Roman" w:hAnsi="Times New Roman" w:cs="Times New Roman"/>
          <w:b/>
          <w:bCs/>
          <w:sz w:val="24"/>
          <w:szCs w:val="24"/>
          <w:lang w:val="vi-VN"/>
        </w:rPr>
        <w:fldChar w:fldCharType="end"/>
      </w:r>
    </w:p>
    <w:p w14:paraId="157EFAD2">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_Toc31142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2.1. Box Plot</w:t>
      </w:r>
      <w:r>
        <w:rPr>
          <w:b/>
          <w:bCs/>
          <w:i/>
          <w:iCs/>
          <w:sz w:val="24"/>
          <w:szCs w:val="24"/>
        </w:rPr>
        <w:tab/>
      </w:r>
      <w:r>
        <w:rPr>
          <w:b/>
          <w:bCs/>
          <w:i/>
          <w:iCs/>
          <w:sz w:val="24"/>
          <w:szCs w:val="24"/>
        </w:rPr>
        <w:fldChar w:fldCharType="begin"/>
      </w:r>
      <w:r>
        <w:rPr>
          <w:b/>
          <w:bCs/>
          <w:i/>
          <w:iCs/>
          <w:sz w:val="24"/>
          <w:szCs w:val="24"/>
        </w:rPr>
        <w:instrText xml:space="preserve"> PAGEREF _Toc31142 \h </w:instrText>
      </w:r>
      <w:r>
        <w:rPr>
          <w:b/>
          <w:bCs/>
          <w:i/>
          <w:iCs/>
          <w:sz w:val="24"/>
          <w:szCs w:val="24"/>
        </w:rPr>
        <w:fldChar w:fldCharType="separate"/>
      </w:r>
      <w:r>
        <w:rPr>
          <w:b/>
          <w:bCs/>
          <w:i/>
          <w:iCs/>
          <w:sz w:val="24"/>
          <w:szCs w:val="24"/>
        </w:rPr>
        <w:t>8</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BA71DDE">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_Toc17079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2.2. Grouped Histogram</w:t>
      </w:r>
      <w:r>
        <w:rPr>
          <w:b/>
          <w:bCs/>
          <w:i/>
          <w:iCs/>
          <w:sz w:val="24"/>
          <w:szCs w:val="24"/>
        </w:rPr>
        <w:tab/>
      </w:r>
      <w:r>
        <w:rPr>
          <w:b/>
          <w:bCs/>
          <w:i/>
          <w:iCs/>
          <w:sz w:val="24"/>
          <w:szCs w:val="24"/>
        </w:rPr>
        <w:fldChar w:fldCharType="begin"/>
      </w:r>
      <w:r>
        <w:rPr>
          <w:b/>
          <w:bCs/>
          <w:i/>
          <w:iCs/>
          <w:sz w:val="24"/>
          <w:szCs w:val="24"/>
        </w:rPr>
        <w:instrText xml:space="preserve"> PAGEREF _Toc17079 \h </w:instrText>
      </w:r>
      <w:r>
        <w:rPr>
          <w:b/>
          <w:bCs/>
          <w:i/>
          <w:iCs/>
          <w:sz w:val="24"/>
          <w:szCs w:val="24"/>
        </w:rPr>
        <w:fldChar w:fldCharType="separate"/>
      </w:r>
      <w:r>
        <w:rPr>
          <w:b/>
          <w:bCs/>
          <w:i/>
          <w:iCs/>
          <w:sz w:val="24"/>
          <w:szCs w:val="24"/>
        </w:rPr>
        <w:t>9</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0D3339A1">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_Toc12499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2.3. Horizon Chart</w:t>
      </w:r>
      <w:r>
        <w:rPr>
          <w:b/>
          <w:bCs/>
          <w:i/>
          <w:iCs/>
          <w:sz w:val="24"/>
          <w:szCs w:val="24"/>
        </w:rPr>
        <w:tab/>
      </w:r>
      <w:r>
        <w:rPr>
          <w:b/>
          <w:bCs/>
          <w:i/>
          <w:iCs/>
          <w:sz w:val="24"/>
          <w:szCs w:val="24"/>
        </w:rPr>
        <w:fldChar w:fldCharType="begin"/>
      </w:r>
      <w:r>
        <w:rPr>
          <w:b/>
          <w:bCs/>
          <w:i/>
          <w:iCs/>
          <w:sz w:val="24"/>
          <w:szCs w:val="24"/>
        </w:rPr>
        <w:instrText xml:space="preserve"> PAGEREF _Toc12499 \h </w:instrText>
      </w:r>
      <w:r>
        <w:rPr>
          <w:b/>
          <w:bCs/>
          <w:i/>
          <w:iCs/>
          <w:sz w:val="24"/>
          <w:szCs w:val="24"/>
        </w:rPr>
        <w:fldChar w:fldCharType="separate"/>
      </w:r>
      <w:r>
        <w:rPr>
          <w:b/>
          <w:bCs/>
          <w:i/>
          <w:iCs/>
          <w:sz w:val="24"/>
          <w:szCs w:val="24"/>
        </w:rPr>
        <w:t>10</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71855C1E">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_Toc4355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3. </w:t>
      </w:r>
      <w:r>
        <w:rPr>
          <w:rFonts w:hint="default" w:ascii="Times New Roman" w:hAnsi="Times New Roman" w:eastAsia="Times New Roman" w:cs="Times New Roman"/>
          <w:b/>
          <w:bCs/>
          <w:sz w:val="24"/>
          <w:szCs w:val="24"/>
          <w:rtl w:val="0"/>
        </w:rPr>
        <w:t>Category: Evolution</w:t>
      </w:r>
      <w:r>
        <w:rPr>
          <w:b/>
          <w:bCs/>
          <w:sz w:val="24"/>
          <w:szCs w:val="24"/>
        </w:rPr>
        <w:tab/>
      </w:r>
      <w:r>
        <w:rPr>
          <w:b/>
          <w:bCs/>
          <w:sz w:val="24"/>
          <w:szCs w:val="24"/>
        </w:rPr>
        <w:fldChar w:fldCharType="begin"/>
      </w:r>
      <w:r>
        <w:rPr>
          <w:b/>
          <w:bCs/>
          <w:sz w:val="24"/>
          <w:szCs w:val="24"/>
        </w:rPr>
        <w:instrText xml:space="preserve"> PAGEREF _Toc4355 \h </w:instrText>
      </w:r>
      <w:r>
        <w:rPr>
          <w:b/>
          <w:bCs/>
          <w:sz w:val="24"/>
          <w:szCs w:val="24"/>
        </w:rPr>
        <w:fldChar w:fldCharType="separate"/>
      </w:r>
      <w:r>
        <w:rPr>
          <w:b/>
          <w:bCs/>
          <w:sz w:val="24"/>
          <w:szCs w:val="24"/>
        </w:rPr>
        <w:t>11</w:t>
      </w:r>
      <w:r>
        <w:rPr>
          <w:b/>
          <w:bCs/>
          <w:sz w:val="24"/>
          <w:szCs w:val="24"/>
        </w:rPr>
        <w:fldChar w:fldCharType="end"/>
      </w:r>
      <w:r>
        <w:rPr>
          <w:rFonts w:hint="default" w:ascii="Times New Roman" w:hAnsi="Times New Roman" w:cs="Times New Roman"/>
          <w:b/>
          <w:bCs/>
          <w:sz w:val="24"/>
          <w:szCs w:val="24"/>
          <w:lang w:val="vi-VN"/>
        </w:rPr>
        <w:fldChar w:fldCharType="end"/>
      </w:r>
    </w:p>
    <w:p w14:paraId="41D92943">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_Toc7579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3.1. Area Chart</w:t>
      </w:r>
      <w:r>
        <w:rPr>
          <w:b/>
          <w:bCs/>
          <w:i/>
          <w:iCs/>
          <w:sz w:val="24"/>
          <w:szCs w:val="24"/>
        </w:rPr>
        <w:tab/>
      </w:r>
      <w:r>
        <w:rPr>
          <w:b/>
          <w:bCs/>
          <w:i/>
          <w:iCs/>
          <w:sz w:val="24"/>
          <w:szCs w:val="24"/>
        </w:rPr>
        <w:fldChar w:fldCharType="begin"/>
      </w:r>
      <w:r>
        <w:rPr>
          <w:b/>
          <w:bCs/>
          <w:i/>
          <w:iCs/>
          <w:sz w:val="24"/>
          <w:szCs w:val="24"/>
        </w:rPr>
        <w:instrText xml:space="preserve"> PAGEREF _Toc7579 \h </w:instrText>
      </w:r>
      <w:r>
        <w:rPr>
          <w:b/>
          <w:bCs/>
          <w:i/>
          <w:iCs/>
          <w:sz w:val="24"/>
          <w:szCs w:val="24"/>
        </w:rPr>
        <w:fldChar w:fldCharType="separate"/>
      </w:r>
      <w:r>
        <w:rPr>
          <w:b/>
          <w:bCs/>
          <w:i/>
          <w:iCs/>
          <w:sz w:val="24"/>
          <w:szCs w:val="24"/>
        </w:rPr>
        <w:t>11</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D1D38EE">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_Toc10833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3.2. Bar Chart</w:t>
      </w:r>
      <w:r>
        <w:rPr>
          <w:b/>
          <w:bCs/>
          <w:i/>
          <w:iCs/>
          <w:sz w:val="24"/>
          <w:szCs w:val="24"/>
        </w:rPr>
        <w:tab/>
      </w:r>
      <w:r>
        <w:rPr>
          <w:b/>
          <w:bCs/>
          <w:i/>
          <w:iCs/>
          <w:sz w:val="24"/>
          <w:szCs w:val="24"/>
        </w:rPr>
        <w:fldChar w:fldCharType="begin"/>
      </w:r>
      <w:r>
        <w:rPr>
          <w:b/>
          <w:bCs/>
          <w:i/>
          <w:iCs/>
          <w:sz w:val="24"/>
          <w:szCs w:val="24"/>
        </w:rPr>
        <w:instrText xml:space="preserve"> PAGEREF _Toc10833 \h </w:instrText>
      </w:r>
      <w:r>
        <w:rPr>
          <w:b/>
          <w:bCs/>
          <w:i/>
          <w:iCs/>
          <w:sz w:val="24"/>
          <w:szCs w:val="24"/>
        </w:rPr>
        <w:fldChar w:fldCharType="separate"/>
      </w:r>
      <w:r>
        <w:rPr>
          <w:b/>
          <w:bCs/>
          <w:i/>
          <w:iCs/>
          <w:sz w:val="24"/>
          <w:szCs w:val="24"/>
        </w:rPr>
        <w:t>12</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32BAE824">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_Toc32481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3.3. Mixed Chart</w:t>
      </w:r>
      <w:r>
        <w:rPr>
          <w:b/>
          <w:bCs/>
          <w:i/>
          <w:iCs/>
          <w:sz w:val="24"/>
          <w:szCs w:val="24"/>
        </w:rPr>
        <w:tab/>
      </w:r>
      <w:r>
        <w:rPr>
          <w:b/>
          <w:bCs/>
          <w:i/>
          <w:iCs/>
          <w:sz w:val="24"/>
          <w:szCs w:val="24"/>
        </w:rPr>
        <w:fldChar w:fldCharType="begin"/>
      </w:r>
      <w:r>
        <w:rPr>
          <w:b/>
          <w:bCs/>
          <w:i/>
          <w:iCs/>
          <w:sz w:val="24"/>
          <w:szCs w:val="24"/>
        </w:rPr>
        <w:instrText xml:space="preserve"> PAGEREF _Toc32481 \h </w:instrText>
      </w:r>
      <w:r>
        <w:rPr>
          <w:b/>
          <w:bCs/>
          <w:i/>
          <w:iCs/>
          <w:sz w:val="24"/>
          <w:szCs w:val="24"/>
        </w:rPr>
        <w:fldChar w:fldCharType="separate"/>
      </w:r>
      <w:r>
        <w:rPr>
          <w:b/>
          <w:bCs/>
          <w:i/>
          <w:iCs/>
          <w:sz w:val="24"/>
          <w:szCs w:val="24"/>
        </w:rPr>
        <w:t>13</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9FD7AC2">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_Toc6790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3.4. Waterfall Chart</w:t>
      </w:r>
      <w:r>
        <w:rPr>
          <w:b/>
          <w:bCs/>
          <w:i/>
          <w:iCs/>
          <w:sz w:val="24"/>
          <w:szCs w:val="24"/>
        </w:rPr>
        <w:tab/>
      </w:r>
      <w:r>
        <w:rPr>
          <w:b/>
          <w:bCs/>
          <w:i/>
          <w:iCs/>
          <w:sz w:val="24"/>
          <w:szCs w:val="24"/>
        </w:rPr>
        <w:fldChar w:fldCharType="begin"/>
      </w:r>
      <w:r>
        <w:rPr>
          <w:b/>
          <w:bCs/>
          <w:i/>
          <w:iCs/>
          <w:sz w:val="24"/>
          <w:szCs w:val="24"/>
        </w:rPr>
        <w:instrText xml:space="preserve"> PAGEREF _Toc6790 \h </w:instrText>
      </w:r>
      <w:r>
        <w:rPr>
          <w:b/>
          <w:bCs/>
          <w:i/>
          <w:iCs/>
          <w:sz w:val="24"/>
          <w:szCs w:val="24"/>
        </w:rPr>
        <w:fldChar w:fldCharType="separate"/>
      </w:r>
      <w:r>
        <w:rPr>
          <w:b/>
          <w:bCs/>
          <w:i/>
          <w:iCs/>
          <w:sz w:val="24"/>
          <w:szCs w:val="24"/>
        </w:rPr>
        <w:t>14</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6272035A">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_Toc8008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3.5. Scatter Plot</w:t>
      </w:r>
      <w:r>
        <w:rPr>
          <w:b/>
          <w:bCs/>
          <w:i/>
          <w:iCs/>
          <w:sz w:val="24"/>
          <w:szCs w:val="24"/>
        </w:rPr>
        <w:tab/>
      </w:r>
      <w:r>
        <w:rPr>
          <w:b/>
          <w:bCs/>
          <w:i/>
          <w:iCs/>
          <w:sz w:val="24"/>
          <w:szCs w:val="24"/>
        </w:rPr>
        <w:fldChar w:fldCharType="begin"/>
      </w:r>
      <w:r>
        <w:rPr>
          <w:b/>
          <w:bCs/>
          <w:i/>
          <w:iCs/>
          <w:sz w:val="24"/>
          <w:szCs w:val="24"/>
        </w:rPr>
        <w:instrText xml:space="preserve"> PAGEREF _Toc8008 \h </w:instrText>
      </w:r>
      <w:r>
        <w:rPr>
          <w:b/>
          <w:bCs/>
          <w:i/>
          <w:iCs/>
          <w:sz w:val="24"/>
          <w:szCs w:val="24"/>
        </w:rPr>
        <w:fldChar w:fldCharType="separate"/>
      </w:r>
      <w:r>
        <w:rPr>
          <w:b/>
          <w:bCs/>
          <w:i/>
          <w:iCs/>
          <w:sz w:val="24"/>
          <w:szCs w:val="24"/>
        </w:rPr>
        <w:t>15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02B15A5E">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_Toc24289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3.6. Stepped Line</w:t>
      </w:r>
      <w:r>
        <w:rPr>
          <w:b/>
          <w:bCs/>
          <w:i/>
          <w:iCs/>
          <w:sz w:val="24"/>
          <w:szCs w:val="24"/>
        </w:rPr>
        <w:tab/>
      </w:r>
      <w:r>
        <w:rPr>
          <w:b/>
          <w:bCs/>
          <w:i/>
          <w:iCs/>
          <w:sz w:val="24"/>
          <w:szCs w:val="24"/>
        </w:rPr>
        <w:fldChar w:fldCharType="begin"/>
      </w:r>
      <w:r>
        <w:rPr>
          <w:b/>
          <w:bCs/>
          <w:i/>
          <w:iCs/>
          <w:sz w:val="24"/>
          <w:szCs w:val="24"/>
        </w:rPr>
        <w:instrText xml:space="preserve"> PAGEREF _Toc24289 \h </w:instrText>
      </w:r>
      <w:r>
        <w:rPr>
          <w:b/>
          <w:bCs/>
          <w:i/>
          <w:iCs/>
          <w:sz w:val="24"/>
          <w:szCs w:val="24"/>
        </w:rPr>
        <w:fldChar w:fldCharType="separate"/>
      </w:r>
      <w:r>
        <w:rPr>
          <w:b/>
          <w:bCs/>
          <w:i/>
          <w:iCs/>
          <w:sz w:val="24"/>
          <w:szCs w:val="24"/>
        </w:rPr>
        <w:t>16</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4E9BFF26">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_Toc30635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3.7. Line Chart</w:t>
      </w:r>
      <w:r>
        <w:rPr>
          <w:b/>
          <w:bCs/>
          <w:i/>
          <w:iCs/>
          <w:sz w:val="24"/>
          <w:szCs w:val="24"/>
        </w:rPr>
        <w:tab/>
      </w:r>
      <w:r>
        <w:rPr>
          <w:b/>
          <w:bCs/>
          <w:i/>
          <w:iCs/>
          <w:sz w:val="24"/>
          <w:szCs w:val="24"/>
        </w:rPr>
        <w:fldChar w:fldCharType="begin"/>
      </w:r>
      <w:r>
        <w:rPr>
          <w:b/>
          <w:bCs/>
          <w:i/>
          <w:iCs/>
          <w:sz w:val="24"/>
          <w:szCs w:val="24"/>
        </w:rPr>
        <w:instrText xml:space="preserve"> PAGEREF _Toc30635 \h </w:instrText>
      </w:r>
      <w:r>
        <w:rPr>
          <w:b/>
          <w:bCs/>
          <w:i/>
          <w:iCs/>
          <w:sz w:val="24"/>
          <w:szCs w:val="24"/>
        </w:rPr>
        <w:fldChar w:fldCharType="separate"/>
      </w:r>
      <w:r>
        <w:rPr>
          <w:b/>
          <w:bCs/>
          <w:i/>
          <w:iCs/>
          <w:sz w:val="24"/>
          <w:szCs w:val="24"/>
        </w:rPr>
        <w:t>17</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6372EF2">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_Toc8959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3.8. </w:t>
      </w:r>
      <w:r>
        <w:rPr>
          <w:rFonts w:hint="default" w:ascii="Times New Roman" w:hAnsi="Times New Roman" w:eastAsia="Times New Roman" w:cs="Times New Roman"/>
          <w:b/>
          <w:bCs/>
          <w:i/>
          <w:iCs/>
          <w:sz w:val="24"/>
          <w:szCs w:val="24"/>
          <w:rtl w:val="0"/>
        </w:rPr>
        <w:t>Smooth Line Chart</w:t>
      </w:r>
      <w:r>
        <w:rPr>
          <w:b/>
          <w:bCs/>
          <w:i/>
          <w:iCs/>
          <w:sz w:val="24"/>
          <w:szCs w:val="24"/>
        </w:rPr>
        <w:tab/>
      </w:r>
      <w:r>
        <w:rPr>
          <w:b/>
          <w:bCs/>
          <w:i/>
          <w:iCs/>
          <w:sz w:val="24"/>
          <w:szCs w:val="24"/>
        </w:rPr>
        <w:fldChar w:fldCharType="begin"/>
      </w:r>
      <w:r>
        <w:rPr>
          <w:b/>
          <w:bCs/>
          <w:i/>
          <w:iCs/>
          <w:sz w:val="24"/>
          <w:szCs w:val="24"/>
        </w:rPr>
        <w:instrText xml:space="preserve"> PAGEREF _Toc8959 \h </w:instrText>
      </w:r>
      <w:r>
        <w:rPr>
          <w:b/>
          <w:bCs/>
          <w:i/>
          <w:iCs/>
          <w:sz w:val="24"/>
          <w:szCs w:val="24"/>
        </w:rPr>
        <w:fldChar w:fldCharType="separate"/>
      </w:r>
      <w:r>
        <w:rPr>
          <w:b/>
          <w:bCs/>
          <w:i/>
          <w:iCs/>
          <w:sz w:val="24"/>
          <w:szCs w:val="24"/>
        </w:rPr>
        <w:t>18</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7CB4FEBC">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_Toc2713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3.9. Time-series Percent Change</w:t>
      </w:r>
      <w:r>
        <w:rPr>
          <w:b/>
          <w:bCs/>
          <w:i/>
          <w:iCs/>
          <w:sz w:val="24"/>
          <w:szCs w:val="24"/>
        </w:rPr>
        <w:tab/>
      </w:r>
      <w:r>
        <w:rPr>
          <w:b/>
          <w:bCs/>
          <w:i/>
          <w:iCs/>
          <w:sz w:val="24"/>
          <w:szCs w:val="24"/>
        </w:rPr>
        <w:fldChar w:fldCharType="begin"/>
      </w:r>
      <w:r>
        <w:rPr>
          <w:b/>
          <w:bCs/>
          <w:i/>
          <w:iCs/>
          <w:sz w:val="24"/>
          <w:szCs w:val="24"/>
        </w:rPr>
        <w:instrText xml:space="preserve"> PAGEREF _Toc2713 \h </w:instrText>
      </w:r>
      <w:r>
        <w:rPr>
          <w:b/>
          <w:bCs/>
          <w:i/>
          <w:iCs/>
          <w:sz w:val="24"/>
          <w:szCs w:val="24"/>
        </w:rPr>
        <w:fldChar w:fldCharType="separate"/>
      </w:r>
      <w:r>
        <w:rPr>
          <w:b/>
          <w:bCs/>
          <w:i/>
          <w:iCs/>
          <w:sz w:val="24"/>
          <w:szCs w:val="24"/>
        </w:rPr>
        <w:t>19</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789B3C6">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_Toc30455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3.10. Period Pivot</w:t>
      </w:r>
      <w:r>
        <w:rPr>
          <w:b/>
          <w:bCs/>
          <w:i/>
          <w:iCs/>
          <w:sz w:val="24"/>
          <w:szCs w:val="24"/>
        </w:rPr>
        <w:tab/>
      </w:r>
      <w:r>
        <w:rPr>
          <w:b/>
          <w:bCs/>
          <w:i/>
          <w:iCs/>
          <w:sz w:val="24"/>
          <w:szCs w:val="24"/>
        </w:rPr>
        <w:fldChar w:fldCharType="begin"/>
      </w:r>
      <w:r>
        <w:rPr>
          <w:b/>
          <w:bCs/>
          <w:i/>
          <w:iCs/>
          <w:sz w:val="24"/>
          <w:szCs w:val="24"/>
        </w:rPr>
        <w:instrText xml:space="preserve"> PAGEREF _Toc30455 \h </w:instrText>
      </w:r>
      <w:r>
        <w:rPr>
          <w:b/>
          <w:bCs/>
          <w:i/>
          <w:iCs/>
          <w:sz w:val="24"/>
          <w:szCs w:val="24"/>
        </w:rPr>
        <w:fldChar w:fldCharType="separate"/>
      </w:r>
      <w:r>
        <w:rPr>
          <w:b/>
          <w:bCs/>
          <w:i/>
          <w:iCs/>
          <w:sz w:val="24"/>
          <w:szCs w:val="24"/>
        </w:rPr>
        <w:t>20</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CEF533C">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_Toc26765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3.11. Generic Chart</w:t>
      </w:r>
      <w:r>
        <w:rPr>
          <w:b/>
          <w:bCs/>
          <w:i/>
          <w:iCs/>
          <w:sz w:val="24"/>
          <w:szCs w:val="24"/>
        </w:rPr>
        <w:tab/>
      </w:r>
      <w:r>
        <w:rPr>
          <w:b/>
          <w:bCs/>
          <w:i/>
          <w:iCs/>
          <w:sz w:val="24"/>
          <w:szCs w:val="24"/>
        </w:rPr>
        <w:fldChar w:fldCharType="begin"/>
      </w:r>
      <w:r>
        <w:rPr>
          <w:b/>
          <w:bCs/>
          <w:i/>
          <w:iCs/>
          <w:sz w:val="24"/>
          <w:szCs w:val="24"/>
        </w:rPr>
        <w:instrText xml:space="preserve"> PAGEREF _Toc26765 \h </w:instrText>
      </w:r>
      <w:r>
        <w:rPr>
          <w:b/>
          <w:bCs/>
          <w:i/>
          <w:iCs/>
          <w:sz w:val="24"/>
          <w:szCs w:val="24"/>
        </w:rPr>
        <w:fldChar w:fldCharType="separate"/>
      </w:r>
      <w:r>
        <w:rPr>
          <w:b/>
          <w:bCs/>
          <w:i/>
          <w:iCs/>
          <w:sz w:val="24"/>
          <w:szCs w:val="24"/>
        </w:rPr>
        <w:t>21</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3B477075">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_Toc20264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4. </w:t>
      </w:r>
      <w:r>
        <w:rPr>
          <w:rFonts w:hint="default" w:ascii="Times New Roman" w:hAnsi="Times New Roman" w:eastAsia="Times New Roman" w:cs="Times New Roman"/>
          <w:b/>
          <w:bCs/>
          <w:sz w:val="24"/>
          <w:szCs w:val="24"/>
          <w:rtl w:val="0"/>
        </w:rPr>
        <w:t>Category: Flow</w:t>
      </w:r>
      <w:r>
        <w:rPr>
          <w:b/>
          <w:bCs/>
          <w:sz w:val="24"/>
          <w:szCs w:val="24"/>
        </w:rPr>
        <w:tab/>
      </w:r>
      <w:r>
        <w:rPr>
          <w:b/>
          <w:bCs/>
          <w:sz w:val="24"/>
          <w:szCs w:val="24"/>
        </w:rPr>
        <w:fldChar w:fldCharType="begin"/>
      </w:r>
      <w:r>
        <w:rPr>
          <w:b/>
          <w:bCs/>
          <w:sz w:val="24"/>
          <w:szCs w:val="24"/>
        </w:rPr>
        <w:instrText xml:space="preserve"> PAGEREF _Toc20264 \h </w:instrText>
      </w:r>
      <w:r>
        <w:rPr>
          <w:b/>
          <w:bCs/>
          <w:sz w:val="24"/>
          <w:szCs w:val="24"/>
        </w:rPr>
        <w:fldChar w:fldCharType="separate"/>
      </w:r>
      <w:r>
        <w:rPr>
          <w:b/>
          <w:bCs/>
          <w:sz w:val="24"/>
          <w:szCs w:val="24"/>
        </w:rPr>
        <w:t>22</w:t>
      </w:r>
      <w:r>
        <w:rPr>
          <w:b/>
          <w:bCs/>
          <w:sz w:val="24"/>
          <w:szCs w:val="24"/>
        </w:rPr>
        <w:fldChar w:fldCharType="end"/>
      </w:r>
      <w:r>
        <w:rPr>
          <w:rFonts w:hint="default" w:ascii="Times New Roman" w:hAnsi="Times New Roman" w:cs="Times New Roman"/>
          <w:b/>
          <w:bCs/>
          <w:sz w:val="24"/>
          <w:szCs w:val="24"/>
          <w:lang w:val="vi-VN"/>
        </w:rPr>
        <w:fldChar w:fldCharType="end"/>
      </w:r>
    </w:p>
    <w:p w14:paraId="5D99B538">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_Toc2802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4.1. </w:t>
      </w:r>
      <w:r>
        <w:rPr>
          <w:rFonts w:hint="default" w:ascii="Times New Roman" w:hAnsi="Times New Roman" w:eastAsia="Times New Roman" w:cs="Times New Roman"/>
          <w:b/>
          <w:bCs/>
          <w:i/>
          <w:iCs/>
          <w:sz w:val="24"/>
          <w:szCs w:val="24"/>
          <w:rtl w:val="0"/>
        </w:rPr>
        <w:t>Chord Diagram (Biểu đồ Hợp âm)</w:t>
      </w:r>
      <w:r>
        <w:rPr>
          <w:b/>
          <w:bCs/>
          <w:i/>
          <w:iCs/>
          <w:sz w:val="24"/>
          <w:szCs w:val="24"/>
        </w:rPr>
        <w:tab/>
      </w:r>
      <w:r>
        <w:rPr>
          <w:b/>
          <w:bCs/>
          <w:i/>
          <w:iCs/>
          <w:sz w:val="24"/>
          <w:szCs w:val="24"/>
        </w:rPr>
        <w:fldChar w:fldCharType="begin"/>
      </w:r>
      <w:r>
        <w:rPr>
          <w:b/>
          <w:bCs/>
          <w:i/>
          <w:iCs/>
          <w:sz w:val="24"/>
          <w:szCs w:val="24"/>
        </w:rPr>
        <w:instrText xml:space="preserve"> PAGEREF _Toc2802 \h </w:instrText>
      </w:r>
      <w:r>
        <w:rPr>
          <w:b/>
          <w:bCs/>
          <w:i/>
          <w:iCs/>
          <w:sz w:val="24"/>
          <w:szCs w:val="24"/>
        </w:rPr>
        <w:fldChar w:fldCharType="separate"/>
      </w:r>
      <w:r>
        <w:rPr>
          <w:b/>
          <w:bCs/>
          <w:i/>
          <w:iCs/>
          <w:sz w:val="24"/>
          <w:szCs w:val="24"/>
        </w:rPr>
        <w:t>22</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A3E3528">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_Toc25527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4.2. </w:t>
      </w:r>
      <w:r>
        <w:rPr>
          <w:rFonts w:hint="default" w:ascii="Times New Roman" w:hAnsi="Times New Roman" w:eastAsia="Times New Roman" w:cs="Times New Roman"/>
          <w:b/>
          <w:bCs/>
          <w:i/>
          <w:iCs/>
          <w:sz w:val="24"/>
          <w:szCs w:val="24"/>
          <w:rtl w:val="0"/>
        </w:rPr>
        <w:t>Graph Chart</w:t>
      </w:r>
      <w:r>
        <w:rPr>
          <w:b/>
          <w:bCs/>
          <w:i/>
          <w:iCs/>
          <w:sz w:val="24"/>
          <w:szCs w:val="24"/>
        </w:rPr>
        <w:tab/>
      </w:r>
      <w:r>
        <w:rPr>
          <w:b/>
          <w:bCs/>
          <w:i/>
          <w:iCs/>
          <w:sz w:val="24"/>
          <w:szCs w:val="24"/>
        </w:rPr>
        <w:fldChar w:fldCharType="begin"/>
      </w:r>
      <w:r>
        <w:rPr>
          <w:b/>
          <w:bCs/>
          <w:i/>
          <w:iCs/>
          <w:sz w:val="24"/>
          <w:szCs w:val="24"/>
        </w:rPr>
        <w:instrText xml:space="preserve"> PAGEREF _Toc25527 \h </w:instrText>
      </w:r>
      <w:r>
        <w:rPr>
          <w:b/>
          <w:bCs/>
          <w:i/>
          <w:iCs/>
          <w:sz w:val="24"/>
          <w:szCs w:val="24"/>
        </w:rPr>
        <w:fldChar w:fldCharType="separate"/>
      </w:r>
      <w:r>
        <w:rPr>
          <w:b/>
          <w:bCs/>
          <w:i/>
          <w:iCs/>
          <w:sz w:val="24"/>
          <w:szCs w:val="24"/>
        </w:rPr>
        <w:t>23</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2B4358C">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_Toc25649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4.3. </w:t>
      </w:r>
      <w:r>
        <w:rPr>
          <w:rFonts w:hint="default" w:ascii="Times New Roman" w:hAnsi="Times New Roman" w:eastAsia="Times New Roman" w:cs="Times New Roman"/>
          <w:b/>
          <w:bCs/>
          <w:i/>
          <w:iCs/>
          <w:sz w:val="24"/>
          <w:szCs w:val="24"/>
          <w:rtl w:val="0"/>
        </w:rPr>
        <w:t>Sankey Chart (ĐÂY LÀ BIỂU ĐỒ CÓ GIÁ TRỊ CAO)</w:t>
      </w:r>
      <w:r>
        <w:rPr>
          <w:b/>
          <w:bCs/>
          <w:i/>
          <w:iCs/>
          <w:sz w:val="24"/>
          <w:szCs w:val="24"/>
        </w:rPr>
        <w:tab/>
      </w:r>
      <w:r>
        <w:rPr>
          <w:b/>
          <w:bCs/>
          <w:i/>
          <w:iCs/>
          <w:sz w:val="24"/>
          <w:szCs w:val="24"/>
        </w:rPr>
        <w:fldChar w:fldCharType="begin"/>
      </w:r>
      <w:r>
        <w:rPr>
          <w:b/>
          <w:bCs/>
          <w:i/>
          <w:iCs/>
          <w:sz w:val="24"/>
          <w:szCs w:val="24"/>
        </w:rPr>
        <w:instrText xml:space="preserve"> PAGEREF _Toc25649 \h </w:instrText>
      </w:r>
      <w:r>
        <w:rPr>
          <w:b/>
          <w:bCs/>
          <w:i/>
          <w:iCs/>
          <w:sz w:val="24"/>
          <w:szCs w:val="24"/>
        </w:rPr>
        <w:fldChar w:fldCharType="separate"/>
      </w:r>
      <w:r>
        <w:rPr>
          <w:b/>
          <w:bCs/>
          <w:i/>
          <w:iCs/>
          <w:sz w:val="24"/>
          <w:szCs w:val="24"/>
        </w:rPr>
        <w:t>25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6F2F3E8">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_Toc29908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5. </w:t>
      </w:r>
      <w:r>
        <w:rPr>
          <w:rFonts w:hint="default" w:ascii="Times New Roman" w:hAnsi="Times New Roman" w:eastAsia="Times New Roman" w:cs="Times New Roman"/>
          <w:b/>
          <w:bCs/>
          <w:sz w:val="24"/>
          <w:szCs w:val="24"/>
          <w:rtl w:val="0"/>
        </w:rPr>
        <w:t xml:space="preserve">Category: KPI </w:t>
      </w:r>
      <w:r>
        <w:rPr>
          <w:rFonts w:hint="default" w:ascii="Times New Roman" w:hAnsi="Times New Roman" w:eastAsia="Times New Roman" w:cs="Times New Roman"/>
          <w:b/>
          <w:bCs/>
          <w:sz w:val="24"/>
          <w:szCs w:val="24"/>
          <w:rtl w:val="0"/>
          <w:lang w:val="vi-VN"/>
        </w:rPr>
        <w:t xml:space="preserve">5.1. </w:t>
      </w:r>
      <w:r>
        <w:rPr>
          <w:rFonts w:hint="default" w:ascii="Times New Roman" w:hAnsi="Times New Roman" w:eastAsia="Times New Roman" w:cs="Times New Roman"/>
          <w:b/>
          <w:bCs/>
          <w:sz w:val="24"/>
          <w:szCs w:val="24"/>
          <w:rtl w:val="0"/>
        </w:rPr>
        <w:t>Big Number</w:t>
      </w:r>
      <w:r>
        <w:rPr>
          <w:b/>
          <w:bCs/>
          <w:sz w:val="24"/>
          <w:szCs w:val="24"/>
        </w:rPr>
        <w:tab/>
      </w:r>
      <w:r>
        <w:rPr>
          <w:b/>
          <w:bCs/>
          <w:sz w:val="24"/>
          <w:szCs w:val="24"/>
        </w:rPr>
        <w:fldChar w:fldCharType="begin"/>
      </w:r>
      <w:r>
        <w:rPr>
          <w:b/>
          <w:bCs/>
          <w:sz w:val="24"/>
          <w:szCs w:val="24"/>
        </w:rPr>
        <w:instrText xml:space="preserve"> PAGEREF _Toc29908 \h </w:instrText>
      </w:r>
      <w:r>
        <w:rPr>
          <w:b/>
          <w:bCs/>
          <w:sz w:val="24"/>
          <w:szCs w:val="24"/>
        </w:rPr>
        <w:fldChar w:fldCharType="separate"/>
      </w:r>
      <w:r>
        <w:rPr>
          <w:b/>
          <w:bCs/>
          <w:sz w:val="24"/>
          <w:szCs w:val="24"/>
        </w:rPr>
        <w:t>27</w:t>
      </w:r>
      <w:r>
        <w:rPr>
          <w:b/>
          <w:bCs/>
          <w:sz w:val="24"/>
          <w:szCs w:val="24"/>
        </w:rPr>
        <w:fldChar w:fldCharType="end"/>
      </w:r>
      <w:r>
        <w:rPr>
          <w:rFonts w:hint="default" w:ascii="Times New Roman" w:hAnsi="Times New Roman" w:cs="Times New Roman"/>
          <w:b/>
          <w:bCs/>
          <w:sz w:val="24"/>
          <w:szCs w:val="24"/>
          <w:lang w:val="vi-VN"/>
        </w:rPr>
        <w:fldChar w:fldCharType="end"/>
      </w:r>
    </w:p>
    <w:p w14:paraId="2D4062B5">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_Toc13669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 xml:space="preserve">5.2. </w:t>
      </w:r>
      <w:r>
        <w:rPr>
          <w:rFonts w:hint="default" w:ascii="Times New Roman" w:hAnsi="Times New Roman" w:eastAsia="Times New Roman" w:cs="Times New Roman"/>
          <w:b/>
          <w:bCs/>
          <w:i/>
          <w:iCs/>
          <w:sz w:val="24"/>
          <w:szCs w:val="24"/>
          <w:rtl w:val="0"/>
        </w:rPr>
        <w:t>Big Number with Trendline</w:t>
      </w:r>
      <w:r>
        <w:rPr>
          <w:b/>
          <w:bCs/>
          <w:i/>
          <w:iCs/>
          <w:sz w:val="24"/>
          <w:szCs w:val="24"/>
        </w:rPr>
        <w:tab/>
      </w:r>
      <w:r>
        <w:rPr>
          <w:b/>
          <w:bCs/>
          <w:i/>
          <w:iCs/>
          <w:sz w:val="24"/>
          <w:szCs w:val="24"/>
        </w:rPr>
        <w:fldChar w:fldCharType="begin"/>
      </w:r>
      <w:r>
        <w:rPr>
          <w:b/>
          <w:bCs/>
          <w:i/>
          <w:iCs/>
          <w:sz w:val="24"/>
          <w:szCs w:val="24"/>
        </w:rPr>
        <w:instrText xml:space="preserve"> PAGEREF _Toc13669 \h </w:instrText>
      </w:r>
      <w:r>
        <w:rPr>
          <w:b/>
          <w:bCs/>
          <w:i/>
          <w:iCs/>
          <w:sz w:val="24"/>
          <w:szCs w:val="24"/>
        </w:rPr>
        <w:fldChar w:fldCharType="separate"/>
      </w:r>
      <w:r>
        <w:rPr>
          <w:b/>
          <w:bCs/>
          <w:i/>
          <w:iCs/>
          <w:sz w:val="24"/>
          <w:szCs w:val="24"/>
        </w:rPr>
        <w:t>28</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03235B5E">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_Toc25143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 xml:space="preserve">5.3. </w:t>
      </w:r>
      <w:r>
        <w:rPr>
          <w:rFonts w:hint="default" w:ascii="Times New Roman" w:hAnsi="Times New Roman" w:eastAsia="Times New Roman" w:cs="Times New Roman"/>
          <w:b/>
          <w:bCs/>
          <w:i/>
          <w:iCs/>
          <w:sz w:val="24"/>
          <w:szCs w:val="24"/>
          <w:rtl w:val="0"/>
        </w:rPr>
        <w:t>Bullet Chart</w:t>
      </w:r>
      <w:r>
        <w:rPr>
          <w:b/>
          <w:bCs/>
          <w:i/>
          <w:iCs/>
          <w:sz w:val="24"/>
          <w:szCs w:val="24"/>
        </w:rPr>
        <w:tab/>
      </w:r>
      <w:r>
        <w:rPr>
          <w:b/>
          <w:bCs/>
          <w:i/>
          <w:iCs/>
          <w:sz w:val="24"/>
          <w:szCs w:val="24"/>
        </w:rPr>
        <w:fldChar w:fldCharType="begin"/>
      </w:r>
      <w:r>
        <w:rPr>
          <w:b/>
          <w:bCs/>
          <w:i/>
          <w:iCs/>
          <w:sz w:val="24"/>
          <w:szCs w:val="24"/>
        </w:rPr>
        <w:instrText xml:space="preserve"> PAGEREF _Toc25143 \h </w:instrText>
      </w:r>
      <w:r>
        <w:rPr>
          <w:b/>
          <w:bCs/>
          <w:i/>
          <w:iCs/>
          <w:sz w:val="24"/>
          <w:szCs w:val="24"/>
        </w:rPr>
        <w:fldChar w:fldCharType="separate"/>
      </w:r>
      <w:r>
        <w:rPr>
          <w:b/>
          <w:bCs/>
          <w:i/>
          <w:iCs/>
          <w:sz w:val="24"/>
          <w:szCs w:val="24"/>
        </w:rPr>
        <w:t>29</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E83EAB4">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_Toc32353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 xml:space="preserve">5.4. </w:t>
      </w:r>
      <w:r>
        <w:rPr>
          <w:rFonts w:hint="default" w:ascii="Times New Roman" w:hAnsi="Times New Roman" w:eastAsia="Times New Roman" w:cs="Times New Roman"/>
          <w:b/>
          <w:bCs/>
          <w:i/>
          <w:iCs/>
          <w:sz w:val="24"/>
          <w:szCs w:val="24"/>
          <w:rtl w:val="0"/>
        </w:rPr>
        <w:t>Funnel Chart</w:t>
      </w:r>
      <w:r>
        <w:rPr>
          <w:b/>
          <w:bCs/>
          <w:i/>
          <w:iCs/>
          <w:sz w:val="24"/>
          <w:szCs w:val="24"/>
        </w:rPr>
        <w:tab/>
      </w:r>
      <w:r>
        <w:rPr>
          <w:b/>
          <w:bCs/>
          <w:i/>
          <w:iCs/>
          <w:sz w:val="24"/>
          <w:szCs w:val="24"/>
        </w:rPr>
        <w:fldChar w:fldCharType="begin"/>
      </w:r>
      <w:r>
        <w:rPr>
          <w:b/>
          <w:bCs/>
          <w:i/>
          <w:iCs/>
          <w:sz w:val="24"/>
          <w:szCs w:val="24"/>
        </w:rPr>
        <w:instrText xml:space="preserve"> PAGEREF _Toc32353 \h </w:instrText>
      </w:r>
      <w:r>
        <w:rPr>
          <w:b/>
          <w:bCs/>
          <w:i/>
          <w:iCs/>
          <w:sz w:val="24"/>
          <w:szCs w:val="24"/>
        </w:rPr>
        <w:fldChar w:fldCharType="separate"/>
      </w:r>
      <w:r>
        <w:rPr>
          <w:b/>
          <w:bCs/>
          <w:i/>
          <w:iCs/>
          <w:sz w:val="24"/>
          <w:szCs w:val="24"/>
        </w:rPr>
        <w:t>30</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CEBB0A7">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_Toc14199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 xml:space="preserve">5.6. </w:t>
      </w:r>
      <w:r>
        <w:rPr>
          <w:rFonts w:hint="default" w:ascii="Times New Roman" w:hAnsi="Times New Roman" w:eastAsia="Times New Roman" w:cs="Times New Roman"/>
          <w:b/>
          <w:bCs/>
          <w:i/>
          <w:iCs/>
          <w:sz w:val="24"/>
          <w:szCs w:val="24"/>
          <w:rtl w:val="0"/>
        </w:rPr>
        <w:t>Gauge Chart</w:t>
      </w:r>
      <w:r>
        <w:rPr>
          <w:b/>
          <w:bCs/>
          <w:i/>
          <w:iCs/>
          <w:sz w:val="24"/>
          <w:szCs w:val="24"/>
        </w:rPr>
        <w:tab/>
      </w:r>
      <w:r>
        <w:rPr>
          <w:b/>
          <w:bCs/>
          <w:i/>
          <w:iCs/>
          <w:sz w:val="24"/>
          <w:szCs w:val="24"/>
        </w:rPr>
        <w:fldChar w:fldCharType="begin"/>
      </w:r>
      <w:r>
        <w:rPr>
          <w:b/>
          <w:bCs/>
          <w:i/>
          <w:iCs/>
          <w:sz w:val="24"/>
          <w:szCs w:val="24"/>
        </w:rPr>
        <w:instrText xml:space="preserve"> PAGEREF _Toc14199 \h </w:instrText>
      </w:r>
      <w:r>
        <w:rPr>
          <w:b/>
          <w:bCs/>
          <w:i/>
          <w:iCs/>
          <w:sz w:val="24"/>
          <w:szCs w:val="24"/>
        </w:rPr>
        <w:fldChar w:fldCharType="separate"/>
      </w:r>
      <w:r>
        <w:rPr>
          <w:b/>
          <w:bCs/>
          <w:i/>
          <w:iCs/>
          <w:sz w:val="24"/>
          <w:szCs w:val="24"/>
        </w:rPr>
        <w:t>32</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21BEA59">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_Toc17193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6. </w:t>
      </w:r>
      <w:r>
        <w:rPr>
          <w:rFonts w:hint="default" w:ascii="Times New Roman" w:hAnsi="Times New Roman" w:eastAsia="Times New Roman" w:cs="Times New Roman"/>
          <w:b/>
          <w:bCs/>
          <w:sz w:val="24"/>
          <w:szCs w:val="24"/>
          <w:rtl w:val="0"/>
        </w:rPr>
        <w:t>Category: Map</w:t>
      </w:r>
      <w:r>
        <w:rPr>
          <w:b/>
          <w:bCs/>
          <w:sz w:val="24"/>
          <w:szCs w:val="24"/>
        </w:rPr>
        <w:tab/>
      </w:r>
      <w:r>
        <w:rPr>
          <w:b/>
          <w:bCs/>
          <w:sz w:val="24"/>
          <w:szCs w:val="24"/>
        </w:rPr>
        <w:fldChar w:fldCharType="begin"/>
      </w:r>
      <w:r>
        <w:rPr>
          <w:b/>
          <w:bCs/>
          <w:sz w:val="24"/>
          <w:szCs w:val="24"/>
        </w:rPr>
        <w:instrText xml:space="preserve"> PAGEREF _Toc17193 \h </w:instrText>
      </w:r>
      <w:r>
        <w:rPr>
          <w:b/>
          <w:bCs/>
          <w:sz w:val="24"/>
          <w:szCs w:val="24"/>
        </w:rPr>
        <w:fldChar w:fldCharType="separate"/>
      </w:r>
      <w:r>
        <w:rPr>
          <w:b/>
          <w:bCs/>
          <w:sz w:val="24"/>
          <w:szCs w:val="24"/>
        </w:rPr>
        <w:t>34</w:t>
      </w:r>
      <w:r>
        <w:rPr>
          <w:b/>
          <w:bCs/>
          <w:sz w:val="24"/>
          <w:szCs w:val="24"/>
        </w:rPr>
        <w:fldChar w:fldCharType="end"/>
      </w:r>
      <w:r>
        <w:rPr>
          <w:rFonts w:hint="default" w:ascii="Times New Roman" w:hAnsi="Times New Roman" w:cs="Times New Roman"/>
          <w:b/>
          <w:bCs/>
          <w:sz w:val="24"/>
          <w:szCs w:val="24"/>
          <w:lang w:val="vi-VN"/>
        </w:rPr>
        <w:fldChar w:fldCharType="end"/>
      </w:r>
    </w:p>
    <w:p w14:paraId="37ECB430">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_Toc7208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6.1. </w:t>
      </w:r>
      <w:r>
        <w:rPr>
          <w:rFonts w:hint="default" w:ascii="Times New Roman" w:hAnsi="Times New Roman" w:eastAsia="Times New Roman" w:cs="Times New Roman"/>
          <w:b/>
          <w:bCs/>
          <w:i/>
          <w:iCs/>
          <w:sz w:val="24"/>
          <w:szCs w:val="24"/>
          <w:rtl w:val="0"/>
        </w:rPr>
        <w:t>Bản đồ Phân bổ theo Địa giới hành chính (Vùng/Quốc gia)</w:t>
      </w:r>
      <w:r>
        <w:rPr>
          <w:b/>
          <w:bCs/>
          <w:i/>
          <w:iCs/>
          <w:sz w:val="24"/>
          <w:szCs w:val="24"/>
        </w:rPr>
        <w:tab/>
      </w:r>
      <w:r>
        <w:rPr>
          <w:b/>
          <w:bCs/>
          <w:i/>
          <w:iCs/>
          <w:sz w:val="24"/>
          <w:szCs w:val="24"/>
        </w:rPr>
        <w:fldChar w:fldCharType="begin"/>
      </w:r>
      <w:r>
        <w:rPr>
          <w:b/>
          <w:bCs/>
          <w:i/>
          <w:iCs/>
          <w:sz w:val="24"/>
          <w:szCs w:val="24"/>
        </w:rPr>
        <w:instrText xml:space="preserve"> PAGEREF _Toc7208 \h </w:instrText>
      </w:r>
      <w:r>
        <w:rPr>
          <w:b/>
          <w:bCs/>
          <w:i/>
          <w:iCs/>
          <w:sz w:val="24"/>
          <w:szCs w:val="24"/>
        </w:rPr>
        <w:fldChar w:fldCharType="separate"/>
      </w:r>
      <w:r>
        <w:rPr>
          <w:b/>
          <w:bCs/>
          <w:i/>
          <w:iCs/>
          <w:sz w:val="24"/>
          <w:szCs w:val="24"/>
        </w:rPr>
        <w:t>34</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8DC783D">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_Toc31257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6.1.1. </w:t>
      </w:r>
      <w:r>
        <w:rPr>
          <w:rFonts w:hint="default" w:ascii="Times New Roman" w:hAnsi="Times New Roman" w:eastAsia="Times New Roman" w:cs="Times New Roman"/>
          <w:b/>
          <w:bCs/>
          <w:i/>
          <w:iCs/>
          <w:sz w:val="24"/>
          <w:szCs w:val="24"/>
          <w:rtl w:val="0"/>
        </w:rPr>
        <w:t>Country Map (Bản đồ phân vùng Quốc gia / Choropleth Map)</w:t>
      </w:r>
      <w:r>
        <w:rPr>
          <w:b/>
          <w:bCs/>
          <w:i/>
          <w:iCs/>
          <w:sz w:val="24"/>
          <w:szCs w:val="24"/>
        </w:rPr>
        <w:tab/>
      </w:r>
      <w:r>
        <w:rPr>
          <w:b/>
          <w:bCs/>
          <w:i/>
          <w:iCs/>
          <w:sz w:val="24"/>
          <w:szCs w:val="24"/>
        </w:rPr>
        <w:fldChar w:fldCharType="begin"/>
      </w:r>
      <w:r>
        <w:rPr>
          <w:b/>
          <w:bCs/>
          <w:i/>
          <w:iCs/>
          <w:sz w:val="24"/>
          <w:szCs w:val="24"/>
        </w:rPr>
        <w:instrText xml:space="preserve"> PAGEREF _Toc31257 \h </w:instrText>
      </w:r>
      <w:r>
        <w:rPr>
          <w:b/>
          <w:bCs/>
          <w:i/>
          <w:iCs/>
          <w:sz w:val="24"/>
          <w:szCs w:val="24"/>
        </w:rPr>
        <w:fldChar w:fldCharType="separate"/>
      </w:r>
      <w:r>
        <w:rPr>
          <w:b/>
          <w:bCs/>
          <w:i/>
          <w:iCs/>
          <w:sz w:val="24"/>
          <w:szCs w:val="24"/>
        </w:rPr>
        <w:t>34</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D7CA4D2">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_Toc19943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6.2. </w:t>
      </w:r>
      <w:r>
        <w:rPr>
          <w:rFonts w:hint="default" w:ascii="Times New Roman" w:hAnsi="Times New Roman" w:eastAsia="Times New Roman" w:cs="Times New Roman"/>
          <w:b/>
          <w:bCs/>
          <w:i/>
          <w:iCs/>
          <w:sz w:val="24"/>
          <w:szCs w:val="24"/>
          <w:rtl w:val="0"/>
        </w:rPr>
        <w:t>Bản đồ Định vị Tọa độ (Điểm chính xác)</w:t>
      </w:r>
      <w:r>
        <w:rPr>
          <w:b/>
          <w:bCs/>
          <w:i/>
          <w:iCs/>
          <w:sz w:val="24"/>
          <w:szCs w:val="24"/>
        </w:rPr>
        <w:tab/>
      </w:r>
      <w:r>
        <w:rPr>
          <w:b/>
          <w:bCs/>
          <w:i/>
          <w:iCs/>
          <w:sz w:val="24"/>
          <w:szCs w:val="24"/>
        </w:rPr>
        <w:fldChar w:fldCharType="begin"/>
      </w:r>
      <w:r>
        <w:rPr>
          <w:b/>
          <w:bCs/>
          <w:i/>
          <w:iCs/>
          <w:sz w:val="24"/>
          <w:szCs w:val="24"/>
        </w:rPr>
        <w:instrText xml:space="preserve"> PAGEREF _Toc19943 \h </w:instrText>
      </w:r>
      <w:r>
        <w:rPr>
          <w:b/>
          <w:bCs/>
          <w:i/>
          <w:iCs/>
          <w:sz w:val="24"/>
          <w:szCs w:val="24"/>
        </w:rPr>
        <w:fldChar w:fldCharType="separate"/>
      </w:r>
      <w:r>
        <w:rPr>
          <w:b/>
          <w:bCs/>
          <w:i/>
          <w:iCs/>
          <w:sz w:val="24"/>
          <w:szCs w:val="24"/>
        </w:rPr>
        <w:t>35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7FE2099">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_Toc20551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6.2.1. </w:t>
      </w:r>
      <w:r>
        <w:rPr>
          <w:rFonts w:hint="default" w:ascii="Times New Roman" w:hAnsi="Times New Roman" w:eastAsia="Times New Roman" w:cs="Times New Roman"/>
          <w:b/>
          <w:bCs/>
          <w:i/>
          <w:iCs/>
          <w:sz w:val="24"/>
          <w:szCs w:val="24"/>
          <w:rtl w:val="0"/>
          <w:lang w:val="vi-VN"/>
        </w:rPr>
        <w:t>D</w:t>
      </w:r>
      <w:r>
        <w:rPr>
          <w:rFonts w:hint="default" w:ascii="Times New Roman" w:hAnsi="Times New Roman" w:eastAsia="Times New Roman" w:cs="Times New Roman"/>
          <w:b/>
          <w:bCs/>
          <w:i/>
          <w:iCs/>
          <w:sz w:val="24"/>
          <w:szCs w:val="24"/>
          <w:rtl w:val="0"/>
        </w:rPr>
        <w:t>eck.gl Scatterplot (Bản đồ Phân tán)</w:t>
      </w:r>
      <w:r>
        <w:rPr>
          <w:b/>
          <w:bCs/>
          <w:i/>
          <w:iCs/>
          <w:sz w:val="24"/>
          <w:szCs w:val="24"/>
        </w:rPr>
        <w:tab/>
      </w:r>
      <w:r>
        <w:rPr>
          <w:b/>
          <w:bCs/>
          <w:i/>
          <w:iCs/>
          <w:sz w:val="24"/>
          <w:szCs w:val="24"/>
        </w:rPr>
        <w:fldChar w:fldCharType="begin"/>
      </w:r>
      <w:r>
        <w:rPr>
          <w:b/>
          <w:bCs/>
          <w:i/>
          <w:iCs/>
          <w:sz w:val="24"/>
          <w:szCs w:val="24"/>
        </w:rPr>
        <w:instrText xml:space="preserve"> PAGEREF _Toc20551 \h </w:instrText>
      </w:r>
      <w:r>
        <w:rPr>
          <w:b/>
          <w:bCs/>
          <w:i/>
          <w:iCs/>
          <w:sz w:val="24"/>
          <w:szCs w:val="24"/>
        </w:rPr>
        <w:fldChar w:fldCharType="separate"/>
      </w:r>
      <w:r>
        <w:rPr>
          <w:b/>
          <w:bCs/>
          <w:i/>
          <w:iCs/>
          <w:sz w:val="24"/>
          <w:szCs w:val="24"/>
        </w:rPr>
        <w:t>35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77B4E723">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_Toc15289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6.3.</w:t>
      </w:r>
      <w:r>
        <w:rPr>
          <w:rFonts w:hint="default" w:ascii="Times New Roman" w:hAnsi="Times New Roman" w:eastAsia="Times New Roman" w:cs="Times New Roman"/>
          <w:b/>
          <w:bCs/>
          <w:i/>
          <w:iCs/>
          <w:sz w:val="24"/>
          <w:szCs w:val="24"/>
          <w:rtl w:val="0"/>
        </w:rPr>
        <w:t xml:space="preserve"> Bản đồ Phân tích Mật độ &amp; Điểm nóng</w:t>
      </w:r>
      <w:r>
        <w:rPr>
          <w:b/>
          <w:bCs/>
          <w:i/>
          <w:iCs/>
          <w:sz w:val="24"/>
          <w:szCs w:val="24"/>
        </w:rPr>
        <w:tab/>
      </w:r>
      <w:r>
        <w:rPr>
          <w:b/>
          <w:bCs/>
          <w:i/>
          <w:iCs/>
          <w:sz w:val="24"/>
          <w:szCs w:val="24"/>
        </w:rPr>
        <w:fldChar w:fldCharType="begin"/>
      </w:r>
      <w:r>
        <w:rPr>
          <w:b/>
          <w:bCs/>
          <w:i/>
          <w:iCs/>
          <w:sz w:val="24"/>
          <w:szCs w:val="24"/>
        </w:rPr>
        <w:instrText xml:space="preserve"> PAGEREF _Toc15289 \h </w:instrText>
      </w:r>
      <w:r>
        <w:rPr>
          <w:b/>
          <w:bCs/>
          <w:i/>
          <w:iCs/>
          <w:sz w:val="24"/>
          <w:szCs w:val="24"/>
        </w:rPr>
        <w:fldChar w:fldCharType="separate"/>
      </w:r>
      <w:r>
        <w:rPr>
          <w:b/>
          <w:bCs/>
          <w:i/>
          <w:iCs/>
          <w:sz w:val="24"/>
          <w:szCs w:val="24"/>
        </w:rPr>
        <w:t>36</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6D06260E">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_Toc7649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6.3.1. D</w:t>
      </w:r>
      <w:r>
        <w:rPr>
          <w:rFonts w:hint="default" w:ascii="Times New Roman" w:hAnsi="Times New Roman" w:eastAsia="Times New Roman" w:cs="Times New Roman"/>
          <w:b/>
          <w:bCs/>
          <w:i/>
          <w:iCs/>
          <w:sz w:val="24"/>
          <w:szCs w:val="24"/>
          <w:rtl w:val="0"/>
        </w:rPr>
        <w:t>eck.gl 3D Hexagon (Bản đồ Lưới lục giác 3D)</w:t>
      </w:r>
      <w:r>
        <w:rPr>
          <w:b/>
          <w:bCs/>
          <w:i/>
          <w:iCs/>
          <w:sz w:val="24"/>
          <w:szCs w:val="24"/>
        </w:rPr>
        <w:tab/>
      </w:r>
      <w:r>
        <w:rPr>
          <w:b/>
          <w:bCs/>
          <w:i/>
          <w:iCs/>
          <w:sz w:val="24"/>
          <w:szCs w:val="24"/>
        </w:rPr>
        <w:fldChar w:fldCharType="begin"/>
      </w:r>
      <w:r>
        <w:rPr>
          <w:b/>
          <w:bCs/>
          <w:i/>
          <w:iCs/>
          <w:sz w:val="24"/>
          <w:szCs w:val="24"/>
        </w:rPr>
        <w:instrText xml:space="preserve"> PAGEREF _Toc7649 \h </w:instrText>
      </w:r>
      <w:r>
        <w:rPr>
          <w:b/>
          <w:bCs/>
          <w:i/>
          <w:iCs/>
          <w:sz w:val="24"/>
          <w:szCs w:val="24"/>
        </w:rPr>
        <w:fldChar w:fldCharType="separate"/>
      </w:r>
      <w:r>
        <w:rPr>
          <w:b/>
          <w:bCs/>
          <w:i/>
          <w:iCs/>
          <w:sz w:val="24"/>
          <w:szCs w:val="24"/>
        </w:rPr>
        <w:t>36</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3EFDAEE">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_Toc21860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6.3.2. D</w:t>
      </w:r>
      <w:r>
        <w:rPr>
          <w:rFonts w:hint="default" w:ascii="Times New Roman" w:hAnsi="Times New Roman" w:eastAsia="Times New Roman" w:cs="Times New Roman"/>
          <w:b/>
          <w:bCs/>
          <w:i/>
          <w:iCs/>
          <w:sz w:val="24"/>
          <w:szCs w:val="24"/>
          <w:rtl w:val="0"/>
        </w:rPr>
        <w:t>eck.gl Grid (Bản đồ Lưới ô vuông 3D)</w:t>
      </w:r>
      <w:r>
        <w:rPr>
          <w:b/>
          <w:bCs/>
          <w:i/>
          <w:iCs/>
          <w:sz w:val="24"/>
          <w:szCs w:val="24"/>
        </w:rPr>
        <w:tab/>
      </w:r>
      <w:r>
        <w:rPr>
          <w:b/>
          <w:bCs/>
          <w:i/>
          <w:iCs/>
          <w:sz w:val="24"/>
          <w:szCs w:val="24"/>
        </w:rPr>
        <w:fldChar w:fldCharType="begin"/>
      </w:r>
      <w:r>
        <w:rPr>
          <w:b/>
          <w:bCs/>
          <w:i/>
          <w:iCs/>
          <w:sz w:val="24"/>
          <w:szCs w:val="24"/>
        </w:rPr>
        <w:instrText xml:space="preserve"> PAGEREF _Toc21860 \h </w:instrText>
      </w:r>
      <w:r>
        <w:rPr>
          <w:b/>
          <w:bCs/>
          <w:i/>
          <w:iCs/>
          <w:sz w:val="24"/>
          <w:szCs w:val="24"/>
        </w:rPr>
        <w:fldChar w:fldCharType="separate"/>
      </w:r>
      <w:r>
        <w:rPr>
          <w:b/>
          <w:bCs/>
          <w:i/>
          <w:iCs/>
          <w:sz w:val="24"/>
          <w:szCs w:val="24"/>
        </w:rPr>
        <w:t>37</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493E688">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_Toc29335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6.3.3. D</w:t>
      </w:r>
      <w:r>
        <w:rPr>
          <w:rFonts w:hint="default" w:ascii="Times New Roman" w:hAnsi="Times New Roman" w:eastAsia="Times New Roman" w:cs="Times New Roman"/>
          <w:b/>
          <w:bCs/>
          <w:i/>
          <w:iCs/>
          <w:sz w:val="24"/>
          <w:szCs w:val="24"/>
          <w:rtl w:val="0"/>
        </w:rPr>
        <w:t>eck.gl Heatmap (Bản đồ Nhiệt)</w:t>
      </w:r>
      <w:r>
        <w:rPr>
          <w:b/>
          <w:bCs/>
          <w:i/>
          <w:iCs/>
          <w:sz w:val="24"/>
          <w:szCs w:val="24"/>
        </w:rPr>
        <w:tab/>
      </w:r>
      <w:r>
        <w:rPr>
          <w:b/>
          <w:bCs/>
          <w:i/>
          <w:iCs/>
          <w:sz w:val="24"/>
          <w:szCs w:val="24"/>
        </w:rPr>
        <w:fldChar w:fldCharType="begin"/>
      </w:r>
      <w:r>
        <w:rPr>
          <w:b/>
          <w:bCs/>
          <w:i/>
          <w:iCs/>
          <w:sz w:val="24"/>
          <w:szCs w:val="24"/>
        </w:rPr>
        <w:instrText xml:space="preserve"> PAGEREF _Toc29335 \h </w:instrText>
      </w:r>
      <w:r>
        <w:rPr>
          <w:b/>
          <w:bCs/>
          <w:i/>
          <w:iCs/>
          <w:sz w:val="24"/>
          <w:szCs w:val="24"/>
        </w:rPr>
        <w:fldChar w:fldCharType="separate"/>
      </w:r>
      <w:r>
        <w:rPr>
          <w:b/>
          <w:bCs/>
          <w:i/>
          <w:iCs/>
          <w:sz w:val="24"/>
          <w:szCs w:val="24"/>
        </w:rPr>
        <w:t>38</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9A282B7">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_Toc30392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 xml:space="preserve">6.5. </w:t>
      </w:r>
      <w:r>
        <w:rPr>
          <w:rFonts w:hint="default" w:ascii="Times New Roman" w:hAnsi="Times New Roman" w:eastAsia="Times New Roman" w:cs="Times New Roman"/>
          <w:b/>
          <w:bCs/>
          <w:i/>
          <w:iCs/>
          <w:sz w:val="24"/>
          <w:szCs w:val="24"/>
          <w:rtl w:val="0"/>
        </w:rPr>
        <w:t>Bản đồ Luồng di chuyển &amp; Mạng lưới</w:t>
      </w:r>
      <w:r>
        <w:rPr>
          <w:b/>
          <w:bCs/>
          <w:i/>
          <w:iCs/>
          <w:sz w:val="24"/>
          <w:szCs w:val="24"/>
        </w:rPr>
        <w:tab/>
      </w:r>
      <w:r>
        <w:rPr>
          <w:b/>
          <w:bCs/>
          <w:i/>
          <w:iCs/>
          <w:sz w:val="24"/>
          <w:szCs w:val="24"/>
        </w:rPr>
        <w:fldChar w:fldCharType="begin"/>
      </w:r>
      <w:r>
        <w:rPr>
          <w:b/>
          <w:bCs/>
          <w:i/>
          <w:iCs/>
          <w:sz w:val="24"/>
          <w:szCs w:val="24"/>
        </w:rPr>
        <w:instrText xml:space="preserve"> PAGEREF _Toc30392 \h </w:instrText>
      </w:r>
      <w:r>
        <w:rPr>
          <w:b/>
          <w:bCs/>
          <w:i/>
          <w:iCs/>
          <w:sz w:val="24"/>
          <w:szCs w:val="24"/>
        </w:rPr>
        <w:fldChar w:fldCharType="separate"/>
      </w:r>
      <w:r>
        <w:rPr>
          <w:b/>
          <w:bCs/>
          <w:i/>
          <w:iCs/>
          <w:sz w:val="24"/>
          <w:szCs w:val="24"/>
        </w:rPr>
        <w:t>39</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77AD490D">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_Toc8793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6.5.1. D</w:t>
      </w:r>
      <w:r>
        <w:rPr>
          <w:rFonts w:hint="default" w:ascii="Times New Roman" w:hAnsi="Times New Roman" w:eastAsia="Times New Roman" w:cs="Times New Roman"/>
          <w:b/>
          <w:bCs/>
          <w:i/>
          <w:iCs/>
          <w:sz w:val="24"/>
          <w:szCs w:val="24"/>
          <w:rtl w:val="0"/>
        </w:rPr>
        <w:t>eck.gl Path (Bản đồ Đường đi / Quỹ đạo)</w:t>
      </w:r>
      <w:r>
        <w:rPr>
          <w:b/>
          <w:bCs/>
          <w:i/>
          <w:iCs/>
          <w:sz w:val="24"/>
          <w:szCs w:val="24"/>
        </w:rPr>
        <w:tab/>
      </w:r>
      <w:r>
        <w:rPr>
          <w:b/>
          <w:bCs/>
          <w:i/>
          <w:iCs/>
          <w:sz w:val="24"/>
          <w:szCs w:val="24"/>
        </w:rPr>
        <w:fldChar w:fldCharType="begin"/>
      </w:r>
      <w:r>
        <w:rPr>
          <w:b/>
          <w:bCs/>
          <w:i/>
          <w:iCs/>
          <w:sz w:val="24"/>
          <w:szCs w:val="24"/>
        </w:rPr>
        <w:instrText xml:space="preserve"> PAGEREF _Toc8793 \h </w:instrText>
      </w:r>
      <w:r>
        <w:rPr>
          <w:b/>
          <w:bCs/>
          <w:i/>
          <w:iCs/>
          <w:sz w:val="24"/>
          <w:szCs w:val="24"/>
        </w:rPr>
        <w:fldChar w:fldCharType="separate"/>
      </w:r>
      <w:r>
        <w:rPr>
          <w:b/>
          <w:bCs/>
          <w:i/>
          <w:iCs/>
          <w:sz w:val="24"/>
          <w:szCs w:val="24"/>
        </w:rPr>
        <w:t>39</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6EDDDAB0">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_Toc21975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6.5.2. D</w:t>
      </w:r>
      <w:r>
        <w:rPr>
          <w:rFonts w:hint="default" w:ascii="Times New Roman" w:hAnsi="Times New Roman" w:eastAsia="Times New Roman" w:cs="Times New Roman"/>
          <w:b/>
          <w:bCs/>
          <w:i/>
          <w:iCs/>
          <w:sz w:val="24"/>
          <w:szCs w:val="24"/>
          <w:rtl w:val="0"/>
        </w:rPr>
        <w:t>eck.gl Arc (Bản đồ Cung nối / Quỹ đạo bay)</w:t>
      </w:r>
      <w:r>
        <w:rPr>
          <w:b/>
          <w:bCs/>
          <w:i/>
          <w:iCs/>
          <w:sz w:val="24"/>
          <w:szCs w:val="24"/>
        </w:rPr>
        <w:tab/>
      </w:r>
      <w:r>
        <w:rPr>
          <w:b/>
          <w:bCs/>
          <w:i/>
          <w:iCs/>
          <w:sz w:val="24"/>
          <w:szCs w:val="24"/>
        </w:rPr>
        <w:fldChar w:fldCharType="begin"/>
      </w:r>
      <w:r>
        <w:rPr>
          <w:b/>
          <w:bCs/>
          <w:i/>
          <w:iCs/>
          <w:sz w:val="24"/>
          <w:szCs w:val="24"/>
        </w:rPr>
        <w:instrText xml:space="preserve"> PAGEREF _Toc21975 \h </w:instrText>
      </w:r>
      <w:r>
        <w:rPr>
          <w:b/>
          <w:bCs/>
          <w:i/>
          <w:iCs/>
          <w:sz w:val="24"/>
          <w:szCs w:val="24"/>
        </w:rPr>
        <w:fldChar w:fldCharType="separate"/>
      </w:r>
      <w:r>
        <w:rPr>
          <w:b/>
          <w:bCs/>
          <w:i/>
          <w:iCs/>
          <w:sz w:val="24"/>
          <w:szCs w:val="24"/>
        </w:rPr>
        <w:t>40</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DA6BC78">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_Toc15595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6.6.</w:t>
      </w:r>
      <w:r>
        <w:rPr>
          <w:rFonts w:hint="default" w:ascii="Times New Roman" w:hAnsi="Times New Roman" w:eastAsia="Times New Roman" w:cs="Times New Roman"/>
          <w:b/>
          <w:bCs/>
          <w:i/>
          <w:iCs/>
          <w:sz w:val="24"/>
          <w:szCs w:val="24"/>
          <w:rtl w:val="0"/>
        </w:rPr>
        <w:t xml:space="preserve"> Bản đồ Ranh giới &amp; Quy hoạch &amp; Vùng ảnh hưởng</w:t>
      </w:r>
      <w:r>
        <w:rPr>
          <w:b/>
          <w:bCs/>
          <w:i/>
          <w:iCs/>
          <w:sz w:val="24"/>
          <w:szCs w:val="24"/>
        </w:rPr>
        <w:tab/>
      </w:r>
      <w:r>
        <w:rPr>
          <w:b/>
          <w:bCs/>
          <w:i/>
          <w:iCs/>
          <w:sz w:val="24"/>
          <w:szCs w:val="24"/>
        </w:rPr>
        <w:fldChar w:fldCharType="begin"/>
      </w:r>
      <w:r>
        <w:rPr>
          <w:b/>
          <w:bCs/>
          <w:i/>
          <w:iCs/>
          <w:sz w:val="24"/>
          <w:szCs w:val="24"/>
        </w:rPr>
        <w:instrText xml:space="preserve"> PAGEREF _Toc15595 \h </w:instrText>
      </w:r>
      <w:r>
        <w:rPr>
          <w:b/>
          <w:bCs/>
          <w:i/>
          <w:iCs/>
          <w:sz w:val="24"/>
          <w:szCs w:val="24"/>
        </w:rPr>
        <w:fldChar w:fldCharType="separate"/>
      </w:r>
      <w:r>
        <w:rPr>
          <w:b/>
          <w:bCs/>
          <w:i/>
          <w:iCs/>
          <w:sz w:val="24"/>
          <w:szCs w:val="24"/>
        </w:rPr>
        <w:t>41</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69F87AA0">
      <w:pPr>
        <w:pStyle w:val="19"/>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_Toc21754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6.6.1. D</w:t>
      </w:r>
      <w:r>
        <w:rPr>
          <w:rFonts w:hint="default" w:ascii="Times New Roman" w:hAnsi="Times New Roman" w:eastAsia="Times New Roman" w:cs="Times New Roman"/>
          <w:b/>
          <w:bCs/>
          <w:i/>
          <w:iCs/>
          <w:sz w:val="24"/>
          <w:szCs w:val="24"/>
          <w:rtl w:val="0"/>
        </w:rPr>
        <w:t>eck.gl Polygon (Bản đồ Đa giác / Ranh giới tự do)</w:t>
      </w:r>
      <w:r>
        <w:rPr>
          <w:b/>
          <w:bCs/>
          <w:i/>
          <w:iCs/>
          <w:sz w:val="24"/>
          <w:szCs w:val="24"/>
        </w:rPr>
        <w:tab/>
      </w:r>
      <w:r>
        <w:rPr>
          <w:b/>
          <w:bCs/>
          <w:i/>
          <w:iCs/>
          <w:sz w:val="24"/>
          <w:szCs w:val="24"/>
        </w:rPr>
        <w:fldChar w:fldCharType="begin"/>
      </w:r>
      <w:r>
        <w:rPr>
          <w:b/>
          <w:bCs/>
          <w:i/>
          <w:iCs/>
          <w:sz w:val="24"/>
          <w:szCs w:val="24"/>
        </w:rPr>
        <w:instrText xml:space="preserve"> PAGEREF _Toc21754 \h </w:instrText>
      </w:r>
      <w:r>
        <w:rPr>
          <w:b/>
          <w:bCs/>
          <w:i/>
          <w:iCs/>
          <w:sz w:val="24"/>
          <w:szCs w:val="24"/>
        </w:rPr>
        <w:fldChar w:fldCharType="separate"/>
      </w:r>
      <w:r>
        <w:rPr>
          <w:b/>
          <w:bCs/>
          <w:i/>
          <w:iCs/>
          <w:sz w:val="24"/>
          <w:szCs w:val="24"/>
        </w:rPr>
        <w:t>41</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4379C0E4">
      <w:pPr>
        <w:pStyle w:val="19"/>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_Toc28438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lang w:val="vi-VN"/>
        </w:rPr>
        <w:t>6.6.2. D</w:t>
      </w:r>
      <w:r>
        <w:rPr>
          <w:rFonts w:hint="default" w:ascii="Times New Roman" w:hAnsi="Times New Roman" w:eastAsia="Times New Roman" w:cs="Times New Roman"/>
          <w:b/>
          <w:bCs/>
          <w:i/>
          <w:iCs/>
          <w:sz w:val="24"/>
          <w:szCs w:val="24"/>
          <w:rtl w:val="0"/>
        </w:rPr>
        <w:t>eck.gl Contour (Bản đồ Đường đồng mức)</w:t>
      </w:r>
      <w:r>
        <w:rPr>
          <w:b/>
          <w:bCs/>
          <w:i/>
          <w:iCs/>
          <w:sz w:val="24"/>
          <w:szCs w:val="24"/>
        </w:rPr>
        <w:tab/>
      </w:r>
      <w:r>
        <w:rPr>
          <w:b/>
          <w:bCs/>
          <w:i/>
          <w:iCs/>
          <w:sz w:val="24"/>
          <w:szCs w:val="24"/>
        </w:rPr>
        <w:fldChar w:fldCharType="begin"/>
      </w:r>
      <w:r>
        <w:rPr>
          <w:b/>
          <w:bCs/>
          <w:i/>
          <w:iCs/>
          <w:sz w:val="24"/>
          <w:szCs w:val="24"/>
        </w:rPr>
        <w:instrText xml:space="preserve"> PAGEREF _Toc28438 \h </w:instrText>
      </w:r>
      <w:r>
        <w:rPr>
          <w:b/>
          <w:bCs/>
          <w:i/>
          <w:iCs/>
          <w:sz w:val="24"/>
          <w:szCs w:val="24"/>
        </w:rPr>
        <w:fldChar w:fldCharType="separate"/>
      </w:r>
      <w:r>
        <w:rPr>
          <w:b/>
          <w:bCs/>
          <w:i/>
          <w:iCs/>
          <w:sz w:val="24"/>
          <w:szCs w:val="24"/>
        </w:rPr>
        <w:t>42</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3488494C">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_Toc23383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7. </w:t>
      </w:r>
      <w:r>
        <w:rPr>
          <w:rFonts w:hint="default" w:ascii="Times New Roman" w:hAnsi="Times New Roman" w:eastAsia="Times New Roman" w:cs="Times New Roman"/>
          <w:b/>
          <w:bCs/>
          <w:sz w:val="24"/>
          <w:szCs w:val="24"/>
          <w:rtl w:val="0"/>
        </w:rPr>
        <w:t>Category: Part of a whole (POAW)</w:t>
      </w:r>
      <w:r>
        <w:rPr>
          <w:b/>
          <w:bCs/>
          <w:sz w:val="24"/>
          <w:szCs w:val="24"/>
        </w:rPr>
        <w:tab/>
      </w:r>
      <w:r>
        <w:rPr>
          <w:b/>
          <w:bCs/>
          <w:sz w:val="24"/>
          <w:szCs w:val="24"/>
        </w:rPr>
        <w:fldChar w:fldCharType="begin"/>
      </w:r>
      <w:r>
        <w:rPr>
          <w:b/>
          <w:bCs/>
          <w:sz w:val="24"/>
          <w:szCs w:val="24"/>
        </w:rPr>
        <w:instrText xml:space="preserve"> PAGEREF _Toc23383 \h </w:instrText>
      </w:r>
      <w:r>
        <w:rPr>
          <w:b/>
          <w:bCs/>
          <w:sz w:val="24"/>
          <w:szCs w:val="24"/>
        </w:rPr>
        <w:fldChar w:fldCharType="separate"/>
      </w:r>
      <w:r>
        <w:rPr>
          <w:b/>
          <w:bCs/>
          <w:sz w:val="24"/>
          <w:szCs w:val="24"/>
        </w:rPr>
        <w:t>44</w:t>
      </w:r>
      <w:r>
        <w:rPr>
          <w:b/>
          <w:bCs/>
          <w:sz w:val="24"/>
          <w:szCs w:val="24"/>
        </w:rPr>
        <w:fldChar w:fldCharType="end"/>
      </w:r>
      <w:r>
        <w:rPr>
          <w:rFonts w:hint="default" w:ascii="Times New Roman" w:hAnsi="Times New Roman" w:cs="Times New Roman"/>
          <w:b/>
          <w:bCs/>
          <w:sz w:val="24"/>
          <w:szCs w:val="24"/>
          <w:lang w:val="vi-VN"/>
        </w:rPr>
        <w:fldChar w:fldCharType="end"/>
      </w:r>
    </w:p>
    <w:p w14:paraId="03F3296B">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_Toc650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7.1. </w:t>
      </w:r>
      <w:r>
        <w:rPr>
          <w:rFonts w:hint="default" w:ascii="Times New Roman" w:hAnsi="Times New Roman" w:eastAsia="Times New Roman" w:cs="Times New Roman"/>
          <w:b/>
          <w:bCs/>
          <w:i/>
          <w:iCs/>
          <w:sz w:val="24"/>
          <w:szCs w:val="24"/>
          <w:rtl w:val="0"/>
        </w:rPr>
        <w:t>Pie Chart / Donut Chart (Biểu đồ Tròn / Nhẫn)</w:t>
      </w:r>
      <w:r>
        <w:rPr>
          <w:b/>
          <w:bCs/>
          <w:i/>
          <w:iCs/>
          <w:sz w:val="24"/>
          <w:szCs w:val="24"/>
        </w:rPr>
        <w:tab/>
      </w:r>
      <w:r>
        <w:rPr>
          <w:b/>
          <w:bCs/>
          <w:i/>
          <w:iCs/>
          <w:sz w:val="24"/>
          <w:szCs w:val="24"/>
        </w:rPr>
        <w:fldChar w:fldCharType="begin"/>
      </w:r>
      <w:r>
        <w:rPr>
          <w:b/>
          <w:bCs/>
          <w:i/>
          <w:iCs/>
          <w:sz w:val="24"/>
          <w:szCs w:val="24"/>
        </w:rPr>
        <w:instrText xml:space="preserve"> PAGEREF _Toc650 \h </w:instrText>
      </w:r>
      <w:r>
        <w:rPr>
          <w:b/>
          <w:bCs/>
          <w:i/>
          <w:iCs/>
          <w:sz w:val="24"/>
          <w:szCs w:val="24"/>
        </w:rPr>
        <w:fldChar w:fldCharType="separate"/>
      </w:r>
      <w:r>
        <w:rPr>
          <w:b/>
          <w:bCs/>
          <w:i/>
          <w:iCs/>
          <w:sz w:val="24"/>
          <w:szCs w:val="24"/>
        </w:rPr>
        <w:t>44</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08B93946">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_Toc13822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7.2. </w:t>
      </w:r>
      <w:r>
        <w:rPr>
          <w:rFonts w:hint="default" w:ascii="Times New Roman" w:hAnsi="Times New Roman" w:eastAsia="Times New Roman" w:cs="Times New Roman"/>
          <w:b/>
          <w:bCs/>
          <w:i/>
          <w:iCs/>
          <w:sz w:val="24"/>
          <w:szCs w:val="24"/>
          <w:rtl w:val="0"/>
        </w:rPr>
        <w:t>Sunburst Chart (Biểu đồ Vầng mặt trời)</w:t>
      </w:r>
      <w:r>
        <w:rPr>
          <w:b/>
          <w:bCs/>
          <w:i/>
          <w:iCs/>
          <w:sz w:val="24"/>
          <w:szCs w:val="24"/>
        </w:rPr>
        <w:tab/>
      </w:r>
      <w:r>
        <w:rPr>
          <w:b/>
          <w:bCs/>
          <w:i/>
          <w:iCs/>
          <w:sz w:val="24"/>
          <w:szCs w:val="24"/>
        </w:rPr>
        <w:fldChar w:fldCharType="begin"/>
      </w:r>
      <w:r>
        <w:rPr>
          <w:b/>
          <w:bCs/>
          <w:i/>
          <w:iCs/>
          <w:sz w:val="24"/>
          <w:szCs w:val="24"/>
        </w:rPr>
        <w:instrText xml:space="preserve"> PAGEREF _Toc13822 \h </w:instrText>
      </w:r>
      <w:r>
        <w:rPr>
          <w:b/>
          <w:bCs/>
          <w:i/>
          <w:iCs/>
          <w:sz w:val="24"/>
          <w:szCs w:val="24"/>
        </w:rPr>
        <w:fldChar w:fldCharType="separate"/>
      </w:r>
      <w:r>
        <w:rPr>
          <w:b/>
          <w:bCs/>
          <w:i/>
          <w:iCs/>
          <w:sz w:val="24"/>
          <w:szCs w:val="24"/>
        </w:rPr>
        <w:t>45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4BEA6448">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_Toc6572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7.3. </w:t>
      </w:r>
      <w:r>
        <w:rPr>
          <w:rFonts w:hint="default" w:ascii="Times New Roman" w:hAnsi="Times New Roman" w:eastAsia="Times New Roman" w:cs="Times New Roman"/>
          <w:b/>
          <w:bCs/>
          <w:i/>
          <w:iCs/>
          <w:sz w:val="24"/>
          <w:szCs w:val="24"/>
          <w:rtl w:val="0"/>
        </w:rPr>
        <w:t>Treemap (Biểu đồ Cây chữ nhật)</w:t>
      </w:r>
      <w:r>
        <w:rPr>
          <w:b/>
          <w:bCs/>
          <w:i/>
          <w:iCs/>
          <w:sz w:val="24"/>
          <w:szCs w:val="24"/>
        </w:rPr>
        <w:tab/>
      </w:r>
      <w:r>
        <w:rPr>
          <w:b/>
          <w:bCs/>
          <w:i/>
          <w:iCs/>
          <w:sz w:val="24"/>
          <w:szCs w:val="24"/>
        </w:rPr>
        <w:fldChar w:fldCharType="begin"/>
      </w:r>
      <w:r>
        <w:rPr>
          <w:b/>
          <w:bCs/>
          <w:i/>
          <w:iCs/>
          <w:sz w:val="24"/>
          <w:szCs w:val="24"/>
        </w:rPr>
        <w:instrText xml:space="preserve"> PAGEREF _Toc6572 \h </w:instrText>
      </w:r>
      <w:r>
        <w:rPr>
          <w:b/>
          <w:bCs/>
          <w:i/>
          <w:iCs/>
          <w:sz w:val="24"/>
          <w:szCs w:val="24"/>
        </w:rPr>
        <w:fldChar w:fldCharType="separate"/>
      </w:r>
      <w:r>
        <w:rPr>
          <w:b/>
          <w:bCs/>
          <w:i/>
          <w:iCs/>
          <w:sz w:val="24"/>
          <w:szCs w:val="24"/>
        </w:rPr>
        <w:t>46</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4D8D3B7">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_Toc18673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7.4. </w:t>
      </w:r>
      <w:r>
        <w:rPr>
          <w:rFonts w:hint="default" w:ascii="Times New Roman" w:hAnsi="Times New Roman" w:eastAsia="Times New Roman" w:cs="Times New Roman"/>
          <w:b/>
          <w:bCs/>
          <w:i/>
          <w:iCs/>
          <w:sz w:val="24"/>
          <w:szCs w:val="24"/>
          <w:rtl w:val="0"/>
        </w:rPr>
        <w:t>Partition Chart (Biểu đồ Phân lớp / Nhũ đá)</w:t>
      </w:r>
      <w:r>
        <w:rPr>
          <w:b/>
          <w:bCs/>
          <w:i/>
          <w:iCs/>
          <w:sz w:val="24"/>
          <w:szCs w:val="24"/>
        </w:rPr>
        <w:tab/>
      </w:r>
      <w:r>
        <w:rPr>
          <w:b/>
          <w:bCs/>
          <w:i/>
          <w:iCs/>
          <w:sz w:val="24"/>
          <w:szCs w:val="24"/>
        </w:rPr>
        <w:fldChar w:fldCharType="begin"/>
      </w:r>
      <w:r>
        <w:rPr>
          <w:b/>
          <w:bCs/>
          <w:i/>
          <w:iCs/>
          <w:sz w:val="24"/>
          <w:szCs w:val="24"/>
        </w:rPr>
        <w:instrText xml:space="preserve"> PAGEREF _Toc18673 \h </w:instrText>
      </w:r>
      <w:r>
        <w:rPr>
          <w:b/>
          <w:bCs/>
          <w:i/>
          <w:iCs/>
          <w:sz w:val="24"/>
          <w:szCs w:val="24"/>
        </w:rPr>
        <w:fldChar w:fldCharType="separate"/>
      </w:r>
      <w:r>
        <w:rPr>
          <w:b/>
          <w:bCs/>
          <w:i/>
          <w:iCs/>
          <w:sz w:val="24"/>
          <w:szCs w:val="24"/>
        </w:rPr>
        <w:t>47</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E96B195">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_Toc28384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7.5. </w:t>
      </w:r>
      <w:r>
        <w:rPr>
          <w:rFonts w:hint="default" w:ascii="Times New Roman" w:hAnsi="Times New Roman" w:eastAsia="Times New Roman" w:cs="Times New Roman"/>
          <w:b/>
          <w:bCs/>
          <w:i/>
          <w:iCs/>
          <w:sz w:val="24"/>
          <w:szCs w:val="24"/>
          <w:rtl w:val="0"/>
        </w:rPr>
        <w:t>Tree Chart (Biểu đồ Cây)</w:t>
      </w:r>
      <w:r>
        <w:rPr>
          <w:b/>
          <w:bCs/>
          <w:i/>
          <w:iCs/>
          <w:sz w:val="24"/>
          <w:szCs w:val="24"/>
        </w:rPr>
        <w:tab/>
      </w:r>
      <w:r>
        <w:rPr>
          <w:b/>
          <w:bCs/>
          <w:i/>
          <w:iCs/>
          <w:sz w:val="24"/>
          <w:szCs w:val="24"/>
        </w:rPr>
        <w:fldChar w:fldCharType="begin"/>
      </w:r>
      <w:r>
        <w:rPr>
          <w:b/>
          <w:bCs/>
          <w:i/>
          <w:iCs/>
          <w:sz w:val="24"/>
          <w:szCs w:val="24"/>
        </w:rPr>
        <w:instrText xml:space="preserve"> PAGEREF _Toc28384 \h </w:instrText>
      </w:r>
      <w:r>
        <w:rPr>
          <w:b/>
          <w:bCs/>
          <w:i/>
          <w:iCs/>
          <w:sz w:val="24"/>
          <w:szCs w:val="24"/>
        </w:rPr>
        <w:fldChar w:fldCharType="separate"/>
      </w:r>
      <w:r>
        <w:rPr>
          <w:b/>
          <w:bCs/>
          <w:i/>
          <w:iCs/>
          <w:sz w:val="24"/>
          <w:szCs w:val="24"/>
        </w:rPr>
        <w:t>48</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31CE82C1">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_Toc22989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8. </w:t>
      </w:r>
      <w:r>
        <w:rPr>
          <w:rFonts w:hint="default" w:ascii="Times New Roman" w:hAnsi="Times New Roman" w:eastAsia="Times New Roman" w:cs="Times New Roman"/>
          <w:b/>
          <w:bCs/>
          <w:sz w:val="24"/>
          <w:szCs w:val="24"/>
          <w:rtl w:val="0"/>
        </w:rPr>
        <w:t>Category: Ranking</w:t>
      </w:r>
      <w:r>
        <w:rPr>
          <w:b/>
          <w:bCs/>
          <w:sz w:val="24"/>
          <w:szCs w:val="24"/>
        </w:rPr>
        <w:tab/>
      </w:r>
      <w:r>
        <w:rPr>
          <w:b/>
          <w:bCs/>
          <w:sz w:val="24"/>
          <w:szCs w:val="24"/>
        </w:rPr>
        <w:fldChar w:fldCharType="begin"/>
      </w:r>
      <w:r>
        <w:rPr>
          <w:b/>
          <w:bCs/>
          <w:sz w:val="24"/>
          <w:szCs w:val="24"/>
        </w:rPr>
        <w:instrText xml:space="preserve"> PAGEREF _Toc22989 \h </w:instrText>
      </w:r>
      <w:r>
        <w:rPr>
          <w:b/>
          <w:bCs/>
          <w:sz w:val="24"/>
          <w:szCs w:val="24"/>
        </w:rPr>
        <w:fldChar w:fldCharType="separate"/>
      </w:r>
      <w:r>
        <w:rPr>
          <w:b/>
          <w:bCs/>
          <w:sz w:val="24"/>
          <w:szCs w:val="24"/>
        </w:rPr>
        <w:t>50</w:t>
      </w:r>
      <w:r>
        <w:rPr>
          <w:b/>
          <w:bCs/>
          <w:sz w:val="24"/>
          <w:szCs w:val="24"/>
        </w:rPr>
        <w:fldChar w:fldCharType="end"/>
      </w:r>
      <w:r>
        <w:rPr>
          <w:rFonts w:hint="default" w:ascii="Times New Roman" w:hAnsi="Times New Roman" w:cs="Times New Roman"/>
          <w:b/>
          <w:bCs/>
          <w:sz w:val="24"/>
          <w:szCs w:val="24"/>
          <w:lang w:val="vi-VN"/>
        </w:rPr>
        <w:fldChar w:fldCharType="end"/>
      </w:r>
    </w:p>
    <w:p w14:paraId="77F9AD4E">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_Toc23308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8.1. </w:t>
      </w:r>
      <w:r>
        <w:rPr>
          <w:rFonts w:hint="default" w:ascii="Times New Roman" w:hAnsi="Times New Roman" w:eastAsia="Times New Roman" w:cs="Times New Roman"/>
          <w:b/>
          <w:bCs/>
          <w:i/>
          <w:iCs/>
          <w:sz w:val="24"/>
          <w:szCs w:val="24"/>
          <w:rtl w:val="0"/>
        </w:rPr>
        <w:t>Word Cloud (Đám mây từ khóa)</w:t>
      </w:r>
      <w:r>
        <w:rPr>
          <w:b/>
          <w:bCs/>
          <w:i/>
          <w:iCs/>
          <w:sz w:val="24"/>
          <w:szCs w:val="24"/>
        </w:rPr>
        <w:tab/>
      </w:r>
      <w:r>
        <w:rPr>
          <w:b/>
          <w:bCs/>
          <w:i/>
          <w:iCs/>
          <w:sz w:val="24"/>
          <w:szCs w:val="24"/>
        </w:rPr>
        <w:fldChar w:fldCharType="begin"/>
      </w:r>
      <w:r>
        <w:rPr>
          <w:b/>
          <w:bCs/>
          <w:i/>
          <w:iCs/>
          <w:sz w:val="24"/>
          <w:szCs w:val="24"/>
        </w:rPr>
        <w:instrText xml:space="preserve"> PAGEREF _Toc23308 \h </w:instrText>
      </w:r>
      <w:r>
        <w:rPr>
          <w:b/>
          <w:bCs/>
          <w:i/>
          <w:iCs/>
          <w:sz w:val="24"/>
          <w:szCs w:val="24"/>
        </w:rPr>
        <w:fldChar w:fldCharType="separate"/>
      </w:r>
      <w:r>
        <w:rPr>
          <w:b/>
          <w:bCs/>
          <w:i/>
          <w:iCs/>
          <w:sz w:val="24"/>
          <w:szCs w:val="24"/>
        </w:rPr>
        <w:t>50</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00FBB505">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_Toc18601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8.2. </w:t>
      </w:r>
      <w:r>
        <w:rPr>
          <w:rFonts w:hint="default" w:ascii="Times New Roman" w:hAnsi="Times New Roman" w:eastAsia="Times New Roman" w:cs="Times New Roman"/>
          <w:b/>
          <w:bCs/>
          <w:i/>
          <w:iCs/>
          <w:sz w:val="24"/>
          <w:szCs w:val="24"/>
          <w:rtl w:val="0"/>
        </w:rPr>
        <w:t>Radar Chart (Biểu đồ Mạng nhện)</w:t>
      </w:r>
      <w:r>
        <w:rPr>
          <w:b/>
          <w:bCs/>
          <w:i/>
          <w:iCs/>
          <w:sz w:val="24"/>
          <w:szCs w:val="24"/>
        </w:rPr>
        <w:tab/>
      </w:r>
      <w:r>
        <w:rPr>
          <w:b/>
          <w:bCs/>
          <w:i/>
          <w:iCs/>
          <w:sz w:val="24"/>
          <w:szCs w:val="24"/>
        </w:rPr>
        <w:fldChar w:fldCharType="begin"/>
      </w:r>
      <w:r>
        <w:rPr>
          <w:b/>
          <w:bCs/>
          <w:i/>
          <w:iCs/>
          <w:sz w:val="24"/>
          <w:szCs w:val="24"/>
        </w:rPr>
        <w:instrText xml:space="preserve"> PAGEREF _Toc18601 \h </w:instrText>
      </w:r>
      <w:r>
        <w:rPr>
          <w:b/>
          <w:bCs/>
          <w:i/>
          <w:iCs/>
          <w:sz w:val="24"/>
          <w:szCs w:val="24"/>
        </w:rPr>
        <w:fldChar w:fldCharType="separate"/>
      </w:r>
      <w:r>
        <w:rPr>
          <w:b/>
          <w:bCs/>
          <w:i/>
          <w:iCs/>
          <w:sz w:val="24"/>
          <w:szCs w:val="24"/>
        </w:rPr>
        <w:t>51</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488E13B9">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_Toc17779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8.3. </w:t>
      </w:r>
      <w:r>
        <w:rPr>
          <w:rFonts w:hint="default" w:ascii="Times New Roman" w:hAnsi="Times New Roman" w:eastAsia="Times New Roman" w:cs="Times New Roman"/>
          <w:b/>
          <w:bCs/>
          <w:i/>
          <w:iCs/>
          <w:sz w:val="24"/>
          <w:szCs w:val="24"/>
          <w:rtl w:val="0"/>
        </w:rPr>
        <w:t>Parallel Coordinates (Biểu đồ Tọa độ song song)</w:t>
      </w:r>
      <w:r>
        <w:rPr>
          <w:b/>
          <w:bCs/>
          <w:i/>
          <w:iCs/>
          <w:sz w:val="24"/>
          <w:szCs w:val="24"/>
        </w:rPr>
        <w:tab/>
      </w:r>
      <w:r>
        <w:rPr>
          <w:b/>
          <w:bCs/>
          <w:i/>
          <w:iCs/>
          <w:sz w:val="24"/>
          <w:szCs w:val="24"/>
        </w:rPr>
        <w:fldChar w:fldCharType="begin"/>
      </w:r>
      <w:r>
        <w:rPr>
          <w:b/>
          <w:bCs/>
          <w:i/>
          <w:iCs/>
          <w:sz w:val="24"/>
          <w:szCs w:val="24"/>
        </w:rPr>
        <w:instrText xml:space="preserve"> PAGEREF _Toc17779 \h </w:instrText>
      </w:r>
      <w:r>
        <w:rPr>
          <w:b/>
          <w:bCs/>
          <w:i/>
          <w:iCs/>
          <w:sz w:val="24"/>
          <w:szCs w:val="24"/>
        </w:rPr>
        <w:fldChar w:fldCharType="separate"/>
      </w:r>
      <w:r>
        <w:rPr>
          <w:b/>
          <w:bCs/>
          <w:i/>
          <w:iCs/>
          <w:sz w:val="24"/>
          <w:szCs w:val="24"/>
        </w:rPr>
        <w:t>52</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B52CDC5">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_Toc28964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9. </w:t>
      </w:r>
      <w:r>
        <w:rPr>
          <w:rFonts w:hint="default" w:ascii="Times New Roman" w:hAnsi="Times New Roman" w:eastAsia="Times New Roman" w:cs="Times New Roman"/>
          <w:b/>
          <w:bCs/>
          <w:sz w:val="24"/>
          <w:szCs w:val="24"/>
          <w:rtl w:val="0"/>
        </w:rPr>
        <w:t>Category: Table</w:t>
      </w:r>
      <w:r>
        <w:rPr>
          <w:b/>
          <w:bCs/>
          <w:sz w:val="24"/>
          <w:szCs w:val="24"/>
        </w:rPr>
        <w:tab/>
      </w:r>
      <w:r>
        <w:rPr>
          <w:b/>
          <w:bCs/>
          <w:sz w:val="24"/>
          <w:szCs w:val="24"/>
        </w:rPr>
        <w:fldChar w:fldCharType="begin"/>
      </w:r>
      <w:r>
        <w:rPr>
          <w:b/>
          <w:bCs/>
          <w:sz w:val="24"/>
          <w:szCs w:val="24"/>
        </w:rPr>
        <w:instrText xml:space="preserve"> PAGEREF _Toc28964 \h </w:instrText>
      </w:r>
      <w:r>
        <w:rPr>
          <w:b/>
          <w:bCs/>
          <w:sz w:val="24"/>
          <w:szCs w:val="24"/>
        </w:rPr>
        <w:fldChar w:fldCharType="separate"/>
      </w:r>
      <w:r>
        <w:rPr>
          <w:b/>
          <w:bCs/>
          <w:sz w:val="24"/>
          <w:szCs w:val="24"/>
        </w:rPr>
        <w:t>54</w:t>
      </w:r>
      <w:r>
        <w:rPr>
          <w:b/>
          <w:bCs/>
          <w:sz w:val="24"/>
          <w:szCs w:val="24"/>
        </w:rPr>
        <w:fldChar w:fldCharType="end"/>
      </w:r>
      <w:r>
        <w:rPr>
          <w:rFonts w:hint="default" w:ascii="Times New Roman" w:hAnsi="Times New Roman" w:cs="Times New Roman"/>
          <w:b/>
          <w:bCs/>
          <w:sz w:val="24"/>
          <w:szCs w:val="24"/>
          <w:lang w:val="vi-VN"/>
        </w:rPr>
        <w:fldChar w:fldCharType="end"/>
      </w:r>
    </w:p>
    <w:p w14:paraId="1A399AB5">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_Toc28433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9.1. </w:t>
      </w:r>
      <w:r>
        <w:rPr>
          <w:rFonts w:hint="default" w:ascii="Times New Roman" w:hAnsi="Times New Roman" w:eastAsia="Times New Roman" w:cs="Times New Roman"/>
          <w:b/>
          <w:bCs/>
          <w:i/>
          <w:iCs/>
          <w:sz w:val="24"/>
          <w:szCs w:val="24"/>
          <w:rtl w:val="0"/>
        </w:rPr>
        <w:t>Pivot Table</w:t>
      </w:r>
      <w:r>
        <w:rPr>
          <w:b/>
          <w:bCs/>
          <w:i/>
          <w:iCs/>
          <w:sz w:val="24"/>
          <w:szCs w:val="24"/>
        </w:rPr>
        <w:tab/>
      </w:r>
      <w:r>
        <w:rPr>
          <w:b/>
          <w:bCs/>
          <w:i/>
          <w:iCs/>
          <w:sz w:val="24"/>
          <w:szCs w:val="24"/>
        </w:rPr>
        <w:fldChar w:fldCharType="begin"/>
      </w:r>
      <w:r>
        <w:rPr>
          <w:b/>
          <w:bCs/>
          <w:i/>
          <w:iCs/>
          <w:sz w:val="24"/>
          <w:szCs w:val="24"/>
        </w:rPr>
        <w:instrText xml:space="preserve"> PAGEREF _Toc28433 \h </w:instrText>
      </w:r>
      <w:r>
        <w:rPr>
          <w:b/>
          <w:bCs/>
          <w:i/>
          <w:iCs/>
          <w:sz w:val="24"/>
          <w:szCs w:val="24"/>
        </w:rPr>
        <w:fldChar w:fldCharType="separate"/>
      </w:r>
      <w:r>
        <w:rPr>
          <w:b/>
          <w:bCs/>
          <w:i/>
          <w:iCs/>
          <w:sz w:val="24"/>
          <w:szCs w:val="24"/>
        </w:rPr>
        <w:t>54</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294CD51">
      <w:pPr>
        <w:pStyle w:val="18"/>
        <w:tabs>
          <w:tab w:val="right" w:leader="dot" w:pos="9029"/>
        </w:tabs>
        <w:jc w:val="both"/>
        <w:rPr>
          <w:b/>
          <w:bCs/>
          <w:i/>
          <w:i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_Toc31932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9.2. Table</w:t>
      </w:r>
      <w:r>
        <w:rPr>
          <w:b/>
          <w:bCs/>
          <w:i/>
          <w:iCs/>
          <w:sz w:val="24"/>
          <w:szCs w:val="24"/>
        </w:rPr>
        <w:tab/>
      </w:r>
      <w:r>
        <w:rPr>
          <w:b/>
          <w:bCs/>
          <w:i/>
          <w:iCs/>
          <w:sz w:val="24"/>
          <w:szCs w:val="24"/>
        </w:rPr>
        <w:fldChar w:fldCharType="begin"/>
      </w:r>
      <w:r>
        <w:rPr>
          <w:b/>
          <w:bCs/>
          <w:i/>
          <w:iCs/>
          <w:sz w:val="24"/>
          <w:szCs w:val="24"/>
        </w:rPr>
        <w:instrText xml:space="preserve"> PAGEREF _Toc31932 \h </w:instrText>
      </w:r>
      <w:r>
        <w:rPr>
          <w:b/>
          <w:bCs/>
          <w:i/>
          <w:iCs/>
          <w:sz w:val="24"/>
          <w:szCs w:val="24"/>
        </w:rPr>
        <w:fldChar w:fldCharType="separate"/>
      </w:r>
      <w:r>
        <w:rPr>
          <w:b/>
          <w:bCs/>
          <w:i/>
          <w:iCs/>
          <w:sz w:val="24"/>
          <w:szCs w:val="24"/>
        </w:rPr>
        <w:t>55</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178957CA">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_Toc24089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tl w:val="0"/>
        </w:rPr>
        <w:t>9.3. Time-series Table</w:t>
      </w:r>
      <w:r>
        <w:rPr>
          <w:b/>
          <w:bCs/>
          <w:i/>
          <w:iCs/>
          <w:sz w:val="24"/>
          <w:szCs w:val="24"/>
        </w:rPr>
        <w:tab/>
      </w:r>
      <w:r>
        <w:rPr>
          <w:b/>
          <w:bCs/>
          <w:i/>
          <w:iCs/>
          <w:sz w:val="24"/>
          <w:szCs w:val="24"/>
        </w:rPr>
        <w:fldChar w:fldCharType="begin"/>
      </w:r>
      <w:r>
        <w:rPr>
          <w:b/>
          <w:bCs/>
          <w:i/>
          <w:iCs/>
          <w:sz w:val="24"/>
          <w:szCs w:val="24"/>
        </w:rPr>
        <w:instrText xml:space="preserve"> PAGEREF _Toc24089 \h </w:instrText>
      </w:r>
      <w:r>
        <w:rPr>
          <w:b/>
          <w:bCs/>
          <w:i/>
          <w:iCs/>
          <w:sz w:val="24"/>
          <w:szCs w:val="24"/>
        </w:rPr>
        <w:fldChar w:fldCharType="separate"/>
      </w:r>
      <w:r>
        <w:rPr>
          <w:b/>
          <w:bCs/>
          <w:i/>
          <w:iCs/>
          <w:sz w:val="24"/>
          <w:szCs w:val="24"/>
        </w:rPr>
        <w:t>56</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2DD7B303">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_Toc30933 </w:instrText>
      </w:r>
      <w:r>
        <w:rPr>
          <w:rFonts w:hint="default" w:ascii="Times New Roman" w:hAnsi="Times New Roman" w:cs="Times New Roman"/>
          <w:b/>
          <w:bCs/>
          <w:sz w:val="24"/>
          <w:szCs w:val="24"/>
          <w:lang w:val="vi-VN"/>
        </w:rPr>
        <w:fldChar w:fldCharType="separate"/>
      </w:r>
      <w:r>
        <w:rPr>
          <w:rFonts w:hint="default" w:ascii="Times New Roman" w:hAnsi="Times New Roman" w:eastAsia="Times New Roman" w:cs="Times New Roman"/>
          <w:b/>
          <w:bCs/>
          <w:sz w:val="24"/>
          <w:szCs w:val="24"/>
        </w:rPr>
        <w:t xml:space="preserve">10. </w:t>
      </w:r>
      <w:r>
        <w:rPr>
          <w:rFonts w:hint="default" w:ascii="Times New Roman" w:hAnsi="Times New Roman" w:eastAsia="Times New Roman" w:cs="Times New Roman"/>
          <w:b/>
          <w:bCs/>
          <w:sz w:val="24"/>
          <w:szCs w:val="24"/>
          <w:rtl w:val="0"/>
        </w:rPr>
        <w:t>Category: Other</w:t>
      </w:r>
      <w:r>
        <w:rPr>
          <w:b/>
          <w:bCs/>
          <w:sz w:val="24"/>
          <w:szCs w:val="24"/>
        </w:rPr>
        <w:tab/>
      </w:r>
      <w:r>
        <w:rPr>
          <w:b/>
          <w:bCs/>
          <w:sz w:val="24"/>
          <w:szCs w:val="24"/>
        </w:rPr>
        <w:fldChar w:fldCharType="begin"/>
      </w:r>
      <w:r>
        <w:rPr>
          <w:b/>
          <w:bCs/>
          <w:sz w:val="24"/>
          <w:szCs w:val="24"/>
        </w:rPr>
        <w:instrText xml:space="preserve"> PAGEREF _Toc30933 \h </w:instrText>
      </w:r>
      <w:r>
        <w:rPr>
          <w:b/>
          <w:bCs/>
          <w:sz w:val="24"/>
          <w:szCs w:val="24"/>
        </w:rPr>
        <w:fldChar w:fldCharType="separate"/>
      </w:r>
      <w:r>
        <w:rPr>
          <w:b/>
          <w:bCs/>
          <w:sz w:val="24"/>
          <w:szCs w:val="24"/>
        </w:rPr>
        <w:t>57</w:t>
      </w:r>
      <w:r>
        <w:rPr>
          <w:b/>
          <w:bCs/>
          <w:sz w:val="24"/>
          <w:szCs w:val="24"/>
        </w:rPr>
        <w:fldChar w:fldCharType="end"/>
      </w:r>
      <w:r>
        <w:rPr>
          <w:rFonts w:hint="default" w:ascii="Times New Roman" w:hAnsi="Times New Roman" w:cs="Times New Roman"/>
          <w:b/>
          <w:bCs/>
          <w:sz w:val="24"/>
          <w:szCs w:val="24"/>
          <w:lang w:val="vi-VN"/>
        </w:rPr>
        <w:fldChar w:fldCharType="end"/>
      </w:r>
    </w:p>
    <w:p w14:paraId="4F15B884">
      <w:pPr>
        <w:pStyle w:val="18"/>
        <w:tabs>
          <w:tab w:val="right" w:leader="dot" w:pos="9029"/>
        </w:tabs>
        <w:jc w:val="both"/>
        <w:rPr>
          <w:b/>
          <w:bCs/>
          <w:sz w:val="24"/>
          <w:szCs w:val="24"/>
        </w:rPr>
      </w:pPr>
      <w:r>
        <w:rPr>
          <w:rFonts w:hint="default" w:ascii="Times New Roman" w:hAnsi="Times New Roman" w:cs="Times New Roman"/>
          <w:b/>
          <w:bCs/>
          <w:i/>
          <w:iCs/>
          <w:sz w:val="24"/>
          <w:szCs w:val="24"/>
          <w:lang w:val="vi-VN"/>
        </w:rPr>
        <w:fldChar w:fldCharType="begin"/>
      </w:r>
      <w:r>
        <w:rPr>
          <w:rFonts w:hint="default" w:ascii="Times New Roman" w:hAnsi="Times New Roman" w:cs="Times New Roman"/>
          <w:b/>
          <w:bCs/>
          <w:i/>
          <w:iCs/>
          <w:sz w:val="24"/>
          <w:szCs w:val="24"/>
          <w:lang w:val="vi-VN"/>
        </w:rPr>
        <w:instrText xml:space="preserve"> HYPERLINK \l _Toc4693 </w:instrText>
      </w:r>
      <w:r>
        <w:rPr>
          <w:rFonts w:hint="default" w:ascii="Times New Roman" w:hAnsi="Times New Roman" w:cs="Times New Roman"/>
          <w:b/>
          <w:bCs/>
          <w:i/>
          <w:iCs/>
          <w:sz w:val="24"/>
          <w:szCs w:val="24"/>
          <w:lang w:val="vi-VN"/>
        </w:rPr>
        <w:fldChar w:fldCharType="separate"/>
      </w:r>
      <w:r>
        <w:rPr>
          <w:rFonts w:hint="default" w:ascii="Times New Roman" w:hAnsi="Times New Roman" w:eastAsia="Times New Roman" w:cs="Times New Roman"/>
          <w:b/>
          <w:bCs/>
          <w:i/>
          <w:iCs/>
          <w:sz w:val="24"/>
          <w:szCs w:val="24"/>
        </w:rPr>
        <w:t xml:space="preserve">10.1. </w:t>
      </w:r>
      <w:r>
        <w:rPr>
          <w:rFonts w:hint="default" w:ascii="Times New Roman" w:hAnsi="Times New Roman" w:eastAsia="Times New Roman" w:cs="Times New Roman"/>
          <w:b/>
          <w:bCs/>
          <w:i/>
          <w:iCs/>
          <w:sz w:val="24"/>
          <w:szCs w:val="24"/>
          <w:rtl w:val="0"/>
        </w:rPr>
        <w:t>Gantt Chart (Biểu đồ Gantt / Biểu đồ Tiến độ): ĐÂY LÀ BIỂU ĐỒ CÓ GIÁ TRỊ CAO</w:t>
      </w:r>
      <w:r>
        <w:rPr>
          <w:b/>
          <w:bCs/>
          <w:i/>
          <w:iCs/>
          <w:sz w:val="24"/>
          <w:szCs w:val="24"/>
        </w:rPr>
        <w:tab/>
      </w:r>
      <w:r>
        <w:rPr>
          <w:b/>
          <w:bCs/>
          <w:i/>
          <w:iCs/>
          <w:sz w:val="24"/>
          <w:szCs w:val="24"/>
        </w:rPr>
        <w:fldChar w:fldCharType="begin"/>
      </w:r>
      <w:r>
        <w:rPr>
          <w:b/>
          <w:bCs/>
          <w:i/>
          <w:iCs/>
          <w:sz w:val="24"/>
          <w:szCs w:val="24"/>
        </w:rPr>
        <w:instrText xml:space="preserve"> PAGEREF _Toc4693 \h </w:instrText>
      </w:r>
      <w:r>
        <w:rPr>
          <w:b/>
          <w:bCs/>
          <w:i/>
          <w:iCs/>
          <w:sz w:val="24"/>
          <w:szCs w:val="24"/>
        </w:rPr>
        <w:fldChar w:fldCharType="separate"/>
      </w:r>
      <w:r>
        <w:rPr>
          <w:b/>
          <w:bCs/>
          <w:i/>
          <w:iCs/>
          <w:sz w:val="24"/>
          <w:szCs w:val="24"/>
        </w:rPr>
        <w:t>57</w:t>
      </w:r>
      <w:r>
        <w:rPr>
          <w:b/>
          <w:bCs/>
          <w:i/>
          <w:iCs/>
          <w:sz w:val="24"/>
          <w:szCs w:val="24"/>
        </w:rPr>
        <w:fldChar w:fldCharType="end"/>
      </w:r>
      <w:r>
        <w:rPr>
          <w:rFonts w:hint="default" w:ascii="Times New Roman" w:hAnsi="Times New Roman" w:cs="Times New Roman"/>
          <w:b/>
          <w:bCs/>
          <w:i/>
          <w:iCs/>
          <w:sz w:val="24"/>
          <w:szCs w:val="24"/>
          <w:lang w:val="vi-VN"/>
        </w:rPr>
        <w:fldChar w:fldCharType="end"/>
      </w:r>
    </w:p>
    <w:p w14:paraId="5DCDE530">
      <w:pPr>
        <w:pStyle w:val="16"/>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_Toc22056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rPr>
        <w:t xml:space="preserve">III. </w:t>
      </w:r>
      <w:r>
        <w:rPr>
          <w:rFonts w:hint="default" w:ascii="Times New Roman" w:hAnsi="Times New Roman" w:eastAsia="SimSun" w:cs="Times New Roman"/>
          <w:b/>
          <w:bCs/>
          <w:sz w:val="24"/>
          <w:szCs w:val="24"/>
        </w:rPr>
        <w:t>HANDLEBARS VÀ KHẢ NĂNG MỞ RỘNG GIAO DIỆN TÙY CHỈNH</w:t>
      </w:r>
      <w:r>
        <w:rPr>
          <w:b/>
          <w:bCs/>
          <w:sz w:val="24"/>
          <w:szCs w:val="24"/>
        </w:rPr>
        <w:tab/>
      </w:r>
      <w:r>
        <w:rPr>
          <w:b/>
          <w:bCs/>
          <w:sz w:val="24"/>
          <w:szCs w:val="24"/>
        </w:rPr>
        <w:fldChar w:fldCharType="begin"/>
      </w:r>
      <w:r>
        <w:rPr>
          <w:b/>
          <w:bCs/>
          <w:sz w:val="24"/>
          <w:szCs w:val="24"/>
        </w:rPr>
        <w:instrText xml:space="preserve"> PAGEREF _Toc22056 \h </w:instrText>
      </w:r>
      <w:r>
        <w:rPr>
          <w:b/>
          <w:bCs/>
          <w:sz w:val="24"/>
          <w:szCs w:val="24"/>
        </w:rPr>
        <w:fldChar w:fldCharType="separate"/>
      </w:r>
      <w:r>
        <w:rPr>
          <w:b/>
          <w:bCs/>
          <w:sz w:val="24"/>
          <w:szCs w:val="24"/>
        </w:rPr>
        <w:t>58</w:t>
      </w:r>
      <w:r>
        <w:rPr>
          <w:b/>
          <w:bCs/>
          <w:sz w:val="24"/>
          <w:szCs w:val="24"/>
        </w:rPr>
        <w:fldChar w:fldCharType="end"/>
      </w:r>
      <w:r>
        <w:rPr>
          <w:rFonts w:hint="default" w:ascii="Times New Roman" w:hAnsi="Times New Roman" w:cs="Times New Roman"/>
          <w:b/>
          <w:bCs/>
          <w:sz w:val="24"/>
          <w:szCs w:val="24"/>
          <w:lang w:val="vi-VN"/>
        </w:rPr>
        <w:fldChar w:fldCharType="end"/>
      </w:r>
    </w:p>
    <w:p w14:paraId="117E70D8">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_Toc12649 </w:instrText>
      </w:r>
      <w:r>
        <w:rPr>
          <w:rFonts w:hint="default" w:ascii="Times New Roman" w:hAnsi="Times New Roman" w:cs="Times New Roman"/>
          <w:b/>
          <w:bCs/>
          <w:sz w:val="24"/>
          <w:szCs w:val="24"/>
          <w:lang w:val="vi-VN"/>
        </w:rPr>
        <w:fldChar w:fldCharType="separate"/>
      </w:r>
      <w:r>
        <w:rPr>
          <w:rFonts w:hint="default" w:ascii="Times New Roman" w:hAnsi="Times New Roman" w:cs="Times New Roman"/>
          <w:b/>
          <w:bCs/>
          <w:sz w:val="24"/>
          <w:szCs w:val="24"/>
          <w:lang w:val="vi-VN"/>
        </w:rPr>
        <w:t xml:space="preserve">1. </w:t>
      </w:r>
      <w:r>
        <w:rPr>
          <w:rFonts w:hint="default" w:ascii="Times New Roman" w:hAnsi="Times New Roman" w:eastAsia="SimSun" w:cs="Times New Roman"/>
          <w:b/>
          <w:bCs/>
          <w:sz w:val="24"/>
          <w:szCs w:val="24"/>
        </w:rPr>
        <w:t>Handlebars Chart: Phá vỡ giới hạn trực quan hóa mặc định</w:t>
      </w:r>
      <w:r>
        <w:rPr>
          <w:b/>
          <w:bCs/>
          <w:sz w:val="24"/>
          <w:szCs w:val="24"/>
        </w:rPr>
        <w:tab/>
      </w:r>
      <w:r>
        <w:rPr>
          <w:b/>
          <w:bCs/>
          <w:sz w:val="24"/>
          <w:szCs w:val="24"/>
        </w:rPr>
        <w:fldChar w:fldCharType="begin"/>
      </w:r>
      <w:r>
        <w:rPr>
          <w:b/>
          <w:bCs/>
          <w:sz w:val="24"/>
          <w:szCs w:val="24"/>
        </w:rPr>
        <w:instrText xml:space="preserve"> PAGEREF _Toc12649 \h </w:instrText>
      </w:r>
      <w:r>
        <w:rPr>
          <w:b/>
          <w:bCs/>
          <w:sz w:val="24"/>
          <w:szCs w:val="24"/>
        </w:rPr>
        <w:fldChar w:fldCharType="separate"/>
      </w:r>
      <w:r>
        <w:rPr>
          <w:b/>
          <w:bCs/>
          <w:sz w:val="24"/>
          <w:szCs w:val="24"/>
        </w:rPr>
        <w:t>58</w:t>
      </w:r>
      <w:r>
        <w:rPr>
          <w:b/>
          <w:bCs/>
          <w:sz w:val="24"/>
          <w:szCs w:val="24"/>
        </w:rPr>
        <w:fldChar w:fldCharType="end"/>
      </w:r>
      <w:r>
        <w:rPr>
          <w:rFonts w:hint="default" w:ascii="Times New Roman" w:hAnsi="Times New Roman" w:cs="Times New Roman"/>
          <w:b/>
          <w:bCs/>
          <w:sz w:val="24"/>
          <w:szCs w:val="24"/>
          <w:lang w:val="vi-VN"/>
        </w:rPr>
        <w:fldChar w:fldCharType="end"/>
      </w:r>
    </w:p>
    <w:p w14:paraId="77E10307">
      <w:pPr>
        <w:pStyle w:val="17"/>
        <w:tabs>
          <w:tab w:val="right" w:leader="dot" w:pos="9029"/>
        </w:tabs>
        <w:jc w:val="both"/>
        <w:rPr>
          <w:b/>
          <w:bCs/>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_Toc25707 </w:instrText>
      </w:r>
      <w:r>
        <w:rPr>
          <w:rFonts w:hint="default" w:ascii="Times New Roman" w:hAnsi="Times New Roman" w:cs="Times New Roman"/>
          <w:b/>
          <w:bCs/>
          <w:sz w:val="24"/>
          <w:szCs w:val="24"/>
          <w:lang w:val="vi-VN"/>
        </w:rPr>
        <w:fldChar w:fldCharType="separate"/>
      </w:r>
      <w:r>
        <w:rPr>
          <w:rFonts w:hint="default" w:ascii="Times New Roman" w:hAnsi="Times New Roman" w:eastAsia="SimSun" w:cs="Times New Roman"/>
          <w:b/>
          <w:bCs/>
          <w:sz w:val="24"/>
          <w:szCs w:val="24"/>
        </w:rPr>
        <w:t>2. Khả năng mở rộng: Tích hợp Drill-through (Khoan sâu dữ liệu)</w:t>
      </w:r>
      <w:r>
        <w:rPr>
          <w:b/>
          <w:bCs/>
          <w:sz w:val="24"/>
          <w:szCs w:val="24"/>
        </w:rPr>
        <w:tab/>
      </w:r>
      <w:r>
        <w:rPr>
          <w:b/>
          <w:bCs/>
          <w:sz w:val="24"/>
          <w:szCs w:val="24"/>
        </w:rPr>
        <w:fldChar w:fldCharType="begin"/>
      </w:r>
      <w:r>
        <w:rPr>
          <w:b/>
          <w:bCs/>
          <w:sz w:val="24"/>
          <w:szCs w:val="24"/>
        </w:rPr>
        <w:instrText xml:space="preserve"> PAGEREF _Toc25707 \h </w:instrText>
      </w:r>
      <w:r>
        <w:rPr>
          <w:b/>
          <w:bCs/>
          <w:sz w:val="24"/>
          <w:szCs w:val="24"/>
        </w:rPr>
        <w:fldChar w:fldCharType="separate"/>
      </w:r>
      <w:r>
        <w:rPr>
          <w:b/>
          <w:bCs/>
          <w:sz w:val="24"/>
          <w:szCs w:val="24"/>
        </w:rPr>
        <w:t>58</w:t>
      </w:r>
      <w:r>
        <w:rPr>
          <w:b/>
          <w:bCs/>
          <w:sz w:val="24"/>
          <w:szCs w:val="24"/>
        </w:rPr>
        <w:fldChar w:fldCharType="end"/>
      </w:r>
      <w:r>
        <w:rPr>
          <w:rFonts w:hint="default" w:ascii="Times New Roman" w:hAnsi="Times New Roman" w:cs="Times New Roman"/>
          <w:b/>
          <w:bCs/>
          <w:sz w:val="24"/>
          <w:szCs w:val="24"/>
          <w:lang w:val="vi-VN"/>
        </w:rPr>
        <w:fldChar w:fldCharType="end"/>
      </w:r>
    </w:p>
    <w:p w14:paraId="2B8633F1">
      <w:pPr>
        <w:pStyle w:val="17"/>
        <w:tabs>
          <w:tab w:val="right" w:leader="dot" w:pos="9029"/>
        </w:tabs>
        <w:jc w:val="both"/>
        <w:rPr>
          <w:sz w:val="24"/>
          <w:szCs w:val="24"/>
        </w:rPr>
      </w:pPr>
      <w:r>
        <w:rPr>
          <w:rFonts w:hint="default" w:ascii="Times New Roman" w:hAnsi="Times New Roman" w:cs="Times New Roman"/>
          <w:b/>
          <w:bCs/>
          <w:sz w:val="24"/>
          <w:szCs w:val="24"/>
          <w:lang w:val="vi-VN"/>
        </w:rPr>
        <w:fldChar w:fldCharType="begin"/>
      </w:r>
      <w:r>
        <w:rPr>
          <w:rFonts w:hint="default" w:ascii="Times New Roman" w:hAnsi="Times New Roman" w:cs="Times New Roman"/>
          <w:b/>
          <w:bCs/>
          <w:sz w:val="24"/>
          <w:szCs w:val="24"/>
          <w:lang w:val="vi-VN"/>
        </w:rPr>
        <w:instrText xml:space="preserve"> HYPERLINK \l _Toc4681 </w:instrText>
      </w:r>
      <w:r>
        <w:rPr>
          <w:rFonts w:hint="default" w:ascii="Times New Roman" w:hAnsi="Times New Roman" w:cs="Times New Roman"/>
          <w:b/>
          <w:bCs/>
          <w:sz w:val="24"/>
          <w:szCs w:val="24"/>
          <w:lang w:val="vi-VN"/>
        </w:rPr>
        <w:fldChar w:fldCharType="separate"/>
      </w:r>
      <w:r>
        <w:rPr>
          <w:rFonts w:hint="default" w:ascii="Times New Roman" w:hAnsi="Times New Roman" w:eastAsia="SimSun" w:cs="Times New Roman"/>
          <w:b/>
          <w:bCs/>
          <w:sz w:val="24"/>
          <w:szCs w:val="24"/>
        </w:rPr>
        <w:t>3. Thách thức Bảo mật (CSP) và Quyết định Kiến trúc</w:t>
      </w:r>
      <w:r>
        <w:rPr>
          <w:b/>
          <w:bCs/>
          <w:sz w:val="24"/>
          <w:szCs w:val="24"/>
        </w:rPr>
        <w:tab/>
      </w:r>
      <w:r>
        <w:rPr>
          <w:b/>
          <w:bCs/>
          <w:sz w:val="24"/>
          <w:szCs w:val="24"/>
        </w:rPr>
        <w:fldChar w:fldCharType="begin"/>
      </w:r>
      <w:r>
        <w:rPr>
          <w:b/>
          <w:bCs/>
          <w:sz w:val="24"/>
          <w:szCs w:val="24"/>
        </w:rPr>
        <w:instrText xml:space="preserve"> PAGEREF _Toc4681 \h </w:instrText>
      </w:r>
      <w:r>
        <w:rPr>
          <w:b/>
          <w:bCs/>
          <w:sz w:val="24"/>
          <w:szCs w:val="24"/>
        </w:rPr>
        <w:fldChar w:fldCharType="separate"/>
      </w:r>
      <w:r>
        <w:rPr>
          <w:b/>
          <w:bCs/>
          <w:sz w:val="24"/>
          <w:szCs w:val="24"/>
        </w:rPr>
        <w:t>59</w:t>
      </w:r>
      <w:r>
        <w:rPr>
          <w:b/>
          <w:bCs/>
          <w:sz w:val="24"/>
          <w:szCs w:val="24"/>
        </w:rPr>
        <w:fldChar w:fldCharType="end"/>
      </w:r>
      <w:r>
        <w:rPr>
          <w:rFonts w:hint="default" w:ascii="Times New Roman" w:hAnsi="Times New Roman" w:cs="Times New Roman"/>
          <w:b/>
          <w:bCs/>
          <w:sz w:val="24"/>
          <w:szCs w:val="24"/>
          <w:lang w:val="vi-VN"/>
        </w:rPr>
        <w:fldChar w:fldCharType="end"/>
      </w:r>
    </w:p>
    <w:p w14:paraId="10A92F99">
      <w:pPr>
        <w:rPr>
          <w:rFonts w:hint="default"/>
          <w:lang w:val="vi-VN"/>
        </w:rPr>
      </w:pPr>
      <w:r>
        <w:rPr>
          <w:rFonts w:hint="default" w:ascii="Times New Roman" w:hAnsi="Times New Roman" w:cs="Times New Roman"/>
          <w:sz w:val="24"/>
          <w:szCs w:val="24"/>
          <w:lang w:val="vi-VN"/>
        </w:rPr>
        <w:fldChar w:fldCharType="end"/>
      </w:r>
    </w:p>
    <w:p w14:paraId="0646CC4E">
      <w:pPr>
        <w:rPr>
          <w:rFonts w:hint="default"/>
          <w:lang w:val="vi-VN"/>
        </w:rPr>
      </w:pPr>
    </w:p>
    <w:p w14:paraId="6DBD8FE4">
      <w:pPr>
        <w:rPr>
          <w:rFonts w:hint="default"/>
          <w:lang w:val="vi-VN"/>
        </w:rPr>
      </w:pPr>
    </w:p>
    <w:p w14:paraId="6213AC02">
      <w:pPr>
        <w:rPr>
          <w:rFonts w:hint="default"/>
          <w:lang w:val="vi-VN"/>
        </w:rPr>
      </w:pPr>
    </w:p>
    <w:p w14:paraId="2DA54745">
      <w:pPr>
        <w:rPr>
          <w:rFonts w:hint="default"/>
          <w:lang w:val="vi-VN"/>
        </w:rPr>
      </w:pPr>
    </w:p>
    <w:p w14:paraId="698AC4EA">
      <w:pPr>
        <w:rPr>
          <w:rFonts w:hint="default"/>
          <w:lang w:val="vi-VN"/>
        </w:rPr>
      </w:pPr>
    </w:p>
    <w:p w14:paraId="3539F348">
      <w:pPr>
        <w:rPr>
          <w:rFonts w:hint="default"/>
          <w:lang w:val="vi-VN"/>
        </w:rPr>
      </w:pPr>
    </w:p>
    <w:p w14:paraId="2A2917C2">
      <w:pPr>
        <w:rPr>
          <w:rFonts w:hint="default"/>
          <w:lang w:val="vi-VN"/>
        </w:rPr>
      </w:pPr>
    </w:p>
    <w:p w14:paraId="755152BD">
      <w:pPr>
        <w:rPr>
          <w:rFonts w:hint="default"/>
          <w:lang w:val="vi-VN"/>
        </w:rPr>
      </w:pPr>
    </w:p>
    <w:p w14:paraId="664BE882">
      <w:pPr>
        <w:rPr>
          <w:rFonts w:hint="default"/>
          <w:lang w:val="vi-VN"/>
        </w:rPr>
      </w:pPr>
    </w:p>
    <w:p w14:paraId="6E0F9219">
      <w:pPr>
        <w:rPr>
          <w:rFonts w:hint="default"/>
          <w:lang w:val="vi-VN"/>
        </w:rPr>
      </w:pPr>
    </w:p>
    <w:p w14:paraId="46E56D0D">
      <w:pPr>
        <w:rPr>
          <w:rFonts w:hint="default"/>
          <w:lang w:val="vi-VN"/>
        </w:rPr>
      </w:pPr>
    </w:p>
    <w:p w14:paraId="338274CB">
      <w:pPr>
        <w:rPr>
          <w:rFonts w:hint="default"/>
          <w:lang w:val="vi-VN"/>
        </w:rPr>
      </w:pPr>
    </w:p>
    <w:p w14:paraId="11441AF2">
      <w:pPr>
        <w:rPr>
          <w:rFonts w:hint="default"/>
          <w:lang w:val="vi-VN"/>
        </w:rPr>
      </w:pPr>
    </w:p>
    <w:p w14:paraId="578189F7">
      <w:pPr>
        <w:rPr>
          <w:rFonts w:hint="default"/>
          <w:lang w:val="vi-VN"/>
        </w:rPr>
        <w:sectPr>
          <w:pgSz w:w="11909" w:h="16834"/>
          <w:pgMar w:top="1220" w:right="1440" w:bottom="1440" w:left="1440" w:header="720" w:footer="720" w:gutter="0"/>
          <w:pgNumType w:start="1"/>
          <w:cols w:space="720" w:num="1"/>
        </w:sectPr>
      </w:pPr>
    </w:p>
    <w:p w14:paraId="46CF31C8">
      <w:pPr>
        <w:pStyle w:val="2"/>
        <w:keepNext w:val="0"/>
        <w:keepLines w:val="0"/>
        <w:widowControl/>
        <w:numPr>
          <w:ilvl w:val="0"/>
          <w:numId w:val="1"/>
        </w:numPr>
        <w:suppressLineNumbers w:val="0"/>
        <w:jc w:val="both"/>
        <w:outlineLvl w:val="0"/>
        <w:rPr>
          <w:rFonts w:hint="default" w:ascii="Times New Roman" w:hAnsi="Times New Roman" w:cs="Times New Roman"/>
          <w:b/>
          <w:bCs/>
          <w:sz w:val="24"/>
          <w:szCs w:val="24"/>
          <w:lang w:val="vi-VN"/>
        </w:rPr>
      </w:pPr>
      <w:bookmarkStart w:id="1" w:name="_Toc25842"/>
      <w:r>
        <w:rPr>
          <w:rFonts w:hint="default" w:ascii="Times New Roman" w:hAnsi="Times New Roman" w:cs="Times New Roman"/>
          <w:b/>
          <w:bCs/>
          <w:sz w:val="24"/>
          <w:szCs w:val="24"/>
          <w:lang w:val="vi-VN"/>
        </w:rPr>
        <w:t>TỔNG QUAN VÀ HỆ THỐNG</w:t>
      </w:r>
      <w:bookmarkEnd w:id="1"/>
    </w:p>
    <w:p w14:paraId="47B9B4E0">
      <w:pPr>
        <w:pStyle w:val="3"/>
        <w:keepNext w:val="0"/>
        <w:keepLines w:val="0"/>
        <w:widowControl/>
        <w:suppressLineNumbers w:val="0"/>
        <w:jc w:val="both"/>
        <w:outlineLvl w:val="1"/>
        <w:rPr>
          <w:rFonts w:hint="default" w:ascii="Times New Roman" w:hAnsi="Times New Roman" w:cs="Times New Roman"/>
          <w:b/>
          <w:bCs/>
          <w:sz w:val="22"/>
          <w:szCs w:val="22"/>
        </w:rPr>
      </w:pPr>
      <w:bookmarkStart w:id="2" w:name="_Toc16862"/>
      <w:r>
        <w:rPr>
          <w:rFonts w:hint="default" w:ascii="Times New Roman" w:hAnsi="Times New Roman" w:cs="Times New Roman"/>
          <w:b/>
          <w:bCs/>
          <w:sz w:val="22"/>
          <w:szCs w:val="22"/>
        </w:rPr>
        <w:t>1. Đặt vấn đề và Bối cảnh thực tiễn</w:t>
      </w:r>
      <w:bookmarkEnd w:id="2"/>
    </w:p>
    <w:p w14:paraId="7F3AC283">
      <w:pPr>
        <w:pStyle w:val="13"/>
        <w:keepNext w:val="0"/>
        <w:keepLines w:val="0"/>
        <w:widowControl/>
        <w:suppressLineNumbers w:val="0"/>
        <w:jc w:val="both"/>
        <w:outlineLvl w:val="9"/>
        <w:rPr>
          <w:rFonts w:hint="default" w:ascii="Times New Roman" w:hAnsi="Times New Roman" w:cs="Times New Roman"/>
          <w:sz w:val="22"/>
          <w:szCs w:val="22"/>
        </w:rPr>
      </w:pPr>
      <w:r>
        <w:rPr>
          <w:rFonts w:hint="default" w:ascii="Times New Roman" w:hAnsi="Times New Roman" w:cs="Times New Roman"/>
          <w:sz w:val="22"/>
          <w:szCs w:val="22"/>
        </w:rPr>
        <w:t>Trong môi trường quản trị doanh nghiệp hiện đại, các hệ thống ERP lưu trữ một lượng dữ liệu khổng lồ phát sinh mỗi ngày từ các phân hệ: Bán hàng, Nhân sự, Sản xuất, Kế toán... Tuy nhiên, thách thức lớn nhất của ban lãnh đạo và bộ phận vận hành không nằm ở việc thu thập dữ liệu, mà ở khả năng trích xuất, làm sạch và trực quan hóa khối lượng dữ liệu thô (raw data) đó thành các thông tin có giá trị ra quyết định (Actionable Insights).</w:t>
      </w:r>
    </w:p>
    <w:p w14:paraId="23100011">
      <w:pPr>
        <w:pStyle w:val="13"/>
        <w:keepNext w:val="0"/>
        <w:keepLines w:val="0"/>
        <w:widowControl/>
        <w:suppressLineNumbers w:val="0"/>
        <w:jc w:val="both"/>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Theo báo cáo phân tích thị trường năm 2025 của tổ chức </w:t>
      </w:r>
      <w:r>
        <w:rPr>
          <w:rFonts w:hint="default" w:ascii="Times New Roman" w:hAnsi="Times New Roman" w:cs="Times New Roman"/>
          <w:i/>
          <w:iCs/>
          <w:sz w:val="22"/>
          <w:szCs w:val="22"/>
        </w:rPr>
        <w:t>Fortune Business Insights</w:t>
      </w:r>
      <w:r>
        <w:rPr>
          <w:rFonts w:hint="default" w:ascii="Times New Roman" w:hAnsi="Times New Roman" w:cs="Times New Roman"/>
          <w:sz w:val="22"/>
          <w:szCs w:val="22"/>
        </w:rPr>
        <w:t xml:space="preserve"> (Hoa Kỳ), quy mô thị trường Self-Service Business Intelligence (BI tự phục vụ) toàn cầu được dự báo sẽ tăng trưởng bùng nổ, đạt mốc 32,97 tỷ USD vào năm 2034. Số liệu này minh chứng cho sự dịch chuyển tất yếu từ các mô hình báo cáo thủ công, thụ động (phụ thuộc 100% vào việc truy xuất cơ sở dữ liệu của đội ngũ IT) sang mô hình Self-Service BI. Tại đó, các cấp quản lý có thể tự chủ theo dõi "sức khỏe" doanh nghiệp theo thời gian thực thông qua các giao diện trực quan.</w:t>
      </w:r>
    </w:p>
    <w:p w14:paraId="7800D161">
      <w:pPr>
        <w:pStyle w:val="13"/>
        <w:keepNext w:val="0"/>
        <w:keepLines w:val="0"/>
        <w:widowControl/>
        <w:suppressLineNumbers w:val="0"/>
        <w:jc w:val="both"/>
        <w:outlineLvl w:val="9"/>
        <w:rPr>
          <w:rFonts w:hint="default" w:ascii="Times New Roman" w:hAnsi="Times New Roman" w:cs="Times New Roman"/>
          <w:sz w:val="22"/>
          <w:szCs w:val="22"/>
        </w:rPr>
      </w:pPr>
      <w:r>
        <w:rPr>
          <w:rFonts w:hint="default" w:ascii="Times New Roman" w:hAnsi="Times New Roman" w:cs="Times New Roman"/>
          <w:sz w:val="22"/>
          <w:szCs w:val="22"/>
        </w:rPr>
        <w:t>Dự án này được triển khai nhằm giải quyết trực tiếp bài toán cốt lõi đó: Xây dựng một hệ thống Dashboard trung tâm, kết nối chặt chẽ với cơ sở dữ liệu của hệ thống ERP để theo dõi, phân tích và cảnh báo các Chỉ số hiệu suất trọng yếu (KPIs), từ đó thúc đẩy mạnh mẽ văn hóa quản trị dựa trên dữ liệu (Data-driven decision making).</w:t>
      </w:r>
    </w:p>
    <w:p w14:paraId="20957BE7">
      <w:pPr>
        <w:pStyle w:val="3"/>
        <w:keepNext w:val="0"/>
        <w:keepLines w:val="0"/>
        <w:widowControl/>
        <w:suppressLineNumbers w:val="0"/>
        <w:jc w:val="both"/>
        <w:outlineLvl w:val="1"/>
        <w:rPr>
          <w:rFonts w:hint="default" w:ascii="Times New Roman" w:hAnsi="Times New Roman" w:cs="Times New Roman"/>
          <w:b/>
          <w:bCs/>
          <w:sz w:val="22"/>
          <w:szCs w:val="22"/>
        </w:rPr>
      </w:pPr>
      <w:bookmarkStart w:id="3" w:name="_Toc21585"/>
      <w:r>
        <w:rPr>
          <w:rFonts w:hint="default" w:ascii="Times New Roman" w:hAnsi="Times New Roman" w:cs="Times New Roman"/>
          <w:b/>
          <w:bCs/>
          <w:sz w:val="22"/>
          <w:szCs w:val="22"/>
          <w:lang w:val="vi-VN"/>
        </w:rPr>
        <w:t>2</w:t>
      </w:r>
      <w:r>
        <w:rPr>
          <w:rFonts w:hint="default" w:ascii="Times New Roman" w:hAnsi="Times New Roman" w:cs="Times New Roman"/>
          <w:b/>
          <w:bCs/>
          <w:sz w:val="22"/>
          <w:szCs w:val="22"/>
        </w:rPr>
        <w:t>. Tổng quan về Cấu trúc Công nghệ (Technology Stack)</w:t>
      </w:r>
      <w:bookmarkEnd w:id="3"/>
    </w:p>
    <w:p w14:paraId="149DADFE">
      <w:pPr>
        <w:pStyle w:val="13"/>
        <w:keepNext w:val="0"/>
        <w:keepLines w:val="0"/>
        <w:widowControl/>
        <w:suppressLineNumbers w:val="0"/>
        <w:jc w:val="both"/>
        <w:outlineLvl w:val="9"/>
        <w:rPr>
          <w:rFonts w:hint="default" w:ascii="Times New Roman" w:hAnsi="Times New Roman" w:cs="Times New Roman"/>
          <w:sz w:val="22"/>
          <w:szCs w:val="22"/>
          <w:lang w:val="vi-VN"/>
        </w:rPr>
      </w:pPr>
      <w:r>
        <w:rPr>
          <w:rFonts w:hint="default" w:ascii="Times New Roman" w:hAnsi="Times New Roman" w:cs="Times New Roman"/>
          <w:sz w:val="22"/>
          <w:szCs w:val="22"/>
        </w:rPr>
        <w:t>Để đáp ứng yêu cầu khắt khe về tốc độ xử lý, khả năng mở rộng và tối ưu hóa ngân sách, kiến trúc công nghệ của hệ thống được lựa chọn dựa trên các nền tảng mã nguồn mở (Open-source) hàng đầu hiện nay</w:t>
      </w:r>
      <w:r>
        <w:rPr>
          <w:rFonts w:hint="default" w:ascii="Times New Roman" w:hAnsi="Times New Roman" w:cs="Times New Roman"/>
          <w:sz w:val="22"/>
          <w:szCs w:val="22"/>
          <w:lang w:val="vi-VN"/>
        </w:rPr>
        <w:t>.</w:t>
      </w:r>
    </w:p>
    <w:p w14:paraId="5CCC3591">
      <w:pPr>
        <w:numPr>
          <w:ilvl w:val="0"/>
          <w:numId w:val="2"/>
        </w:numPr>
        <w:spacing w:before="240" w:after="0" w:afterAutospacing="0"/>
        <w:ind w:left="720"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Apache Superset (Nền tảng Trực quan hóa cốt lõi):</w:t>
      </w:r>
      <w:r>
        <w:rPr>
          <w:rFonts w:hint="default" w:ascii="Times New Roman" w:hAnsi="Times New Roman" w:eastAsia="Times New Roman" w:cs="Times New Roman"/>
          <w:sz w:val="22"/>
          <w:szCs w:val="22"/>
          <w:rtl w:val="0"/>
        </w:rPr>
        <w:t xml:space="preserve"> Xuất phát điểm là một dự án nền tảng dữ liệu nội bộ của Airbnb, Superset hiện là dự án cấp cao (Top-Level Project) của Apache Software Foundation. Theo đánh giá từ cộng đồng Data Engineer quốc tế, lợi thế cạnh tranh tuyệt đối của Superset là khả năng cung cấp nền tảng BI quy mô doanh nghiệp (Enterprise-grade) với cấu trúc "Zero-cost licensing" (Không chi phí bản quyền), giúp loại bỏ hoàn toàn rủi ro khóa cứng vào nhà cung cấp (Vendor lock-in). Hơn nữa, Superset không lưu trữ nhân bản dữ liệu (Data duplication) mà kết nối và query trực tiếp (Live query) vào cơ sở dữ liệu gốc, đảm bảo tính cập nhật theo thời gian thực.</w:t>
      </w:r>
    </w:p>
    <w:p w14:paraId="4FFC1500">
      <w:pPr>
        <w:numPr>
          <w:ilvl w:val="0"/>
          <w:numId w:val="2"/>
        </w:numPr>
        <w:spacing w:before="240" w:after="0" w:afterAutospacing="0"/>
        <w:ind w:left="720"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Hệ quản trị Cơ sở dữ liệu PostgreSQL:</w:t>
      </w:r>
      <w:r>
        <w:rPr>
          <w:rFonts w:hint="default" w:ascii="Times New Roman" w:hAnsi="Times New Roman" w:eastAsia="Times New Roman" w:cs="Times New Roman"/>
          <w:sz w:val="22"/>
          <w:szCs w:val="22"/>
          <w:rtl w:val="0"/>
        </w:rPr>
        <w:t xml:space="preserve"> Đóng vai trò là "trái tim" lưu trữ của hệ thống ERPNext. Cơ sở dữ liệu quan hệ PostgreSQL được sử dụng để xử lý khối lượng lớn các bản ghi giao dịch lịch sử. Sức mạnh của PostgreSQL thể hiện qua khả năng xử lý các truy vấn phức tạp bằng CTEs (Common Table Expressions) và xử lý mượt mà các định dạng dữ liệu phi cấu trúc như JSON được trả về từ các module ERP.</w:t>
      </w:r>
    </w:p>
    <w:p w14:paraId="347027D3">
      <w:pPr>
        <w:numPr>
          <w:ilvl w:val="0"/>
          <w:numId w:val="2"/>
        </w:numPr>
        <w:spacing w:before="240" w:after="0" w:afterAutospacing="0"/>
        <w:ind w:left="720"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Python Data Ecosystem:</w:t>
      </w:r>
      <w:r>
        <w:rPr>
          <w:rFonts w:hint="default" w:ascii="Times New Roman" w:hAnsi="Times New Roman" w:eastAsia="Times New Roman" w:cs="Times New Roman"/>
          <w:sz w:val="22"/>
          <w:szCs w:val="22"/>
          <w:rtl w:val="0"/>
        </w:rPr>
        <w:t xml:space="preserve"> Ngôn ngữ Python đóng vai trò là "lớp keo dính" linh hoạt trong các luồng dữ liệu đặc thù. Các thư viện mạnh mẽ như Pandas được ứng dụng cho việc thao tác, biến đổi cấu trúc và làm sạch dữ liệu (Data Cleansing). Bên cạnh đó, các công cụ tự động hóa như Playwright được tích hợp để giải quyết bài toán cào dữ liệu (Web Scraping) hoặc tương tác API từ các nguồn ngoại vi, hỗ trợ làm phong phú thêm kho dữ liệu nội bộ.</w:t>
      </w:r>
    </w:p>
    <w:p w14:paraId="5D1A221C">
      <w:pPr>
        <w:pStyle w:val="13"/>
        <w:keepNext w:val="0"/>
        <w:keepLines w:val="0"/>
        <w:widowControl/>
        <w:suppressLineNumbers w:val="0"/>
        <w:ind w:left="720"/>
        <w:jc w:val="both"/>
        <w:rPr>
          <w:rFonts w:hint="default" w:ascii="Times New Roman" w:hAnsi="Times New Roman" w:cs="Times New Roman"/>
          <w:sz w:val="22"/>
          <w:szCs w:val="22"/>
        </w:rPr>
      </w:pPr>
    </w:p>
    <w:p w14:paraId="70824C32">
      <w:pPr>
        <w:pStyle w:val="13"/>
        <w:keepNext w:val="0"/>
        <w:keepLines w:val="0"/>
        <w:widowControl/>
        <w:numPr>
          <w:ilvl w:val="0"/>
          <w:numId w:val="3"/>
        </w:numPr>
        <w:suppressLineNumbers w:val="0"/>
        <w:outlineLvl w:val="1"/>
        <w:rPr>
          <w:rFonts w:hint="default" w:ascii="Times New Roman" w:hAnsi="Times New Roman" w:cs="Times New Roman"/>
          <w:b/>
          <w:bCs/>
          <w:sz w:val="22"/>
          <w:szCs w:val="22"/>
        </w:rPr>
      </w:pPr>
      <w:bookmarkStart w:id="4" w:name="_Toc22402"/>
      <w:r>
        <w:rPr>
          <w:rFonts w:hint="default" w:ascii="Times New Roman" w:hAnsi="Times New Roman" w:cs="Times New Roman"/>
          <w:b/>
          <w:bCs/>
          <w:sz w:val="22"/>
          <w:szCs w:val="22"/>
        </w:rPr>
        <w:t>Thiết lập môi trường phát triển (DEV Environment)</w:t>
      </w:r>
      <w:bookmarkEnd w:id="4"/>
      <w:r>
        <w:rPr>
          <w:rFonts w:hint="default" w:ascii="Times New Roman" w:hAnsi="Times New Roman" w:cs="Times New Roman"/>
          <w:b/>
          <w:bCs/>
          <w:sz w:val="22"/>
          <w:szCs w:val="22"/>
        </w:rPr>
        <w:t xml:space="preserve"> </w:t>
      </w:r>
    </w:p>
    <w:p w14:paraId="7D48D0CC">
      <w:pPr>
        <w:pStyle w:val="13"/>
        <w:keepNext w:val="0"/>
        <w:keepLines w:val="0"/>
        <w:widowControl/>
        <w:numPr>
          <w:ilvl w:val="0"/>
          <w:numId w:val="0"/>
        </w:numPr>
        <w:suppressLineNumbers w:val="0"/>
        <w:ind w:right="0" w:rightChars="0"/>
        <w:outlineLvl w:val="9"/>
        <w:rPr>
          <w:rFonts w:hint="default" w:ascii="Times New Roman" w:hAnsi="Times New Roman" w:cs="Times New Roman"/>
          <w:sz w:val="22"/>
          <w:szCs w:val="22"/>
        </w:rPr>
      </w:pPr>
      <w:r>
        <w:rPr>
          <w:rFonts w:hint="default" w:ascii="Times New Roman" w:hAnsi="Times New Roman" w:cs="Times New Roman"/>
          <w:sz w:val="22"/>
          <w:szCs w:val="22"/>
        </w:rPr>
        <w:t>Để đảm bảo tính độc lập và an toàn cho dữ liệu vận hành, dự án được triển khai trên môi trường Development với cấu hình như sau:</w:t>
      </w:r>
    </w:p>
    <w:p w14:paraId="00060BB6">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b/>
          <w:bCs/>
          <w:sz w:val="22"/>
          <w:szCs w:val="22"/>
        </w:rPr>
        <w:t>Nền tảng:</w:t>
      </w:r>
      <w:r>
        <w:rPr>
          <w:rFonts w:hint="default" w:ascii="Times New Roman" w:hAnsi="Times New Roman" w:cs="Times New Roman"/>
          <w:sz w:val="22"/>
          <w:szCs w:val="22"/>
        </w:rPr>
        <w:t xml:space="preserve"> Triển khai thông qua Docker Compose trên hệ điều hành Ubuntu Server.</w:t>
      </w:r>
    </w:p>
    <w:p w14:paraId="33E135F0">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b/>
          <w:bCs/>
          <w:sz w:val="22"/>
          <w:szCs w:val="22"/>
        </w:rPr>
        <w:t>Cấu hình hệ thống:</w:t>
      </w:r>
      <w:r>
        <w:rPr>
          <w:rFonts w:hint="default" w:ascii="Times New Roman" w:hAnsi="Times New Roman" w:cs="Times New Roman"/>
          <w:sz w:val="22"/>
          <w:szCs w:val="22"/>
        </w:rPr>
        <w:t xml:space="preserve"> 8GB RAM, 4 CPUs, 50GB SSD.</w:t>
      </w:r>
      <w:bookmarkStart w:id="125" w:name="_GoBack"/>
      <w:bookmarkEnd w:id="125"/>
    </w:p>
    <w:p w14:paraId="5E1A3BB9">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b/>
          <w:bCs/>
          <w:sz w:val="22"/>
          <w:szCs w:val="22"/>
        </w:rPr>
        <w:t>Danh mục dịch vụ:</w:t>
      </w:r>
    </w:p>
    <w:p w14:paraId="735AD502">
      <w:pPr>
        <w:pStyle w:val="13"/>
        <w:keepNext w:val="0"/>
        <w:keepLines w:val="0"/>
        <w:widowControl/>
        <w:numPr>
          <w:ilvl w:val="0"/>
          <w:numId w:val="3"/>
        </w:numPr>
        <w:suppressLineNumbers w:val="0"/>
        <w:ind w:left="0" w:leftChars="0" w:firstLine="0" w:firstLineChars="0"/>
        <w:outlineLvl w:val="1"/>
        <w:rPr>
          <w:rFonts w:hint="default" w:ascii="Times New Roman" w:hAnsi="Times New Roman" w:cs="Times New Roman"/>
          <w:b/>
          <w:bCs/>
          <w:sz w:val="22"/>
          <w:szCs w:val="22"/>
        </w:rPr>
      </w:pPr>
      <w:bookmarkStart w:id="5" w:name="_Toc15300"/>
      <w:r>
        <w:rPr>
          <w:rFonts w:hint="default" w:ascii="Times New Roman" w:hAnsi="Times New Roman" w:cs="Times New Roman"/>
          <w:b/>
          <w:bCs/>
          <w:sz w:val="22"/>
          <w:szCs w:val="22"/>
        </w:rPr>
        <w:t>Thông tin kết nối và Xác thực (Credentials)</w:t>
      </w:r>
      <w:bookmarkEnd w:id="5"/>
    </w:p>
    <w:p w14:paraId="451094B1">
      <w:pPr>
        <w:pStyle w:val="13"/>
        <w:keepNext w:val="0"/>
        <w:keepLines w:val="0"/>
        <w:widowControl/>
        <w:numPr>
          <w:ilvl w:val="0"/>
          <w:numId w:val="0"/>
        </w:numPr>
        <w:suppressLineNumbers w:val="0"/>
        <w:ind w:leftChars="0" w:right="0" w:rightChars="0"/>
        <w:rPr>
          <w:rFonts w:hint="default" w:ascii="Times New Roman" w:hAnsi="Times New Roman" w:cs="Times New Roman"/>
          <w:sz w:val="22"/>
          <w:szCs w:val="22"/>
        </w:rPr>
      </w:pPr>
      <w:r>
        <w:rPr>
          <w:rFonts w:hint="default" w:ascii="Times New Roman" w:hAnsi="Times New Roman" w:cs="Times New Roman"/>
          <w:sz w:val="22"/>
          <w:szCs w:val="22"/>
        </w:rPr>
        <w:t>Hệ thống Superset kết nối với nguồn dữ liệu ERPNext thông qua tài khoản định danh được phân quyền giới hạn (Read-only) để đảm bảo an toàn dữ liệu:</w:t>
      </w:r>
    </w:p>
    <w:p w14:paraId="63BAB613">
      <w:pPr>
        <w:numPr>
          <w:ilvl w:val="0"/>
          <w:numId w:val="3"/>
        </w:numPr>
        <w:spacing w:before="240" w:after="0" w:afterAutospacing="0"/>
        <w:ind w:left="0" w:leftChars="0" w:firstLine="0" w:firstLineChars="0"/>
        <w:jc w:val="both"/>
        <w:outlineLvl w:val="1"/>
        <w:rPr>
          <w:rFonts w:hint="default" w:ascii="Times New Roman" w:hAnsi="Times New Roman" w:eastAsia="SimSun" w:cs="Times New Roman"/>
          <w:b/>
          <w:bCs/>
          <w:kern w:val="0"/>
          <w:sz w:val="22"/>
          <w:szCs w:val="22"/>
          <w:rtl w:val="0"/>
          <w:lang w:val="vi-VN" w:eastAsia="zh-CN" w:bidi="ar"/>
        </w:rPr>
      </w:pPr>
      <w:r>
        <w:rPr>
          <w:rFonts w:hint="default" w:ascii="Times New Roman" w:hAnsi="Times New Roman" w:eastAsia="SimSun" w:cs="Times New Roman"/>
          <w:b/>
          <w:bCs/>
          <w:kern w:val="0"/>
          <w:sz w:val="22"/>
          <w:szCs w:val="22"/>
          <w:rtl w:val="0"/>
          <w:lang w:val="vi-VN" w:eastAsia="zh-CN" w:bidi="ar"/>
        </w:rPr>
        <w:t>Username và password truy cập</w:t>
      </w:r>
    </w:p>
    <w:p w14:paraId="42D91A0B">
      <w:pPr>
        <w:numPr>
          <w:ilvl w:val="0"/>
          <w:numId w:val="0"/>
        </w:numPr>
        <w:spacing w:before="240" w:after="0" w:afterAutospacing="0"/>
        <w:jc w:val="both"/>
        <w:rPr>
          <w:rFonts w:hint="default" w:ascii="Times New Roman" w:hAnsi="Times New Roman" w:eastAsia="SimSun" w:cs="Times New Roman"/>
          <w:kern w:val="0"/>
          <w:sz w:val="22"/>
          <w:szCs w:val="22"/>
          <w:rtl w:val="0"/>
          <w:lang w:val="vi-VN" w:eastAsia="zh-CN" w:bidi="ar"/>
        </w:rPr>
      </w:pPr>
    </w:p>
    <w:p w14:paraId="7F2D27CF">
      <w:pPr>
        <w:numPr>
          <w:ilvl w:val="0"/>
          <w:numId w:val="0"/>
        </w:numPr>
        <w:spacing w:before="240" w:after="0" w:afterAutospacing="0"/>
        <w:jc w:val="both"/>
        <w:rPr>
          <w:rFonts w:hint="default" w:ascii="Times New Roman" w:hAnsi="Times New Roman" w:eastAsia="SimSun" w:cs="Times New Roman"/>
          <w:kern w:val="0"/>
          <w:sz w:val="22"/>
          <w:szCs w:val="22"/>
          <w:rtl w:val="0"/>
          <w:lang w:val="vi-VN" w:eastAsia="zh-CN" w:bidi="ar"/>
        </w:rPr>
      </w:pPr>
    </w:p>
    <w:p w14:paraId="0FF9CADF">
      <w:pPr>
        <w:numPr>
          <w:ilvl w:val="0"/>
          <w:numId w:val="1"/>
        </w:numPr>
        <w:ind w:left="0" w:leftChars="0" w:firstLine="0" w:firstLineChars="0"/>
        <w:outlineLvl w:val="0"/>
        <w:rPr>
          <w:rFonts w:hint="default" w:ascii="Times New Roman" w:hAnsi="Times New Roman" w:eastAsia="Times New Roman" w:cs="Times New Roman"/>
          <w:b/>
          <w:bCs/>
          <w:sz w:val="22"/>
          <w:szCs w:val="22"/>
          <w:rtl w:val="0"/>
          <w:lang w:val="vi-VN"/>
        </w:rPr>
      </w:pPr>
      <w:r>
        <w:rPr>
          <w:rFonts w:hint="default" w:ascii="Times New Roman" w:hAnsi="Times New Roman" w:eastAsia="Times New Roman" w:cs="Times New Roman"/>
          <w:b/>
          <w:bCs/>
          <w:sz w:val="22"/>
          <w:szCs w:val="22"/>
          <w:rtl w:val="0"/>
        </w:rPr>
        <w:br w:type="page"/>
      </w:r>
      <w:bookmarkStart w:id="6" w:name="_Toc11563"/>
      <w:r>
        <w:rPr>
          <w:rFonts w:hint="default" w:ascii="Times New Roman" w:hAnsi="Times New Roman" w:eastAsia="Times New Roman" w:cs="Times New Roman"/>
          <w:b/>
          <w:bCs/>
          <w:sz w:val="24"/>
          <w:szCs w:val="24"/>
          <w:rtl w:val="0"/>
          <w:lang w:val="vi-VN"/>
        </w:rPr>
        <w:t>CÁC KIỂU CHART VÀ ỨNG DỤNG</w:t>
      </w:r>
      <w:bookmarkEnd w:id="6"/>
    </w:p>
    <w:p w14:paraId="00000002">
      <w:pPr>
        <w:numPr>
          <w:ilvl w:val="0"/>
          <w:numId w:val="4"/>
        </w:numPr>
        <w:spacing w:line="240" w:lineRule="auto"/>
        <w:jc w:val="both"/>
        <w:outlineLvl w:val="1"/>
        <w:rPr>
          <w:rFonts w:hint="default" w:ascii="Times New Roman" w:hAnsi="Times New Roman" w:eastAsia="Times New Roman" w:cs="Times New Roman"/>
          <w:b/>
          <w:bCs/>
          <w:sz w:val="22"/>
          <w:szCs w:val="22"/>
        </w:rPr>
      </w:pPr>
      <w:bookmarkStart w:id="7" w:name="_Toc1887"/>
      <w:r>
        <w:rPr>
          <w:rFonts w:hint="default" w:ascii="Times New Roman" w:hAnsi="Times New Roman" w:eastAsia="Times New Roman" w:cs="Times New Roman"/>
          <w:b/>
          <w:bCs/>
          <w:sz w:val="22"/>
          <w:szCs w:val="22"/>
          <w:rtl w:val="0"/>
        </w:rPr>
        <w:t>Category: Correlation</w:t>
      </w:r>
      <w:bookmarkEnd w:id="7"/>
    </w:p>
    <w:p w14:paraId="00000003">
      <w:pPr>
        <w:pStyle w:val="4"/>
        <w:keepNext w:val="0"/>
        <w:keepLines w:val="0"/>
        <w:numPr>
          <w:ilvl w:val="1"/>
          <w:numId w:val="4"/>
        </w:numPr>
        <w:spacing w:before="280" w:line="240" w:lineRule="auto"/>
        <w:jc w:val="both"/>
        <w:outlineLvl w:val="2"/>
        <w:rPr>
          <w:rFonts w:hint="default" w:ascii="Times New Roman" w:hAnsi="Times New Roman" w:eastAsia="Times New Roman" w:cs="Times New Roman"/>
          <w:b/>
          <w:bCs/>
          <w:color w:val="000000"/>
          <w:sz w:val="22"/>
          <w:szCs w:val="22"/>
        </w:rPr>
      </w:pPr>
      <w:bookmarkStart w:id="8" w:name="_mh20ysyt7hcq" w:colFirst="0" w:colLast="0"/>
      <w:bookmarkEnd w:id="8"/>
      <w:bookmarkStart w:id="9" w:name="_Toc4796"/>
      <w:r>
        <w:rPr>
          <w:rFonts w:hint="default" w:ascii="Times New Roman" w:hAnsi="Times New Roman" w:eastAsia="Times New Roman" w:cs="Times New Roman"/>
          <w:b/>
          <w:bCs/>
          <w:color w:val="000000"/>
          <w:sz w:val="22"/>
          <w:szCs w:val="22"/>
          <w:rtl w:val="0"/>
        </w:rPr>
        <w:t>Bubble Chart</w:t>
      </w:r>
      <w:bookmarkEnd w:id="9"/>
    </w:p>
    <w:p w14:paraId="00000004">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Visualizes a metric across three dimensions of data in a single chart (X axis, Y axis, and bubble size). Bubbles from the same group can be showcased using bubble color.</w:t>
      </w:r>
    </w:p>
    <w:p w14:paraId="00000005">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76800" cy="781050"/>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42" name="image35.png"/>
                    <pic:cNvPicPr preferRelativeResize="0"/>
                  </pic:nvPicPr>
                  <pic:blipFill>
                    <a:blip r:embed="rId8"/>
                    <a:srcRect/>
                    <a:stretch>
                      <a:fillRect/>
                    </a:stretch>
                  </pic:blipFill>
                  <pic:spPr>
                    <a:xfrm>
                      <a:off x="0" y="0"/>
                      <a:ext cx="4876800" cy="781050"/>
                    </a:xfrm>
                    <a:prstGeom prst="rect">
                      <a:avLst/>
                    </a:prstGeom>
                  </pic:spPr>
                </pic:pic>
              </a:graphicData>
            </a:graphic>
          </wp:inline>
        </w:drawing>
      </w:r>
    </w:p>
    <w:p w14:paraId="0000000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phân tán đa chiều (mở rộng từ Scatter Plot), cho phép biểu diễn tới 4 chiều dữ liệu khác nhau trên cùng một mặt phẳng 2D. Nó sử dụng tọa độ (Trục X, Trục Y) để xác định vị trí, kích thước (Bán kính bong bóng) để thể hiện độ lớn của một biến thứ ba, và màu sắc (Nhóm) để phân loại dữ liệu biến thứ tư.</w:t>
      </w:r>
    </w:p>
    <w:p w14:paraId="0000000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191125" cy="271208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17" name="image3.png"/>
                    <pic:cNvPicPr preferRelativeResize="0"/>
                  </pic:nvPicPr>
                  <pic:blipFill>
                    <a:blip r:embed="rId9"/>
                    <a:srcRect/>
                    <a:stretch>
                      <a:fillRect/>
                    </a:stretch>
                  </pic:blipFill>
                  <pic:spPr>
                    <a:xfrm>
                      <a:off x="0" y="0"/>
                      <a:ext cx="5191125" cy="2712517"/>
                    </a:xfrm>
                    <a:prstGeom prst="rect">
                      <a:avLst/>
                    </a:prstGeom>
                  </pic:spPr>
                </pic:pic>
              </a:graphicData>
            </a:graphic>
          </wp:inline>
        </w:drawing>
      </w:r>
    </w:p>
    <w:p w14:paraId="00000008">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Đánh giá hiệu suất toàn diện của các chi nhánh kinh doanh (Trục X: Lượng khách, Trục Y: Doanh thu, Kích thước: Điểm chất lượng, Màu sắc: Khu vực). Hoặc áp dụng vào dự án Tecomen để so sánh hiệu năng các Server: Trục X là tổng số lượng request, Trục Y là thời gian phản hồi trung bình, kích thước bong bóng là tỷ lệ lỗi (Error Rate), và màu sắc là cụm Server.</w:t>
      </w:r>
    </w:p>
    <w:p w14:paraId="0000000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 xml:space="preserve">Tốt nhất cho loại dữ liệu nào: </w:t>
      </w:r>
    </w:p>
    <w:p w14:paraId="0000000A">
      <w:pPr>
        <w:numPr>
          <w:ilvl w:val="0"/>
          <w:numId w:val="2"/>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định lượng đa biến: Phải có ít nhất 3 metrics dạng số (để gán vào X, Y, Size) và 1 dimension dạng chuỗi/phân loại (để gán vào Color/Entity).</w:t>
      </w:r>
    </w:p>
    <w:p w14:paraId="0000000B">
      <w:pPr>
        <w:numPr>
          <w:ilvl w:val="0"/>
          <w:numId w:val="2"/>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tính tương quan phức tạp, không thể hiện rõ ràng nếu chỉ nhìn qua biểu đồ cột hoặc đường đơn thuần.</w:t>
      </w:r>
    </w:p>
    <w:p w14:paraId="0000000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Cực kỳ mạnh mẽ trong việc tìm ra các "điểm ngọt" (sweet spots) mang lại giá trị cao nhất, hoặc phát hiện những "điểm mù" rủi ro (ví dụ: doanh thu cao nhưng chất lượng chạm đáy). Việc nhồi nhét khối lượng thông tin khổng lồ vào một khung hình duy nhất giúp hội đồng đánh giá thấy được tư duy phân tích chiến lược và khả năng bao quát hệ thống tổng thể của người kỹ sư dữ liệu.</w:t>
      </w:r>
    </w:p>
    <w:p w14:paraId="00000023">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Phải xác định đúng Entity (Thực thể trung tâm muốn phân tích). Cần phân bổ hợp lý các chỉ số cốt lõi vào X/Y Axis, và chỉ số mang tính chất đánh giá/tỷ trọng vào Bubble Size. Đặc biệt, có thể tận dụng cấu hình Play Axis (Trục thời gian) để tạo hiệu ứng bong bóng di chuyển, giúp quan sát sự dịch chuyển của dữ liệu theo từng ngày/tháng một cách sinh động.</w:t>
      </w:r>
    </w:p>
    <w:p w14:paraId="00000026">
      <w:pPr>
        <w:pStyle w:val="4"/>
        <w:keepNext w:val="0"/>
        <w:keepLines w:val="0"/>
        <w:numPr>
          <w:ilvl w:val="1"/>
          <w:numId w:val="4"/>
        </w:numPr>
        <w:spacing w:before="280"/>
        <w:ind w:left="0" w:leftChars="0" w:firstLine="0" w:firstLineChars="0"/>
        <w:jc w:val="both"/>
        <w:outlineLvl w:val="2"/>
        <w:rPr>
          <w:rFonts w:hint="default" w:ascii="Times New Roman" w:hAnsi="Times New Roman" w:eastAsia="Times New Roman" w:cs="Times New Roman"/>
          <w:b/>
          <w:bCs/>
          <w:color w:val="000000"/>
          <w:sz w:val="22"/>
          <w:szCs w:val="22"/>
        </w:rPr>
      </w:pPr>
      <w:bookmarkStart w:id="10" w:name="_x2coaltxa9y5" w:colFirst="0" w:colLast="0"/>
      <w:bookmarkEnd w:id="10"/>
      <w:bookmarkStart w:id="11" w:name="_Toc29481"/>
      <w:r>
        <w:rPr>
          <w:rFonts w:hint="default" w:ascii="Times New Roman" w:hAnsi="Times New Roman" w:eastAsia="Times New Roman" w:cs="Times New Roman"/>
          <w:b/>
          <w:bCs/>
          <w:color w:val="000000"/>
          <w:sz w:val="22"/>
          <w:szCs w:val="22"/>
          <w:rtl w:val="0"/>
        </w:rPr>
        <w:t>Bubble Chart (legacy)</w:t>
      </w:r>
      <w:bookmarkEnd w:id="11"/>
    </w:p>
    <w:p w14:paraId="00000027">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rtl w:val="0"/>
        </w:rPr>
        <w:t>Visualizes a metric across three dimensions of data in a single chart (X axis, Y axis, and bubble size). Bubbles from the same group can be showcased using bubble color.</w:t>
      </w:r>
    </w:p>
    <w:p w14:paraId="00000028">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48225" cy="742950"/>
            <wp:effectExtent l="0" t="0" r="0" b="0"/>
            <wp:docPr id="62" name="image51.png"/>
            <wp:cNvGraphicFramePr/>
            <a:graphic xmlns:a="http://schemas.openxmlformats.org/drawingml/2006/main">
              <a:graphicData uri="http://schemas.openxmlformats.org/drawingml/2006/picture">
                <pic:pic xmlns:pic="http://schemas.openxmlformats.org/drawingml/2006/picture">
                  <pic:nvPicPr>
                    <pic:cNvPr id="62" name="image51.png"/>
                    <pic:cNvPicPr preferRelativeResize="0"/>
                  </pic:nvPicPr>
                  <pic:blipFill>
                    <a:blip r:embed="rId10"/>
                    <a:srcRect/>
                    <a:stretch>
                      <a:fillRect/>
                    </a:stretch>
                  </pic:blipFill>
                  <pic:spPr>
                    <a:xfrm>
                      <a:off x="0" y="0"/>
                      <a:ext cx="4848225" cy="742950"/>
                    </a:xfrm>
                    <a:prstGeom prst="rect">
                      <a:avLst/>
                    </a:prstGeom>
                  </pic:spPr>
                </pic:pic>
              </a:graphicData>
            </a:graphic>
          </wp:inline>
        </w:drawing>
      </w:r>
    </w:p>
    <w:p w14:paraId="0000002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Là phiên bản tiền nhiệm của Bubble Chart trong hệ thống, sử dụng thư viện vẽ biểu đồ đời cũ (thường là NVD3). Về bản chất toán học, nó vẫn giữ nguyên khả năng biểu diễn tương quan 4 chiều dữ liệu (X, Y, Kích thước, Màu sắc) giống như bản chuẩn, nhưng có một số giới hạn về mặt giao diện, độ mượt mà khi tương tác và không còn được nhà phát triển cập nhật thêm tính năng mới.</w:t>
      </w:r>
    </w:p>
    <w:p w14:paraId="0000002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314950" cy="146177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11"/>
                    <a:srcRect/>
                    <a:stretch>
                      <a:fillRect/>
                    </a:stretch>
                  </pic:blipFill>
                  <pic:spPr>
                    <a:xfrm>
                      <a:off x="0" y="0"/>
                      <a:ext cx="5314950" cy="1462230"/>
                    </a:xfrm>
                    <a:prstGeom prst="rect">
                      <a:avLst/>
                    </a:prstGeom>
                  </pic:spPr>
                </pic:pic>
              </a:graphicData>
            </a:graphic>
          </wp:inline>
        </w:drawing>
      </w:r>
    </w:p>
    <w:p w14:paraId="0000002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Dùng để "bắt bệnh" các câu lệnh SQL đang chạy ngầm trong cơ sở dữ liệu. Trục X là thời gian thực thi (execution_time), trục Y là phần trăm tài nguyên bị chiếm dụng (cpu_usage), độ lớn bong bóng biểu thị số lượng dòng dữ liệu phải quét (rows_scanned), và màu sắc phân biệt các hệ thống khác nhau (ERP, CRM, HR).</w:t>
      </w:r>
    </w:p>
    <w:p w14:paraId="0000002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Giống bản chuẩn: Dữ liệu định lượng đa chiều cần gom nhóm và rà soát các điểm bất thường (outliers) thông qua sự chênh lệch về kích thước và tọa độ.</w:t>
      </w:r>
    </w:p>
    <w:p w14:paraId="0000002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Rất phù hợp để duy trì các dashboard giám sát kỹ thuật (monitoring) đã được xây dựng từ trước mà chưa tiện đập đi xây lại. Tuy nhiên, để tối ưu hiệu năng render của hệ thống và đảm bảo tính thẩm mỹ, hiện đại cho các tài liệu báo cáo chuyên môn, nên hạn chế sử dụng bản legacy và ưu tiên quy hoạch dữ liệu sang bản chuẩn (ECharts).</w:t>
      </w:r>
    </w:p>
    <w:p w14:paraId="0000002E">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Thiết lập tương tự với các ô Series (Màu sắc nhóm), Entity (Thực thể), X/Y Axis, và Bubble Size. Đặc biệt phải chú ý thiết lập thông số Max Bubble Size (Giới hạn kích thước tối đa), nếu không một điểm dữ liệu có giá trị quá vọt sẽ phình to ra và che lấp toàn bộ các bong bóng khác trên màn hình.</w:t>
      </w:r>
    </w:p>
    <w:p w14:paraId="2EC0CCFB">
      <w:pPr>
        <w:spacing w:before="240" w:after="240"/>
        <w:jc w:val="both"/>
        <w:rPr>
          <w:rFonts w:hint="default" w:ascii="Times New Roman" w:hAnsi="Times New Roman" w:eastAsia="Times New Roman" w:cs="Times New Roman"/>
          <w:b/>
          <w:bCs/>
          <w:sz w:val="22"/>
          <w:szCs w:val="22"/>
          <w:rtl w:val="0"/>
        </w:rPr>
      </w:pPr>
      <w:r>
        <w:rPr>
          <w:rFonts w:hint="default" w:ascii="Times New Roman" w:hAnsi="Times New Roman" w:eastAsia="Times New Roman" w:cs="Times New Roman"/>
          <w:sz w:val="22"/>
          <w:szCs w:val="22"/>
          <w:rtl w:val="0"/>
        </w:rPr>
        <w:t xml:space="preserve"> </w:t>
      </w:r>
    </w:p>
    <w:p w14:paraId="00000033">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12" w:name="_Toc6407"/>
      <w:r>
        <w:rPr>
          <w:rFonts w:hint="default" w:ascii="Times New Roman" w:hAnsi="Times New Roman" w:eastAsia="Times New Roman" w:cs="Times New Roman"/>
          <w:b/>
          <w:bCs/>
          <w:sz w:val="22"/>
          <w:szCs w:val="22"/>
          <w:rtl w:val="0"/>
        </w:rPr>
        <w:t>Calendar Heatmap</w:t>
      </w:r>
      <w:bookmarkEnd w:id="12"/>
      <w:r>
        <w:rPr>
          <w:rFonts w:hint="default" w:ascii="Times New Roman" w:hAnsi="Times New Roman" w:eastAsia="Times New Roman" w:cs="Times New Roman"/>
          <w:b/>
          <w:bCs/>
          <w:sz w:val="22"/>
          <w:szCs w:val="22"/>
          <w:rtl w:val="0"/>
        </w:rPr>
        <w:t xml:space="preserve"> </w:t>
      </w:r>
    </w:p>
    <w:p w14:paraId="00000034">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Visualizes how a metric has changed over a time using a color scale and a calendar view. Gray values are used to indicate missing values and the linear color scheme is used to encode the magnitude of each day's value.</w:t>
      </w:r>
    </w:p>
    <w:p w14:paraId="0000003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585970" cy="811530"/>
            <wp:effectExtent l="0" t="0" r="0" b="0"/>
            <wp:docPr id="72" name="image74.png"/>
            <wp:cNvGraphicFramePr/>
            <a:graphic xmlns:a="http://schemas.openxmlformats.org/drawingml/2006/main">
              <a:graphicData uri="http://schemas.openxmlformats.org/drawingml/2006/picture">
                <pic:pic xmlns:pic="http://schemas.openxmlformats.org/drawingml/2006/picture">
                  <pic:nvPicPr>
                    <pic:cNvPr id="72" name="image74.png"/>
                    <pic:cNvPicPr preferRelativeResize="0"/>
                  </pic:nvPicPr>
                  <pic:blipFill>
                    <a:blip r:embed="rId12"/>
                    <a:srcRect/>
                    <a:stretch>
                      <a:fillRect/>
                    </a:stretch>
                  </pic:blipFill>
                  <pic:spPr>
                    <a:xfrm>
                      <a:off x="0" y="0"/>
                      <a:ext cx="4586288" cy="812059"/>
                    </a:xfrm>
                    <a:prstGeom prst="rect">
                      <a:avLst/>
                    </a:prstGeom>
                  </pic:spPr>
                </pic:pic>
              </a:graphicData>
            </a:graphic>
          </wp:inline>
        </w:drawing>
      </w:r>
    </w:p>
    <w:p w14:paraId="0000003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dữ liệu chuỗi thời gian (time-series) dưới dạng lưới lịch, tương tự như bảng lịch sử đóng góp code (contribution graph) của GitHub. Nó sử dụng cường độ màu sắc của từng ô vuông để biểu diễn giá trị của một chỉ số đo lường trong một ngày cụ thể, giúp người xem nhìn bao quát toàn bộ diễn biến dữ liệu trong một khoảng thời gian dài (thường là trọn vẹn một năm) trên cùng một màn hình.</w:t>
      </w:r>
    </w:p>
    <w:p w14:paraId="0000003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2235200"/>
            <wp:effectExtent l="0" t="0" r="0" b="0"/>
            <wp:docPr id="8" name="image30.png"/>
            <wp:cNvGraphicFramePr/>
            <a:graphic xmlns:a="http://schemas.openxmlformats.org/drawingml/2006/main">
              <a:graphicData uri="http://schemas.openxmlformats.org/drawingml/2006/picture">
                <pic:pic xmlns:pic="http://schemas.openxmlformats.org/drawingml/2006/picture">
                  <pic:nvPicPr>
                    <pic:cNvPr id="8" name="image30.png"/>
                    <pic:cNvPicPr preferRelativeResize="0"/>
                  </pic:nvPicPr>
                  <pic:blipFill>
                    <a:blip r:embed="rId13"/>
                    <a:srcRect/>
                    <a:stretch>
                      <a:fillRect/>
                    </a:stretch>
                  </pic:blipFill>
                  <pic:spPr>
                    <a:xfrm>
                      <a:off x="0" y="0"/>
                      <a:ext cx="5731200" cy="2235200"/>
                    </a:xfrm>
                    <a:prstGeom prst="rect">
                      <a:avLst/>
                    </a:prstGeom>
                  </pic:spPr>
                </pic:pic>
              </a:graphicData>
            </a:graphic>
          </wp:inline>
        </w:drawing>
      </w:r>
    </w:p>
    <w:p w14:paraId="00000038">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Dùng để theo dõi tổng lượng giao dịch (transactions), số lượng lỗi hệ thống (error logs), hoặc lượng người dùng truy cập (DAU) trong 365 ngày qua. Nhìn vào màu sắc, ta có thể thấy ngay sự sụt giảm lưu lượng vào các ngày cuối tuần (ô màu nhạt) và sự bùng nổ quá tải vào các ngày "Siêu Sale" hoặc khi hệ thống gặp sự cố (ô màu tối sậm).</w:t>
      </w:r>
    </w:p>
    <w:p w14:paraId="0000003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Tốt nhất cho loại dữ liệu nào: </w:t>
      </w:r>
      <w:r>
        <w:rPr>
          <w:rFonts w:hint="default" w:ascii="Times New Roman" w:hAnsi="Times New Roman" w:eastAsia="Times New Roman" w:cs="Times New Roman"/>
          <w:sz w:val="22"/>
          <w:szCs w:val="22"/>
          <w:rtl w:val="0"/>
        </w:rPr>
        <w:t>Dữ liệu chuỗi thời gian đã được tổng hợp theo đơn vị Ngày (Daily Aggregated Data) và phải kéo dài liên tục (ít nhất vài tháng đến 1 năm). Biểu đồ này phát huy sức mạnh tối đa khi tập dữ liệu có tính chu kỳ, tính mùa vụ (seasonality) rõ rệt hoặc có những điểm đột biến (anomalies) lác đác xuất hiện dọc theo trục thời gian.</w:t>
      </w:r>
    </w:p>
    <w:p w14:paraId="0000003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Cực kỳ hiệu quả để báo cáo xu hướng tổng quan cho ban giám đốc hoặc khách hàng mà không làm họ bị rối mắt bởi hàng trăm đường zigzag chồng chéo như biểu đồ đường (Line Chart). Trong báo cáo thực tập hoặc tài liệu phân tích, biểu đồ này thể hiện tư duy phân tích dài hạn và khả năng nhận diện quy luật (pattern recognition) của một kỹ sư dữ liệu. Để tối ưu thị giác, nên sử dụng bảng màu tuyến tính đơn sắc (Linear Color Scheme - chuyển từ nhạt sang đậm) để người xem dễ dàng cảm nhận "nhiệt độ" dữ liệu.</w:t>
      </w:r>
    </w:p>
    <w:p w14:paraId="78BBC7E6">
      <w:pPr>
        <w:spacing w:before="240" w:after="24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Tuyệt đối phải thiết lập đúng Time Range (Khoảng thời gian) đủ dài (ví dụ: Last 1 year). Phân cấp không gian phải chuẩn khớp với cấp độ của dữ liệu: Domain (Khung nhóm lớn) thường đặt là month, và Subdomain (Đơn vị ô vuông nhỏ) BẮT BUỘC phải đặt là day. Nếu chọn sai Subdomain (ví dụ: chọn hour trong khi dữ liệu chỉ gom theo ngày), biểu đồ sẽ bị vỡ cấu trúc hoặc báo lỗi không thể hiển thị.</w:t>
      </w:r>
      <w:bookmarkStart w:id="13" w:name="_5myj4nw82jh" w:colFirst="0" w:colLast="0"/>
      <w:bookmarkEnd w:id="13"/>
      <w:bookmarkStart w:id="14" w:name="_wc5n3esc3bs4" w:colFirst="0" w:colLast="0"/>
      <w:bookmarkEnd w:id="14"/>
    </w:p>
    <w:p w14:paraId="00000052">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color w:val="000000"/>
          <w:sz w:val="22"/>
          <w:szCs w:val="22"/>
        </w:rPr>
      </w:pPr>
      <w:bookmarkStart w:id="15" w:name="_Toc9711"/>
      <w:r>
        <w:rPr>
          <w:rFonts w:hint="default" w:ascii="Times New Roman" w:hAnsi="Times New Roman" w:eastAsia="Times New Roman" w:cs="Times New Roman"/>
          <w:b/>
          <w:bCs/>
          <w:color w:val="000000"/>
          <w:sz w:val="22"/>
          <w:szCs w:val="22"/>
          <w:rtl w:val="0"/>
        </w:rPr>
        <w:t>Heatmap</w:t>
      </w:r>
      <w:bookmarkEnd w:id="15"/>
    </w:p>
    <w:p w14:paraId="00000053">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Visualize a related metric across pairs of groups. Heatmaps excel at showcasing the correlation or strength between two groups. Color is used to emphasize the strength of the link between each pair of groups</w:t>
      </w:r>
      <w:r>
        <w:rPr>
          <w:rFonts w:hint="default" w:ascii="Times New Roman" w:hAnsi="Times New Roman" w:eastAsia="Times New Roman" w:cs="Times New Roman"/>
          <w:sz w:val="22"/>
          <w:szCs w:val="22"/>
          <w:highlight w:val="white"/>
          <w:rtl w:val="0"/>
        </w:rPr>
        <w:t>.</w:t>
      </w:r>
    </w:p>
    <w:p w14:paraId="00000054">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4829175" cy="809625"/>
            <wp:effectExtent l="0" t="0" r="0" b="0"/>
            <wp:docPr id="73" name="image58.png"/>
            <wp:cNvGraphicFramePr/>
            <a:graphic xmlns:a="http://schemas.openxmlformats.org/drawingml/2006/main">
              <a:graphicData uri="http://schemas.openxmlformats.org/drawingml/2006/picture">
                <pic:pic xmlns:pic="http://schemas.openxmlformats.org/drawingml/2006/picture">
                  <pic:nvPicPr>
                    <pic:cNvPr id="73" name="image58.png"/>
                    <pic:cNvPicPr preferRelativeResize="0"/>
                  </pic:nvPicPr>
                  <pic:blipFill>
                    <a:blip r:embed="rId14"/>
                    <a:srcRect/>
                    <a:stretch>
                      <a:fillRect/>
                    </a:stretch>
                  </pic:blipFill>
                  <pic:spPr>
                    <a:xfrm>
                      <a:off x="0" y="0"/>
                      <a:ext cx="4829175" cy="809625"/>
                    </a:xfrm>
                    <a:prstGeom prst="rect">
                      <a:avLst/>
                    </a:prstGeom>
                  </pic:spPr>
                </pic:pic>
              </a:graphicData>
            </a:graphic>
          </wp:inline>
        </w:drawing>
      </w:r>
    </w:p>
    <w:p w14:paraId="0000005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dữ liệu dưới dạng lưới (grid) 2 chiều, thể hiện mối quan hệ giao thoa giữa hai biến phân loại (Categorical variables) ở trục X và trục Y. Mỗi ô trong lưới đại diện cho một điểm dữ liệu, trong đó giá trị định lượng được biểu diễn thông qua cường độ màu sắc (Color Scale), giúp người xem nhận diện ngay lập tức các vùng tập trung cao (điểm nóng) hoặc thấp (điểm lạnh).</w:t>
      </w:r>
    </w:p>
    <w:p w14:paraId="0000005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1549400"/>
            <wp:effectExtent l="0" t="0" r="0" b="0"/>
            <wp:docPr id="55" name="image44.png"/>
            <wp:cNvGraphicFramePr/>
            <a:graphic xmlns:a="http://schemas.openxmlformats.org/drawingml/2006/main">
              <a:graphicData uri="http://schemas.openxmlformats.org/drawingml/2006/picture">
                <pic:pic xmlns:pic="http://schemas.openxmlformats.org/drawingml/2006/picture">
                  <pic:nvPicPr>
                    <pic:cNvPr id="55" name="image44.png"/>
                    <pic:cNvPicPr preferRelativeResize="0"/>
                  </pic:nvPicPr>
                  <pic:blipFill>
                    <a:blip r:embed="rId15"/>
                    <a:srcRect/>
                    <a:stretch>
                      <a:fillRect/>
                    </a:stretch>
                  </pic:blipFill>
                  <pic:spPr>
                    <a:xfrm>
                      <a:off x="0" y="0"/>
                      <a:ext cx="5731200" cy="1549400"/>
                    </a:xfrm>
                    <a:prstGeom prst="rect">
                      <a:avLst/>
                    </a:prstGeom>
                  </pic:spPr>
                </pic:pic>
              </a:graphicData>
            </a:graphic>
          </wp:inline>
        </w:drawing>
      </w:r>
    </w:p>
    <w:p w14:paraId="0000005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mật độ truy cập hệ thống theo "Khung giờ trong ngày" (Trục X) và "Thứ trong tuần" (Trục Y). Hoặc trong quản trị hạ tầng, dùng để giám sát tình trạng tải của danh sách các Server (Trục Y) đối với từng loại dịch vụ/module phần mềm (Trục X) để tìm ra "điểm nghẽn" (bottleneck).</w:t>
      </w:r>
    </w:p>
    <w:p w14:paraId="00000058">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loại dữ liệu nào:</w:t>
      </w:r>
    </w:p>
    <w:p w14:paraId="00000059">
      <w:pPr>
        <w:numPr>
          <w:ilvl w:val="0"/>
          <w:numId w:val="5"/>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ít nhất hai biến định tính (Dimensions) để tạo thành hệ tọa độ ma trận.</w:t>
      </w:r>
    </w:p>
    <w:p w14:paraId="0000005A">
      <w:pPr>
        <w:numPr>
          <w:ilvl w:val="0"/>
          <w:numId w:val="5"/>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một biến định lượng (Metric) để gán cho thang màu.</w:t>
      </w:r>
    </w:p>
    <w:p w14:paraId="0000005B">
      <w:pPr>
        <w:numPr>
          <w:ilvl w:val="0"/>
          <w:numId w:val="5"/>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tính phân tán rõ rệt hoặc có quy luật lặp lại (ví dụ: dữ liệu log hệ thống, dữ liệu hành vi người dùng theo thời gian).</w:t>
      </w:r>
    </w:p>
    <w:p w14:paraId="0000005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Tính ứng dụng &amp; Tối ưu: </w:t>
      </w:r>
      <w:r>
        <w:rPr>
          <w:rFonts w:hint="default" w:ascii="Times New Roman" w:hAnsi="Times New Roman" w:eastAsia="Times New Roman" w:cs="Times New Roman"/>
          <w:sz w:val="22"/>
          <w:szCs w:val="22"/>
          <w:rtl w:val="0"/>
        </w:rPr>
        <w:t>Là công cụ đắc lực trong việc nhận diện quy luật (Pattern Recognition) và phân bổ nguồn lực. Thay vì đọc hàng ngàn dòng log, kỹ sư dữ liệu chỉ cần nhìn vào Heatmap để biết chính xác "Thời điểm vàng" cần nâng cấp tài nguyên hoặc khung giờ thấp điểm để thực hiện bảo trì hệ thống (Maintenance). Việc sử dụng Heatmap thể hiện năng lực phân tích mật độ và tối ưu hóa vận hành – một kỹ năng quan trọng của Data Engineer.</w:t>
      </w:r>
    </w:p>
    <w:p w14:paraId="0000005D">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05E">
      <w:pPr>
        <w:numPr>
          <w:ilvl w:val="0"/>
          <w:numId w:val="6"/>
        </w:numPr>
        <w:spacing w:before="240" w:after="0" w:afterAutospacing="0"/>
        <w:ind w:left="708" w:hanging="315"/>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Sorting (Sắp xếp): Đây là yếu tố sống còn. Trục X và Y phải được sắp xếp theo trình tự logic (ví dụ: giờ từ 00-23, thứ từ Thứ 2-CN). Nếu sắp xếp sai, ma trận sẽ bị nhiễu và mất hoàn toàn giá trị phân tích.</w:t>
      </w:r>
    </w:p>
    <w:p w14:paraId="0000005F">
      <w:pPr>
        <w:numPr>
          <w:ilvl w:val="0"/>
          <w:numId w:val="6"/>
        </w:numPr>
        <w:spacing w:before="0" w:beforeAutospacing="0" w:after="0" w:afterAutospacing="0"/>
        <w:ind w:left="708" w:hanging="315"/>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Color Scheme (Dải màu): Nên chọn dải màu tuyến tính (Sequential) từ nhạt đến đậm (ví dụ: Vàng -&gt; Đỏ) để thể hiện sự tăng dần của giá trị.</w:t>
      </w:r>
    </w:p>
    <w:p w14:paraId="00000060">
      <w:pPr>
        <w:numPr>
          <w:ilvl w:val="0"/>
          <w:numId w:val="6"/>
        </w:numPr>
        <w:spacing w:before="0" w:beforeAutospacing="0" w:after="240"/>
        <w:ind w:left="708" w:hanging="315"/>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X/Y Axis Labels: Cần tinh chỉnh nhãn trục để tránh bị chồng chéo khi ma trận có quá nhiều ô vuông nhỏ.</w:t>
      </w:r>
    </w:p>
    <w:p w14:paraId="00000061">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16" w:name="_Toc18396"/>
      <w:r>
        <w:rPr>
          <w:rFonts w:hint="default" w:ascii="Times New Roman" w:hAnsi="Times New Roman" w:eastAsia="Times New Roman" w:cs="Times New Roman"/>
          <w:b/>
          <w:bCs/>
          <w:sz w:val="22"/>
          <w:szCs w:val="22"/>
          <w:rtl w:val="0"/>
        </w:rPr>
        <w:t>Paired t-test Table</w:t>
      </w:r>
      <w:bookmarkEnd w:id="16"/>
      <w:r>
        <w:rPr>
          <w:rFonts w:hint="default" w:ascii="Times New Roman" w:hAnsi="Times New Roman" w:eastAsia="Times New Roman" w:cs="Times New Roman"/>
          <w:b/>
          <w:bCs/>
          <w:sz w:val="22"/>
          <w:szCs w:val="22"/>
          <w:rtl w:val="0"/>
        </w:rPr>
        <w:t xml:space="preserve"> </w:t>
      </w:r>
    </w:p>
    <w:p w14:paraId="00000062">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Table that visualizes paired t-tests, which are used to understand statistical differences between groups.</w:t>
      </w:r>
    </w:p>
    <w:p w14:paraId="00000063">
      <w:pPr>
        <w:spacing w:before="240" w:after="240"/>
        <w:ind w:left="566" w:firstLine="0"/>
        <w:jc w:val="center"/>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2857500" cy="495300"/>
            <wp:effectExtent l="0" t="0" r="0" b="0"/>
            <wp:docPr id="45" name="image34.png"/>
            <wp:cNvGraphicFramePr/>
            <a:graphic xmlns:a="http://schemas.openxmlformats.org/drawingml/2006/main">
              <a:graphicData uri="http://schemas.openxmlformats.org/drawingml/2006/picture">
                <pic:pic xmlns:pic="http://schemas.openxmlformats.org/drawingml/2006/picture">
                  <pic:nvPicPr>
                    <pic:cNvPr id="45" name="image34.png"/>
                    <pic:cNvPicPr preferRelativeResize="0"/>
                  </pic:nvPicPr>
                  <pic:blipFill>
                    <a:blip r:embed="rId16"/>
                    <a:srcRect/>
                    <a:stretch>
                      <a:fillRect/>
                    </a:stretch>
                  </pic:blipFill>
                  <pic:spPr>
                    <a:xfrm>
                      <a:off x="0" y="0"/>
                      <a:ext cx="2857500" cy="495300"/>
                    </a:xfrm>
                    <a:prstGeom prst="rect">
                      <a:avLst/>
                    </a:prstGeom>
                  </pic:spPr>
                </pic:pic>
              </a:graphicData>
            </a:graphic>
          </wp:inline>
        </w:drawing>
      </w:r>
    </w:p>
    <w:p w14:paraId="00000064">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So sánh giá trị trung bình của hai nhóm dữ liệu có liên quan để xác định sự khác biệt là thực tế (có ý nghĩa thống kê) hay chỉ do ngẫu nhiên.</w:t>
      </w:r>
    </w:p>
    <w:p w14:paraId="00000065">
      <w:pPr>
        <w:spacing w:before="240" w:after="240"/>
        <w:ind w:left="566" w:firstLine="0"/>
        <w:jc w:val="center"/>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drawing>
          <wp:inline distT="114300" distB="114300" distL="114300" distR="114300">
            <wp:extent cx="1714500" cy="1571625"/>
            <wp:effectExtent l="0" t="0" r="0" b="0"/>
            <wp:docPr id="91" name="image81.png"/>
            <wp:cNvGraphicFramePr/>
            <a:graphic xmlns:a="http://schemas.openxmlformats.org/drawingml/2006/main">
              <a:graphicData uri="http://schemas.openxmlformats.org/drawingml/2006/picture">
                <pic:pic xmlns:pic="http://schemas.openxmlformats.org/drawingml/2006/picture">
                  <pic:nvPicPr>
                    <pic:cNvPr id="91" name="image81.png"/>
                    <pic:cNvPicPr preferRelativeResize="0"/>
                  </pic:nvPicPr>
                  <pic:blipFill>
                    <a:blip r:embed="rId17"/>
                    <a:srcRect/>
                    <a:stretch>
                      <a:fillRect/>
                    </a:stretch>
                  </pic:blipFill>
                  <pic:spPr>
                    <a:xfrm>
                      <a:off x="0" y="0"/>
                      <a:ext cx="1714500" cy="1571625"/>
                    </a:xfrm>
                    <a:prstGeom prst="rect">
                      <a:avLst/>
                    </a:prstGeom>
                  </pic:spPr>
                </pic:pic>
              </a:graphicData>
            </a:graphic>
          </wp:inline>
        </w:drawing>
      </w:r>
    </w:p>
    <w:p w14:paraId="0000006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So sánh thời gian xử lý đơn hàng của cùng một nhóm nhân viên Trước và Sau khi nâng cấp hệ thống ERPNext.</w:t>
      </w:r>
    </w:p>
    <w:p w14:paraId="0000006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Dữ liệu theo cặp (Paired Data), thường là kết quả đo lường trên cùng một đối tượng tại hai thời điểm khác nhau.</w:t>
      </w:r>
    </w:p>
    <w:p w14:paraId="00000068">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w:t>
      </w:r>
      <w:r>
        <w:rPr>
          <w:rFonts w:hint="default" w:ascii="Times New Roman" w:hAnsi="Times New Roman" w:eastAsia="Times New Roman" w:cs="Times New Roman"/>
          <w:sz w:val="22"/>
          <w:szCs w:val="22"/>
          <w:rtl w:val="0"/>
        </w:rPr>
        <w:t>: Cung cấp căn cứ khoa học qua chỉ số p-value để chứng minh hiệu quả của các thay đổi kỹ thuật (như tối ưu SQL) thay vì đánh giá cảm tính.</w:t>
      </w:r>
    </w:p>
    <w:p w14:paraId="0000006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1. Group Selection: Xác định rõ nhóm Gốc (Before) và nhóm Đối chiếu (After). 2. p-value: Theo dõi ngưỡng ý nghĩa (thường &lt; 0.05). 3. Formatting: Làm tròn số thập phân (3-4 chữ số) để bảng gọn đẹp.</w:t>
      </w:r>
    </w:p>
    <w:p w14:paraId="0000006A">
      <w:pPr>
        <w:spacing w:before="240" w:after="240"/>
        <w:jc w:val="both"/>
        <w:outlineLvl w:val="9"/>
        <w:rPr>
          <w:rFonts w:hint="default" w:ascii="Times New Roman" w:hAnsi="Times New Roman" w:eastAsia="Times New Roman" w:cs="Times New Roman"/>
          <w:sz w:val="22"/>
          <w:szCs w:val="22"/>
        </w:rPr>
      </w:pPr>
    </w:p>
    <w:p w14:paraId="0000006B">
      <w:pPr>
        <w:spacing w:before="240" w:after="240"/>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br w:type="textWrapping"/>
      </w:r>
    </w:p>
    <w:p w14:paraId="0000006D">
      <w:pPr>
        <w:spacing w:before="240" w:after="240"/>
        <w:jc w:val="both"/>
        <w:rPr>
          <w:rFonts w:hint="default" w:ascii="Times New Roman" w:hAnsi="Times New Roman" w:eastAsia="Times New Roman" w:cs="Times New Roman"/>
          <w:b/>
          <w:bCs/>
          <w:sz w:val="22"/>
          <w:szCs w:val="22"/>
        </w:rPr>
        <w:sectPr>
          <w:footerReference r:id="rId5" w:type="default"/>
          <w:pgSz w:w="11909" w:h="16834"/>
          <w:pgMar w:top="1440" w:right="1440" w:bottom="1440" w:left="1440" w:header="720" w:footer="720" w:gutter="0"/>
          <w:pgNumType w:fmt="decimal" w:start="1"/>
          <w:cols w:space="720" w:num="1"/>
        </w:sectPr>
      </w:pPr>
    </w:p>
    <w:p w14:paraId="0000006F">
      <w:pPr>
        <w:numPr>
          <w:ilvl w:val="0"/>
          <w:numId w:val="4"/>
        </w:numPr>
        <w:ind w:left="0" w:leftChars="0" w:firstLine="0" w:firstLineChars="0"/>
        <w:jc w:val="both"/>
        <w:outlineLvl w:val="1"/>
        <w:rPr>
          <w:rFonts w:hint="default" w:ascii="Times New Roman" w:hAnsi="Times New Roman" w:eastAsia="Times New Roman" w:cs="Times New Roman"/>
          <w:b/>
          <w:bCs/>
          <w:sz w:val="22"/>
          <w:szCs w:val="22"/>
        </w:rPr>
      </w:pPr>
      <w:bookmarkStart w:id="17" w:name="_bghmmymbqqge" w:colFirst="0" w:colLast="0"/>
      <w:bookmarkEnd w:id="17"/>
      <w:bookmarkStart w:id="18" w:name="_Toc31635"/>
      <w:r>
        <w:rPr>
          <w:rFonts w:hint="default" w:ascii="Times New Roman" w:hAnsi="Times New Roman" w:eastAsia="Times New Roman" w:cs="Times New Roman"/>
          <w:b/>
          <w:bCs/>
          <w:sz w:val="22"/>
          <w:szCs w:val="22"/>
          <w:rtl w:val="0"/>
        </w:rPr>
        <w:t>Category: Distribution</w:t>
      </w:r>
      <w:bookmarkEnd w:id="18"/>
    </w:p>
    <w:p w14:paraId="00000070">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19" w:name="_Toc31142"/>
      <w:r>
        <w:rPr>
          <w:rFonts w:hint="default" w:ascii="Times New Roman" w:hAnsi="Times New Roman" w:eastAsia="Times New Roman" w:cs="Times New Roman"/>
          <w:b/>
          <w:bCs/>
          <w:sz w:val="22"/>
          <w:szCs w:val="22"/>
          <w:rtl w:val="0"/>
        </w:rPr>
        <w:t>Box Plot</w:t>
      </w:r>
      <w:bookmarkEnd w:id="19"/>
      <w:r>
        <w:rPr>
          <w:rFonts w:hint="default" w:ascii="Times New Roman" w:hAnsi="Times New Roman" w:eastAsia="Times New Roman" w:cs="Times New Roman"/>
          <w:b/>
          <w:bCs/>
          <w:sz w:val="22"/>
          <w:szCs w:val="22"/>
          <w:rtl w:val="0"/>
        </w:rPr>
        <w:t xml:space="preserve"> </w:t>
      </w:r>
    </w:p>
    <w:p w14:paraId="0000007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Also known as a box and whisker plot, this visualization compares the distributions of a related metric across multiple groups. The box in the middle emphasizes the mean, median, and inner 2 quartiles. The whiskers around each box visualize the min, max, range, and outer 2 quartiles.</w:t>
      </w:r>
    </w:p>
    <w:p w14:paraId="00000072">
      <w:pPr>
        <w:spacing w:before="240" w:after="240"/>
        <w:ind w:left="720" w:firstLine="0"/>
        <w:jc w:val="center"/>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547870" cy="800100"/>
            <wp:effectExtent l="0" t="0" r="0" b="0"/>
            <wp:docPr id="70" name="image56.png"/>
            <wp:cNvGraphicFramePr/>
            <a:graphic xmlns:a="http://schemas.openxmlformats.org/drawingml/2006/main">
              <a:graphicData uri="http://schemas.openxmlformats.org/drawingml/2006/picture">
                <pic:pic xmlns:pic="http://schemas.openxmlformats.org/drawingml/2006/picture">
                  <pic:nvPicPr>
                    <pic:cNvPr id="70" name="image56.png"/>
                    <pic:cNvPicPr preferRelativeResize="0"/>
                  </pic:nvPicPr>
                  <pic:blipFill>
                    <a:blip r:embed="rId18"/>
                    <a:srcRect/>
                    <a:stretch>
                      <a:fillRect/>
                    </a:stretch>
                  </pic:blipFill>
                  <pic:spPr>
                    <a:xfrm>
                      <a:off x="0" y="0"/>
                      <a:ext cx="4548188" cy="800100"/>
                    </a:xfrm>
                    <a:prstGeom prst="rect">
                      <a:avLst/>
                    </a:prstGeom>
                  </pic:spPr>
                </pic:pic>
              </a:graphicData>
            </a:graphic>
          </wp:inline>
        </w:drawing>
      </w:r>
    </w:p>
    <w:p w14:paraId="00000073">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thống kê hiển thị sự phân phối của tập dữ liệu thông qua 5 con số tóm tắt (Giá trị nhỏ nhất, Tứ phân vị thứ nhất Q1, Trung vị Median, Tứ phân vị thứ ba Q3, Giá trị lớn nhất) và làm nổi bật các điểm dữ liệu dị biệt (outliers) nằm ngoài vùng tiêu chuẩn.</w:t>
      </w:r>
    </w:p>
    <w:p w14:paraId="00000074">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138420" cy="1495425"/>
            <wp:effectExtent l="0" t="0" r="0" b="0"/>
            <wp:docPr id="74" name="image62.png"/>
            <wp:cNvGraphicFramePr/>
            <a:graphic xmlns:a="http://schemas.openxmlformats.org/drawingml/2006/main">
              <a:graphicData uri="http://schemas.openxmlformats.org/drawingml/2006/picture">
                <pic:pic xmlns:pic="http://schemas.openxmlformats.org/drawingml/2006/picture">
                  <pic:nvPicPr>
                    <pic:cNvPr id="74" name="image62.png"/>
                    <pic:cNvPicPr preferRelativeResize="0"/>
                  </pic:nvPicPr>
                  <pic:blipFill>
                    <a:blip r:embed="rId19"/>
                    <a:srcRect/>
                    <a:stretch>
                      <a:fillRect/>
                    </a:stretch>
                  </pic:blipFill>
                  <pic:spPr>
                    <a:xfrm>
                      <a:off x="0" y="0"/>
                      <a:ext cx="5138738" cy="1495425"/>
                    </a:xfrm>
                    <a:prstGeom prst="rect">
                      <a:avLst/>
                    </a:prstGeom>
                  </pic:spPr>
                </pic:pic>
              </a:graphicData>
            </a:graphic>
          </wp:inline>
        </w:drawing>
      </w:r>
      <w:r>
        <w:rPr>
          <w:rFonts w:hint="default" w:ascii="Times New Roman" w:hAnsi="Times New Roman" w:eastAsia="Times New Roman" w:cs="Times New Roman"/>
          <w:sz w:val="22"/>
          <w:szCs w:val="22"/>
          <w:rtl w:val="0"/>
        </w:rPr>
        <w:t xml:space="preserve"> </w:t>
      </w:r>
    </w:p>
    <w:p w14:paraId="0000007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Đánh giá mức độ ổn định và phân tán của các thông số kỹ thuật trong dữ liệu QC (Quality Control) dự án Tecomen, hoặc xem xét thời gian xử lý (duration_sec) giữa các nhóm công việc xem có task nào chạy chậm đột biến không.</w:t>
      </w:r>
    </w:p>
    <w:p w14:paraId="00000076">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loại dữ liệu nào:</w:t>
      </w:r>
    </w:p>
    <w:p w14:paraId="00000077">
      <w:pPr>
        <w:numPr>
          <w:ilvl w:val="0"/>
          <w:numId w:val="7"/>
        </w:numPr>
        <w:spacing w:before="240" w:after="0" w:afterAutospacing="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định lượng có độ biến thiên cao (ví dụ: thời gian, kích thước, khối lượng, nhiệt độ).</w:t>
      </w:r>
    </w:p>
    <w:p w14:paraId="00000078">
      <w:pPr>
        <w:numPr>
          <w:ilvl w:val="0"/>
          <w:numId w:val="7"/>
        </w:numPr>
        <w:spacing w:before="0" w:beforeAutospacing="0" w:after="24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tính Phân phối và Phân nhóm (Distribution &amp; Categorical): Cần so sánh dải giá trị, độ lệch của nhiều nhóm (Dimensions) khi đặt chúng nằm cạnh nhau trên cùng một trục.</w:t>
      </w:r>
    </w:p>
    <w:p w14:paraId="0000007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Cực kỳ mạnh mẽ trong việc "bắt lỗi" dữ liệu thô, phát hiện ngay lập tức các điểm bất thường để làm sạch database hoặc tìm ra các "nút thắt" trong quy trình vận hành. Vì mang tính thống kê sâu sắc, biểu đồ này giúp tăng tính chuyên môn rất cao khi đưa vào các tài liệu phân tích hoặc báo cáo thực tập tốt nghiệp.</w:t>
      </w:r>
    </w:p>
    <w:p w14:paraId="0000007A">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Chọn đúng Dimension (như Task Category) để chia nhóm hộp. Đặc biệt chú ý tinh chỉnh thuật toán râu/điểm dị biệt (Whisker/outlier options như Tukey hay Percentiles) để hệ thống biết chuẩn xác giới hạn nào bị coi là "bất thường".</w:t>
      </w:r>
    </w:p>
    <w:p w14:paraId="0000007B">
      <w:pPr>
        <w:spacing w:before="240" w:after="240"/>
        <w:jc w:val="both"/>
        <w:rPr>
          <w:rFonts w:hint="default" w:ascii="Times New Roman" w:hAnsi="Times New Roman" w:eastAsia="Times New Roman" w:cs="Times New Roman"/>
          <w:b/>
          <w:bCs/>
          <w:sz w:val="22"/>
          <w:szCs w:val="22"/>
        </w:rPr>
      </w:pPr>
    </w:p>
    <w:p w14:paraId="088BA73B">
      <w:pPr>
        <w:spacing w:before="240" w:after="240"/>
        <w:jc w:val="both"/>
        <w:rPr>
          <w:rFonts w:hint="default" w:ascii="Times New Roman" w:hAnsi="Times New Roman" w:eastAsia="Times New Roman" w:cs="Times New Roman"/>
          <w:b/>
          <w:bCs/>
          <w:sz w:val="22"/>
          <w:szCs w:val="22"/>
        </w:rPr>
      </w:pPr>
    </w:p>
    <w:p w14:paraId="0000007C">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20" w:name="_Toc17079"/>
      <w:r>
        <w:rPr>
          <w:rFonts w:hint="default" w:ascii="Times New Roman" w:hAnsi="Times New Roman" w:eastAsia="Times New Roman" w:cs="Times New Roman"/>
          <w:b/>
          <w:bCs/>
          <w:sz w:val="22"/>
          <w:szCs w:val="22"/>
          <w:rtl w:val="0"/>
        </w:rPr>
        <w:t>Grouped Histogram</w:t>
      </w:r>
      <w:bookmarkEnd w:id="20"/>
      <w:r>
        <w:rPr>
          <w:rFonts w:hint="default" w:ascii="Times New Roman" w:hAnsi="Times New Roman" w:eastAsia="Times New Roman" w:cs="Times New Roman"/>
          <w:b/>
          <w:bCs/>
          <w:sz w:val="22"/>
          <w:szCs w:val="22"/>
          <w:rtl w:val="0"/>
        </w:rPr>
        <w:t xml:space="preserve"> </w:t>
      </w:r>
    </w:p>
    <w:p w14:paraId="0000007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The histogram chart displays the distribution of a dataset by representing the frequency or count of values within different ranges or bins. It helps visualize patterns, clusters, and outliers in the data and provides insights into its shape, central tendency, and spread.</w:t>
      </w:r>
    </w:p>
    <w:p w14:paraId="0000007E">
      <w:pPr>
        <w:spacing w:before="240" w:after="240"/>
        <w:ind w:left="720" w:firstLine="0"/>
        <w:jc w:val="center"/>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3667125" cy="560705"/>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58" name="image50.png"/>
                    <pic:cNvPicPr preferRelativeResize="0"/>
                  </pic:nvPicPr>
                  <pic:blipFill>
                    <a:blip r:embed="rId20"/>
                    <a:srcRect/>
                    <a:stretch>
                      <a:fillRect/>
                    </a:stretch>
                  </pic:blipFill>
                  <pic:spPr>
                    <a:xfrm>
                      <a:off x="0" y="0"/>
                      <a:ext cx="3667125" cy="560753"/>
                    </a:xfrm>
                    <a:prstGeom prst="rect">
                      <a:avLst/>
                    </a:prstGeom>
                  </pic:spPr>
                </pic:pic>
              </a:graphicData>
            </a:graphic>
          </wp:inline>
        </w:drawing>
      </w:r>
    </w:p>
    <w:p w14:paraId="0000007F">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Một biểu đồ thống kê hiển thị sự phân phối và mật độ tập trung của một biến số định lượng, liên tục (như thời gian) bằng cách chia nhỏ nó thành các khoảng giá trị đều nhau (Bins). Trục dọc thể hiện số lượng/tần suất dữ liệu lọt vào khoảng đó. Khi ghép nhóm, 2 màu cột đứng cạnh nhau sẽ được dùng để so sánh sự phân phối giữa 2 tiêu chí khác nhau trên cùng một trục thời gian.</w:t>
      </w:r>
    </w:p>
    <w:p w14:paraId="00000080">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166995" cy="1447800"/>
            <wp:effectExtent l="0" t="0" r="0" b="0"/>
            <wp:docPr id="90" name="image93.png"/>
            <wp:cNvGraphicFramePr/>
            <a:graphic xmlns:a="http://schemas.openxmlformats.org/drawingml/2006/main">
              <a:graphicData uri="http://schemas.openxmlformats.org/drawingml/2006/picture">
                <pic:pic xmlns:pic="http://schemas.openxmlformats.org/drawingml/2006/picture">
                  <pic:nvPicPr>
                    <pic:cNvPr id="90" name="image93.png"/>
                    <pic:cNvPicPr preferRelativeResize="0"/>
                  </pic:nvPicPr>
                  <pic:blipFill>
                    <a:blip r:embed="rId21"/>
                    <a:srcRect/>
                    <a:stretch>
                      <a:fillRect/>
                    </a:stretch>
                  </pic:blipFill>
                  <pic:spPr>
                    <a:xfrm>
                      <a:off x="0" y="0"/>
                      <a:ext cx="5167313" cy="1447800"/>
                    </a:xfrm>
                    <a:prstGeom prst="rect">
                      <a:avLst/>
                    </a:prstGeom>
                  </pic:spPr>
                </pic:pic>
              </a:graphicData>
            </a:graphic>
          </wp:inline>
        </w:drawing>
      </w:r>
    </w:p>
    <w:p w14:paraId="0000008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Phân tích độ ổn định của hệ thống bằng cách so sánh phân phối thời gian phản hồi (duration_sec) giữa Server A và Server B. Phát hiện xem server nào đang "gánh" nhiều task chạy chậm hơn, gây ra "đuôi" dữ liệu kéo dài về phía bên phải.</w:t>
      </w:r>
    </w:p>
    <w:p w14:paraId="00000082">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loại dữ liệu nào:</w:t>
      </w:r>
    </w:p>
    <w:p w14:paraId="00000083">
      <w:pPr>
        <w:numPr>
          <w:ilvl w:val="0"/>
          <w:numId w:val="8"/>
        </w:numPr>
        <w:spacing w:before="240" w:after="0" w:afterAutospacing="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Trục hoành (Metric/Bins): Dữ liệu định lượng, liên tục có dải giá trị rộng và cần được gom nhóm (ví dụ: thời gian chạy, dung lượng file, nhiệt độ máy chủ).</w:t>
      </w:r>
    </w:p>
    <w:p w14:paraId="00000084">
      <w:pPr>
        <w:numPr>
          <w:ilvl w:val="0"/>
          <w:numId w:val="8"/>
        </w:numPr>
        <w:spacing w:before="0" w:beforeAutospacing="0" w:after="24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Phân nhóm (Dimensions): Dữ liệu phân loại (ví dụ: Tên máy chủ, Loại lỗi) để tách màu và so sánh trực tiếp phong độ hoạt động của các nhóm này.</w:t>
      </w:r>
    </w:p>
    <w:p w14:paraId="0000008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Cực kỳ hiệu quả trong việc đánh giá hiệu năng tổng thể và "bắt lỗi" nút thắt cổ chai (bottlenecks) của quy trình vận hành. Nó giúp nhìn thấy ngay các khoảng thời gian bị nghẽn (thể hiện qua các cột tần suất cao ở phía bên phải trục X), cung cấp bằng chứng định lượng chính xác để bạn đề xuất phương án tối ưu hệ thống trong báo cáo thực tập hoặc thuyết trình tốt nghiệp.</w:t>
      </w:r>
    </w:p>
    <w:p w14:paraId="00000086">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087">
      <w:pPr>
        <w:numPr>
          <w:ilvl w:val="0"/>
          <w:numId w:val="9"/>
        </w:numPr>
        <w:spacing w:before="240" w:after="0" w:afterAutospacing="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Column: Chọn trường dữ liệu định lượng chính (ví dụ: duration_sec) để chia khoảng (binning).</w:t>
      </w:r>
    </w:p>
    <w:p w14:paraId="00000088">
      <w:pPr>
        <w:numPr>
          <w:ilvl w:val="0"/>
          <w:numId w:val="9"/>
        </w:numPr>
        <w:spacing w:before="0" w:beforeAutospacing="0" w:after="0" w:afterAutospacing="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Dimensions: Chọn trường để tách màu cột đứng cạnh nhau (ví dụ: server_node), giúp thực hiện phép so sánh.</w:t>
      </w:r>
    </w:p>
    <w:p w14:paraId="00000089">
      <w:pPr>
        <w:numPr>
          <w:ilvl w:val="0"/>
          <w:numId w:val="9"/>
        </w:numPr>
        <w:spacing w:before="0" w:beforeAutospacing="0" w:after="24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Bins (Số lượng khoảng): Đây là thông số cốt lõi. Cần tinh chỉnh số lượng bin vừa đủ (ví dụ: tăng lên 8-10) để biểu đồ hiển thị chi tiết các "nút thắt", tránh tình trạng các cột bị gộp quá to làm mất đi thông tin về các điểm dữ liệu dị biệt.</w:t>
      </w:r>
    </w:p>
    <w:p w14:paraId="000000A2">
      <w:pPr>
        <w:pStyle w:val="4"/>
        <w:keepNext w:val="0"/>
        <w:keepLines w:val="0"/>
        <w:numPr>
          <w:ilvl w:val="1"/>
          <w:numId w:val="4"/>
        </w:numPr>
        <w:spacing w:before="280"/>
        <w:ind w:left="0" w:leftChars="0" w:firstLine="0" w:firstLineChars="0"/>
        <w:jc w:val="both"/>
        <w:outlineLvl w:val="2"/>
        <w:rPr>
          <w:rFonts w:hint="default" w:ascii="Times New Roman" w:hAnsi="Times New Roman" w:eastAsia="Times New Roman" w:cs="Times New Roman"/>
          <w:b/>
          <w:bCs/>
          <w:color w:val="000000"/>
          <w:sz w:val="22"/>
          <w:szCs w:val="22"/>
        </w:rPr>
      </w:pPr>
      <w:bookmarkStart w:id="21" w:name="_qfrynm5n0ix3" w:colFirst="0" w:colLast="0"/>
      <w:bookmarkEnd w:id="21"/>
      <w:bookmarkStart w:id="22" w:name="_Toc12499"/>
      <w:r>
        <w:rPr>
          <w:rFonts w:hint="default" w:ascii="Times New Roman" w:hAnsi="Times New Roman" w:eastAsia="Times New Roman" w:cs="Times New Roman"/>
          <w:b/>
          <w:bCs/>
          <w:color w:val="000000"/>
          <w:sz w:val="22"/>
          <w:szCs w:val="22"/>
          <w:rtl w:val="0"/>
        </w:rPr>
        <w:t>Horizon Chart</w:t>
      </w:r>
      <w:bookmarkEnd w:id="22"/>
      <w:r>
        <w:rPr>
          <w:rFonts w:hint="default" w:ascii="Times New Roman" w:hAnsi="Times New Roman" w:eastAsia="Times New Roman" w:cs="Times New Roman"/>
          <w:b/>
          <w:bCs/>
          <w:color w:val="000000"/>
          <w:sz w:val="22"/>
          <w:szCs w:val="22"/>
          <w:rtl w:val="0"/>
        </w:rPr>
        <w:t xml:space="preserve"> </w:t>
      </w:r>
    </w:p>
    <w:p w14:paraId="000000A3">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Compares how a metric changes over time between different groups. Each group is mapped to a row and change over time is visualized bar lengths and color</w:t>
      </w:r>
      <w:r>
        <w:rPr>
          <w:rFonts w:hint="default" w:ascii="Times New Roman" w:hAnsi="Times New Roman" w:eastAsia="Times New Roman" w:cs="Times New Roman"/>
          <w:sz w:val="22"/>
          <w:szCs w:val="22"/>
          <w:highlight w:val="white"/>
          <w:rtl w:val="0"/>
        </w:rPr>
        <w:t>.</w:t>
      </w:r>
    </w:p>
    <w:p w14:paraId="000000A4">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Khái niệm: </w:t>
      </w:r>
      <w:r>
        <w:rPr>
          <w:rFonts w:hint="default" w:ascii="Times New Roman" w:hAnsi="Times New Roman" w:eastAsia="Times New Roman" w:cs="Times New Roman"/>
          <w:sz w:val="22"/>
          <w:szCs w:val="22"/>
          <w:rtl w:val="0"/>
        </w:rPr>
        <w:t>Một dạng biểu đồ chuỗi thời gian (Time-series) nâng cao, được tối ưu hóa để hiển thị hàng loạt chuỗi dữ liệu trong một không gian cực hẹp. Nó "cắt" các đỉnh núi và thung lũng của biểu đồ diện tích, xếp chồng chúng lên nhau và dùng cường độ màu sắc (color scale) để biểu diễn mức độ biến động của dữ liệu.</w:t>
      </w:r>
    </w:p>
    <w:p w14:paraId="000000A5">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anchor distT="114300" distB="114300" distL="114300" distR="114300" simplePos="0" relativeHeight="251661312" behindDoc="0" locked="0" layoutInCell="1" allowOverlap="1">
            <wp:simplePos x="0" y="0"/>
            <wp:positionH relativeFrom="column">
              <wp:posOffset>7620</wp:posOffset>
            </wp:positionH>
            <wp:positionV relativeFrom="paragraph">
              <wp:posOffset>137160</wp:posOffset>
            </wp:positionV>
            <wp:extent cx="5730875" cy="1473200"/>
            <wp:effectExtent l="0" t="0" r="14605" b="5080"/>
            <wp:wrapTopAndBottom/>
            <wp:docPr id="21" name="image10.png"/>
            <wp:cNvGraphicFramePr/>
            <a:graphic xmlns:a="http://schemas.openxmlformats.org/drawingml/2006/main">
              <a:graphicData uri="http://schemas.openxmlformats.org/drawingml/2006/picture">
                <pic:pic xmlns:pic="http://schemas.openxmlformats.org/drawingml/2006/picture">
                  <pic:nvPicPr>
                    <pic:cNvPr id="21" name="image10.png"/>
                    <pic:cNvPicPr preferRelativeResize="0"/>
                  </pic:nvPicPr>
                  <pic:blipFill>
                    <a:blip r:embed="rId22"/>
                    <a:srcRect/>
                    <a:stretch>
                      <a:fillRect/>
                    </a:stretch>
                  </pic:blipFill>
                  <pic:spPr>
                    <a:xfrm>
                      <a:off x="0" y="0"/>
                      <a:ext cx="5731200" cy="1473200"/>
                    </a:xfrm>
                    <a:prstGeom prst="rect">
                      <a:avLst/>
                    </a:prstGeom>
                  </pic:spPr>
                </pic:pic>
              </a:graphicData>
            </a:graphic>
          </wp:anchor>
        </w:drawing>
      </w:r>
    </w:p>
    <w:p w14:paraId="000000A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Theo dõi phần trăm tải trọng (Load CPU/RAM) hoặc lượng Traffic của 50 Server khác nhau cùng lúc theo từng giờ trong ngày, giúp phát hiện ngay lập tức Server nào đang quá tải đột biến (màu đỏ đậm) hoặc rớt kết nối (màu xanh đậm).</w:t>
      </w:r>
    </w:p>
    <w:p w14:paraId="000000A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Dữ liệu chuỗi thời gian liên tục (Bắt buộc phải có cột Datetime).</w:t>
      </w:r>
    </w:p>
    <w:p w14:paraId="000000A8">
      <w:pPr>
        <w:numPr>
          <w:ilvl w:val="0"/>
          <w:numId w:val="9"/>
        </w:numPr>
        <w:spacing w:before="0" w:beforeAutospacing="0" w:after="0" w:afterAutospacing="0"/>
        <w:ind w:left="850"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Dữ liệu có nhiều đối tượng (Dimensions/Series) cần theo dõi song song trên cùng một màn hình.</w:t>
      </w:r>
    </w:p>
    <w:p w14:paraId="000000A9">
      <w:pPr>
        <w:numPr>
          <w:ilvl w:val="0"/>
          <w:numId w:val="9"/>
        </w:numPr>
        <w:spacing w:before="0" w:beforeAutospacing="0" w:after="0" w:afterAutospacing="0"/>
        <w:ind w:left="850"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Dữ liệu có biên độ dao động rõ rệt, đặc biệt phát huy tác dụng với dữ liệu có cả số âm và số dương (như mức chênh lệch, lợi nhuận/thua lỗ).</w:t>
      </w:r>
    </w:p>
    <w:p w14:paraId="000000A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Dành cho các hệ thống Monitoring Dashboard có diện tích màn hình giới hạn nhưng cần mật độ thông tin khổng lồ. Nó giúp người xem lướt mắt qua hàng chục luồng dữ liệu mà không bị "rối mù" như Line Chart truyền thống. Đưa biểu đồ này vào báo cáo thực tập sẽ chứng minh được tư duy tổ chức UI/UX và khả năng xử lý dữ liệu phức tạp của một Data Engineer chuyên nghiệp.</w:t>
      </w:r>
    </w:p>
    <w:p w14:paraId="000000A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Bắt buộc phải có Dimension (như server_name hay user_name) để tách dải ngang. Đặc biệt chú ý tinh chỉnh Value Domain (overall để so sánh chéo giữa các nhóm, hoặc series để xem biến động của từng cá nhân) và chọn đúng bảng màu phân kỳ (Diverging Colors) để làm nổi bật các điểm bất thường.</w:t>
      </w:r>
    </w:p>
    <w:p w14:paraId="000000AC">
      <w:pPr>
        <w:spacing w:before="240" w:after="240"/>
        <w:ind w:left="720" w:firstLine="0"/>
        <w:jc w:val="both"/>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 xml:space="preserve"> </w:t>
      </w:r>
    </w:p>
    <w:p w14:paraId="000000AD">
      <w:pPr>
        <w:spacing w:before="240" w:after="240"/>
        <w:jc w:val="both"/>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 xml:space="preserve"> </w:t>
      </w:r>
    </w:p>
    <w:p w14:paraId="000000AF">
      <w:pPr>
        <w:jc w:val="both"/>
        <w:rPr>
          <w:rFonts w:hint="default" w:ascii="Times New Roman" w:hAnsi="Times New Roman" w:eastAsia="Times New Roman" w:cs="Times New Roman"/>
          <w:b/>
          <w:bCs/>
          <w:sz w:val="22"/>
          <w:szCs w:val="22"/>
        </w:rPr>
        <w:sectPr>
          <w:pgSz w:w="11909" w:h="16834"/>
          <w:pgMar w:top="1440" w:right="1440" w:bottom="1440" w:left="1440" w:header="720" w:footer="720" w:gutter="0"/>
          <w:pgNumType w:fmt="decimal"/>
          <w:cols w:space="720" w:num="1"/>
        </w:sectPr>
      </w:pPr>
    </w:p>
    <w:p w14:paraId="000000B1">
      <w:pPr>
        <w:numPr>
          <w:ilvl w:val="0"/>
          <w:numId w:val="4"/>
        </w:numPr>
        <w:ind w:left="0" w:leftChars="0" w:firstLine="0" w:firstLineChars="0"/>
        <w:jc w:val="both"/>
        <w:outlineLvl w:val="1"/>
        <w:rPr>
          <w:rFonts w:hint="default" w:ascii="Times New Roman" w:hAnsi="Times New Roman" w:eastAsia="Times New Roman" w:cs="Times New Roman"/>
          <w:b/>
          <w:bCs/>
          <w:sz w:val="22"/>
          <w:szCs w:val="22"/>
        </w:rPr>
      </w:pPr>
      <w:bookmarkStart w:id="23" w:name="_a5q1o628so3d" w:colFirst="0" w:colLast="0"/>
      <w:bookmarkEnd w:id="23"/>
      <w:bookmarkStart w:id="24" w:name="_Toc4355"/>
      <w:r>
        <w:rPr>
          <w:rFonts w:hint="default" w:ascii="Times New Roman" w:hAnsi="Times New Roman" w:eastAsia="Times New Roman" w:cs="Times New Roman"/>
          <w:b/>
          <w:bCs/>
          <w:sz w:val="22"/>
          <w:szCs w:val="22"/>
          <w:rtl w:val="0"/>
        </w:rPr>
        <w:t>Category: Evolution</w:t>
      </w:r>
      <w:bookmarkEnd w:id="24"/>
    </w:p>
    <w:p w14:paraId="000000B2">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25" w:name="_tnswhdhnjfr5" w:colFirst="0" w:colLast="0"/>
      <w:bookmarkEnd w:id="25"/>
      <w:bookmarkStart w:id="26" w:name="_Toc7579"/>
      <w:r>
        <w:rPr>
          <w:rFonts w:hint="default" w:ascii="Times New Roman" w:hAnsi="Times New Roman" w:eastAsia="Times New Roman" w:cs="Times New Roman"/>
          <w:b/>
          <w:bCs/>
          <w:color w:val="000000"/>
          <w:sz w:val="22"/>
          <w:szCs w:val="22"/>
          <w:rtl w:val="0"/>
        </w:rPr>
        <w:t>Area Chart</w:t>
      </w:r>
      <w:bookmarkEnd w:id="26"/>
      <w:r>
        <w:rPr>
          <w:rFonts w:hint="default" w:ascii="Times New Roman" w:hAnsi="Times New Roman" w:eastAsia="Times New Roman" w:cs="Times New Roman"/>
          <w:b/>
          <w:bCs/>
          <w:color w:val="000000"/>
          <w:sz w:val="22"/>
          <w:szCs w:val="22"/>
          <w:rtl w:val="0"/>
        </w:rPr>
        <w:t xml:space="preserve"> </w:t>
      </w:r>
    </w:p>
    <w:p w14:paraId="000000B3">
      <w:pPr>
        <w:keepNext w:val="0"/>
        <w:keepLines w:val="0"/>
        <w:spacing w:before="0"/>
        <w:jc w:val="both"/>
        <w:outlineLvl w:val="9"/>
        <w:rPr>
          <w:rFonts w:hint="default" w:ascii="Times New Roman" w:hAnsi="Times New Roman" w:eastAsia="Times New Roman" w:cs="Times New Roman"/>
          <w:color w:val="000000"/>
          <w:sz w:val="22"/>
          <w:szCs w:val="22"/>
        </w:rPr>
      </w:pPr>
      <w:bookmarkStart w:id="27" w:name="_i6le3vm8azkb" w:colFirst="0" w:colLast="0"/>
      <w:bookmarkEnd w:id="27"/>
      <w:r>
        <w:rPr>
          <w:rFonts w:hint="default" w:ascii="Times New Roman" w:hAnsi="Times New Roman" w:eastAsia="Times New Roman" w:cs="Times New Roman"/>
          <w:b/>
          <w:bCs/>
          <w:color w:val="000000"/>
          <w:sz w:val="22"/>
          <w:szCs w:val="22"/>
          <w:rtl w:val="0"/>
        </w:rPr>
        <w:t>Mô tả:</w:t>
      </w:r>
      <w:r>
        <w:rPr>
          <w:rFonts w:hint="default" w:ascii="Times New Roman" w:hAnsi="Times New Roman" w:eastAsia="Times New Roman" w:cs="Times New Roman"/>
          <w:color w:val="000000"/>
          <w:sz w:val="22"/>
          <w:szCs w:val="22"/>
          <w:rtl w:val="0"/>
        </w:rPr>
        <w:t xml:space="preserve"> Area charts are similar to line charts in that they represent variables with the same scale, but area charts stack the metrics on top of each other.</w:t>
      </w:r>
    </w:p>
    <w:p w14:paraId="000000B4">
      <w:pPr>
        <w:ind w:left="425"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67275" cy="1285875"/>
            <wp:effectExtent l="0" t="0" r="0" b="0"/>
            <wp:docPr id="66" name="image54.png"/>
            <wp:cNvGraphicFramePr/>
            <a:graphic xmlns:a="http://schemas.openxmlformats.org/drawingml/2006/main">
              <a:graphicData uri="http://schemas.openxmlformats.org/drawingml/2006/picture">
                <pic:pic xmlns:pic="http://schemas.openxmlformats.org/drawingml/2006/picture">
                  <pic:nvPicPr>
                    <pic:cNvPr id="66" name="image54.png"/>
                    <pic:cNvPicPr preferRelativeResize="0"/>
                  </pic:nvPicPr>
                  <pic:blipFill>
                    <a:blip r:embed="rId23"/>
                    <a:srcRect/>
                    <a:stretch>
                      <a:fillRect/>
                    </a:stretch>
                  </pic:blipFill>
                  <pic:spPr>
                    <a:xfrm>
                      <a:off x="0" y="0"/>
                      <a:ext cx="4867275" cy="1285875"/>
                    </a:xfrm>
                    <a:prstGeom prst="rect">
                      <a:avLst/>
                    </a:prstGeom>
                  </pic:spPr>
                </pic:pic>
              </a:graphicData>
            </a:graphic>
          </wp:inline>
        </w:drawing>
      </w:r>
    </w:p>
    <w:p w14:paraId="000000B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Khái niệm: </w:t>
      </w:r>
      <w:r>
        <w:rPr>
          <w:rFonts w:hint="default" w:ascii="Times New Roman" w:hAnsi="Times New Roman" w:eastAsia="Times New Roman" w:cs="Times New Roman"/>
          <w:sz w:val="22"/>
          <w:szCs w:val="22"/>
          <w:rtl w:val="0"/>
        </w:rPr>
        <w:t>Một biểu đồ nhấn mạnh vào khối lượng và độ lớn của dữ liệu bằng cách tô màu diện tích bên dưới đường kẻ.</w:t>
      </w:r>
    </w:p>
    <w:p w14:paraId="000000B6">
      <w:pPr>
        <w:spacing w:after="240"/>
        <w:ind w:left="566"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1790700"/>
            <wp:effectExtent l="0" t="0" r="0" b="0"/>
            <wp:docPr id="51" name="image41.png"/>
            <wp:cNvGraphicFramePr/>
            <a:graphic xmlns:a="http://schemas.openxmlformats.org/drawingml/2006/main">
              <a:graphicData uri="http://schemas.openxmlformats.org/drawingml/2006/picture">
                <pic:pic xmlns:pic="http://schemas.openxmlformats.org/drawingml/2006/picture">
                  <pic:nvPicPr>
                    <pic:cNvPr id="51" name="image41.png"/>
                    <pic:cNvPicPr preferRelativeResize="0"/>
                  </pic:nvPicPr>
                  <pic:blipFill>
                    <a:blip r:embed="rId24"/>
                    <a:srcRect/>
                    <a:stretch>
                      <a:fillRect/>
                    </a:stretch>
                  </pic:blipFill>
                  <pic:spPr>
                    <a:xfrm>
                      <a:off x="0" y="0"/>
                      <a:ext cx="5731200" cy="1790700"/>
                    </a:xfrm>
                    <a:prstGeom prst="rect">
                      <a:avLst/>
                    </a:prstGeom>
                  </pic:spPr>
                </pic:pic>
              </a:graphicData>
            </a:graphic>
          </wp:inline>
        </w:drawing>
      </w:r>
    </w:p>
    <w:p w14:paraId="000000B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Theo dõi tổng điện năng tiêu thụ của toàn bộ nhà máy qua các tháng.</w:t>
      </w:r>
    </w:p>
    <w:p w14:paraId="000000B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Dữ liệu thời gian liên tục (giờ, ngày, tuần).</w:t>
      </w:r>
    </w:p>
    <w:p w14:paraId="000000B9">
      <w:pPr>
        <w:numPr>
          <w:ilvl w:val="0"/>
          <w:numId w:val="10"/>
        </w:numPr>
        <w:spacing w:before="240" w:after="0" w:afterAutospacing="0"/>
        <w:ind w:left="1100" w:leftChars="0" w:hanging="360" w:firstLineChars="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Dữ liệu có tính Cộng dồn (Cumulative): Các thành phần có thể cộng lại để tạo thành một con số tổng có ý nghĩa.</w:t>
      </w:r>
    </w:p>
    <w:p w14:paraId="000000BA">
      <w:pPr>
        <w:numPr>
          <w:ilvl w:val="0"/>
          <w:numId w:val="10"/>
        </w:numPr>
        <w:spacing w:before="240" w:after="0" w:afterAutospacing="0"/>
        <w:ind w:left="1100" w:leftChars="0" w:hanging="360" w:firstLineChars="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Dữ liệu có tính Cơ cấu (Composition): Muốn thấy tỷ trọng đóng góp của từng lớp màu vào tổng thể.</w:t>
      </w:r>
    </w:p>
    <w:p w14:paraId="000000BB">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Giúp người xem nhìn thấy sự "phình to" của dữ liệu để đánh giá mức độ nghiêm trọng hoặc quy mô khối lượng.</w:t>
      </w:r>
    </w:p>
    <w:p w14:paraId="000000BC">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Trục X bắt buộc là Thời gian. Chọn Stack để xem tổng hoặc Expand để xem tỷ lệ %.</w:t>
      </w:r>
    </w:p>
    <w:p w14:paraId="000000BD">
      <w:pPr>
        <w:spacing w:after="240"/>
        <w:ind w:left="720" w:firstLine="0"/>
        <w:jc w:val="both"/>
        <w:rPr>
          <w:rFonts w:hint="default" w:ascii="Times New Roman" w:hAnsi="Times New Roman" w:eastAsia="Times New Roman" w:cs="Times New Roman"/>
          <w:sz w:val="22"/>
          <w:szCs w:val="22"/>
        </w:rPr>
      </w:pPr>
    </w:p>
    <w:p w14:paraId="000000BE">
      <w:pPr>
        <w:spacing w:after="240"/>
        <w:ind w:left="720" w:firstLine="0"/>
        <w:jc w:val="both"/>
        <w:rPr>
          <w:rFonts w:hint="default" w:ascii="Times New Roman" w:hAnsi="Times New Roman" w:eastAsia="Times New Roman" w:cs="Times New Roman"/>
          <w:sz w:val="22"/>
          <w:szCs w:val="22"/>
        </w:rPr>
      </w:pPr>
    </w:p>
    <w:p w14:paraId="000000BF">
      <w:pPr>
        <w:spacing w:after="240"/>
        <w:ind w:left="720" w:firstLine="0"/>
        <w:jc w:val="both"/>
        <w:rPr>
          <w:rFonts w:hint="default" w:ascii="Times New Roman" w:hAnsi="Times New Roman" w:eastAsia="Times New Roman" w:cs="Times New Roman"/>
          <w:sz w:val="22"/>
          <w:szCs w:val="22"/>
        </w:rPr>
      </w:pPr>
    </w:p>
    <w:p w14:paraId="000000C0">
      <w:pPr>
        <w:spacing w:after="240"/>
        <w:ind w:left="720" w:firstLine="0"/>
        <w:jc w:val="both"/>
        <w:rPr>
          <w:rFonts w:hint="default" w:ascii="Times New Roman" w:hAnsi="Times New Roman" w:eastAsia="Times New Roman" w:cs="Times New Roman"/>
          <w:sz w:val="22"/>
          <w:szCs w:val="22"/>
        </w:rPr>
      </w:pPr>
    </w:p>
    <w:p w14:paraId="47055E55">
      <w:pPr>
        <w:spacing w:after="240"/>
        <w:ind w:left="720" w:firstLine="0"/>
        <w:jc w:val="both"/>
        <w:rPr>
          <w:rFonts w:hint="default" w:ascii="Times New Roman" w:hAnsi="Times New Roman" w:eastAsia="Times New Roman" w:cs="Times New Roman"/>
          <w:sz w:val="22"/>
          <w:szCs w:val="22"/>
        </w:rPr>
      </w:pPr>
    </w:p>
    <w:p w14:paraId="000000C1">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28" w:name="_u4fbs73ge48v" w:colFirst="0" w:colLast="0"/>
      <w:bookmarkEnd w:id="28"/>
      <w:bookmarkStart w:id="29" w:name="_Toc10833"/>
      <w:r>
        <w:rPr>
          <w:rFonts w:hint="default" w:ascii="Times New Roman" w:hAnsi="Times New Roman" w:eastAsia="Times New Roman" w:cs="Times New Roman"/>
          <w:b/>
          <w:bCs/>
          <w:color w:val="000000"/>
          <w:sz w:val="22"/>
          <w:szCs w:val="22"/>
          <w:rtl w:val="0"/>
        </w:rPr>
        <w:t>Bar Chart</w:t>
      </w:r>
      <w:bookmarkEnd w:id="29"/>
      <w:r>
        <w:rPr>
          <w:rFonts w:hint="default" w:ascii="Times New Roman" w:hAnsi="Times New Roman" w:eastAsia="Times New Roman" w:cs="Times New Roman"/>
          <w:b/>
          <w:bCs/>
          <w:color w:val="000000"/>
          <w:sz w:val="22"/>
          <w:szCs w:val="22"/>
          <w:rtl w:val="0"/>
        </w:rPr>
        <w:t xml:space="preserve"> </w:t>
      </w:r>
    </w:p>
    <w:p w14:paraId="000000C2">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Bar Charts are used to show metrics as a series of bars.</w:t>
      </w:r>
    </w:p>
    <w:p w14:paraId="000000C3">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133850" cy="12192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28" name="image18.png"/>
                    <pic:cNvPicPr preferRelativeResize="0"/>
                  </pic:nvPicPr>
                  <pic:blipFill>
                    <a:blip r:embed="rId25"/>
                    <a:srcRect/>
                    <a:stretch>
                      <a:fillRect/>
                    </a:stretch>
                  </pic:blipFill>
                  <pic:spPr>
                    <a:xfrm>
                      <a:off x="0" y="0"/>
                      <a:ext cx="4133850" cy="1219200"/>
                    </a:xfrm>
                    <a:prstGeom prst="rect">
                      <a:avLst/>
                    </a:prstGeom>
                  </pic:spPr>
                </pic:pic>
              </a:graphicData>
            </a:graphic>
          </wp:inline>
        </w:drawing>
      </w:r>
    </w:p>
    <w:p w14:paraId="000000C4">
      <w:pPr>
        <w:jc w:val="both"/>
        <w:outlineLvl w:val="9"/>
        <w:rPr>
          <w:rFonts w:hint="default" w:ascii="Times New Roman" w:hAnsi="Times New Roman" w:eastAsia="Times New Roman" w:cs="Times New Roman"/>
          <w:sz w:val="22"/>
          <w:szCs w:val="22"/>
        </w:rPr>
      </w:pPr>
    </w:p>
    <w:p w14:paraId="000000C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Sử dụng các cột đứng độc lập để so sánh giá trị giữa các hạng mục hoặc mốc thời gian rời rạc.</w:t>
      </w:r>
    </w:p>
    <w:p w14:paraId="000000C6">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3928745" cy="1847850"/>
            <wp:effectExtent l="0" t="0" r="0" b="0"/>
            <wp:docPr id="85" name="image75.png"/>
            <wp:cNvGraphicFramePr/>
            <a:graphic xmlns:a="http://schemas.openxmlformats.org/drawingml/2006/main">
              <a:graphicData uri="http://schemas.openxmlformats.org/drawingml/2006/picture">
                <pic:pic xmlns:pic="http://schemas.openxmlformats.org/drawingml/2006/picture">
                  <pic:nvPicPr>
                    <pic:cNvPr id="85" name="image75.png"/>
                    <pic:cNvPicPr preferRelativeResize="0"/>
                  </pic:nvPicPr>
                  <pic:blipFill>
                    <a:blip r:embed="rId26"/>
                    <a:srcRect/>
                    <a:stretch>
                      <a:fillRect/>
                    </a:stretch>
                  </pic:blipFill>
                  <pic:spPr>
                    <a:xfrm>
                      <a:off x="0" y="0"/>
                      <a:ext cx="3929063" cy="1847850"/>
                    </a:xfrm>
                    <a:prstGeom prst="rect">
                      <a:avLst/>
                    </a:prstGeom>
                  </pic:spPr>
                </pic:pic>
              </a:graphicData>
            </a:graphic>
          </wp:inline>
        </w:drawing>
      </w:r>
    </w:p>
    <w:p w14:paraId="000000C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So sánh sản lượng thực tế giữa các tổ sản xuất trong cùng một ngày.</w:t>
      </w:r>
    </w:p>
    <w:p w14:paraId="000000C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Dữ liệu thời gian rời rạc: Chốt số theo từng mốc độc lập (ca làm việc, ngày lẻ).</w:t>
      </w:r>
    </w:p>
    <w:p w14:paraId="000000C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Tích chọn Show Value trên đầu cột để người quản lý đọc được số liệu chính xác ngay lập tức mà không cần rà chuột.</w:t>
      </w:r>
    </w:p>
    <w:p w14:paraId="000000CB">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Show empty columns để thấy khoảng trống dữ liệu (ngày nghỉ), giúp biểu đồ không bị "nhảy cóc".</w:t>
      </w:r>
    </w:p>
    <w:p w14:paraId="000000CC">
      <w:pPr>
        <w:spacing w:after="240"/>
        <w:ind w:left="720" w:firstLine="0"/>
        <w:jc w:val="both"/>
        <w:rPr>
          <w:rFonts w:hint="default" w:ascii="Times New Roman" w:hAnsi="Times New Roman" w:eastAsia="Times New Roman" w:cs="Times New Roman"/>
          <w:sz w:val="22"/>
          <w:szCs w:val="22"/>
        </w:rPr>
      </w:pPr>
    </w:p>
    <w:p w14:paraId="000000CD">
      <w:pPr>
        <w:spacing w:after="240"/>
        <w:ind w:left="720" w:firstLine="0"/>
        <w:jc w:val="both"/>
        <w:rPr>
          <w:rFonts w:hint="default" w:ascii="Times New Roman" w:hAnsi="Times New Roman" w:eastAsia="Times New Roman" w:cs="Times New Roman"/>
          <w:sz w:val="22"/>
          <w:szCs w:val="22"/>
        </w:rPr>
      </w:pPr>
    </w:p>
    <w:p w14:paraId="000000CE">
      <w:pPr>
        <w:spacing w:after="240"/>
        <w:ind w:left="720" w:firstLine="0"/>
        <w:jc w:val="both"/>
        <w:rPr>
          <w:rFonts w:hint="default" w:ascii="Times New Roman" w:hAnsi="Times New Roman" w:eastAsia="Times New Roman" w:cs="Times New Roman"/>
          <w:sz w:val="22"/>
          <w:szCs w:val="22"/>
        </w:rPr>
      </w:pPr>
    </w:p>
    <w:p w14:paraId="000000CF">
      <w:pPr>
        <w:spacing w:after="240"/>
        <w:ind w:left="720" w:firstLine="0"/>
        <w:jc w:val="both"/>
        <w:rPr>
          <w:rFonts w:hint="default" w:ascii="Times New Roman" w:hAnsi="Times New Roman" w:eastAsia="Times New Roman" w:cs="Times New Roman"/>
          <w:sz w:val="22"/>
          <w:szCs w:val="22"/>
        </w:rPr>
      </w:pPr>
    </w:p>
    <w:p w14:paraId="000000D0">
      <w:pPr>
        <w:spacing w:after="240"/>
        <w:ind w:left="720" w:firstLine="0"/>
        <w:jc w:val="both"/>
        <w:rPr>
          <w:rFonts w:hint="default" w:ascii="Times New Roman" w:hAnsi="Times New Roman" w:eastAsia="Times New Roman" w:cs="Times New Roman"/>
          <w:sz w:val="22"/>
          <w:szCs w:val="22"/>
        </w:rPr>
      </w:pPr>
    </w:p>
    <w:p w14:paraId="12C9F069">
      <w:pPr>
        <w:spacing w:after="240"/>
        <w:ind w:left="720" w:firstLine="0"/>
        <w:jc w:val="both"/>
        <w:rPr>
          <w:rFonts w:hint="default" w:ascii="Times New Roman" w:hAnsi="Times New Roman" w:eastAsia="Times New Roman" w:cs="Times New Roman"/>
          <w:sz w:val="22"/>
          <w:szCs w:val="22"/>
        </w:rPr>
      </w:pPr>
    </w:p>
    <w:p w14:paraId="0AA1C652">
      <w:pPr>
        <w:spacing w:after="240"/>
        <w:ind w:left="720" w:firstLine="0"/>
        <w:jc w:val="both"/>
        <w:rPr>
          <w:rFonts w:hint="default" w:ascii="Times New Roman" w:hAnsi="Times New Roman" w:eastAsia="Times New Roman" w:cs="Times New Roman"/>
          <w:sz w:val="22"/>
          <w:szCs w:val="22"/>
        </w:rPr>
      </w:pPr>
    </w:p>
    <w:p w14:paraId="000000D1">
      <w:pPr>
        <w:spacing w:after="240"/>
        <w:ind w:left="720" w:firstLine="0"/>
        <w:jc w:val="both"/>
        <w:rPr>
          <w:rFonts w:hint="default" w:ascii="Times New Roman" w:hAnsi="Times New Roman" w:eastAsia="Times New Roman" w:cs="Times New Roman"/>
          <w:sz w:val="22"/>
          <w:szCs w:val="22"/>
        </w:rPr>
      </w:pPr>
    </w:p>
    <w:p w14:paraId="000000D2">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30" w:name="_5zmh41rjlg6" w:colFirst="0" w:colLast="0"/>
      <w:bookmarkEnd w:id="30"/>
      <w:bookmarkStart w:id="31" w:name="_Toc32481"/>
      <w:r>
        <w:rPr>
          <w:rFonts w:hint="default" w:ascii="Times New Roman" w:hAnsi="Times New Roman" w:eastAsia="Times New Roman" w:cs="Times New Roman"/>
          <w:b/>
          <w:bCs/>
          <w:color w:val="000000"/>
          <w:sz w:val="22"/>
          <w:szCs w:val="22"/>
          <w:rtl w:val="0"/>
        </w:rPr>
        <w:t>Mixed Chart</w:t>
      </w:r>
      <w:bookmarkEnd w:id="31"/>
      <w:r>
        <w:rPr>
          <w:rFonts w:hint="default" w:ascii="Times New Roman" w:hAnsi="Times New Roman" w:eastAsia="Times New Roman" w:cs="Times New Roman"/>
          <w:b/>
          <w:bCs/>
          <w:color w:val="000000"/>
          <w:sz w:val="22"/>
          <w:szCs w:val="22"/>
          <w:rtl w:val="0"/>
        </w:rPr>
        <w:t xml:space="preserve"> </w:t>
      </w:r>
    </w:p>
    <w:p w14:paraId="000000D3">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Visualize two different series using the same x-axis. Note that both series can be visualized with a different chart type (e.g. 1 using bars and 1 using a line).</w:t>
      </w:r>
    </w:p>
    <w:p w14:paraId="000000D4">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33620" cy="1219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7"/>
                    <a:srcRect/>
                    <a:stretch>
                      <a:fillRect/>
                    </a:stretch>
                  </pic:blipFill>
                  <pic:spPr>
                    <a:xfrm>
                      <a:off x="0" y="0"/>
                      <a:ext cx="4833938" cy="1219200"/>
                    </a:xfrm>
                    <a:prstGeom prst="rect">
                      <a:avLst/>
                    </a:prstGeom>
                  </pic:spPr>
                </pic:pic>
              </a:graphicData>
            </a:graphic>
          </wp:inline>
        </w:drawing>
      </w:r>
    </w:p>
    <w:p w14:paraId="000000D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Biểu đồ đa năng kết hợp hai kiểu hiển thị (thường là Cột và Đường) để giải quyết bài toán lệch pha đơn vị.</w:t>
      </w:r>
    </w:p>
    <w:p w14:paraId="000000D6">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743450" cy="2948940"/>
            <wp:effectExtent l="0" t="0" r="0" b="0"/>
            <wp:docPr id="87" name="image79.png"/>
            <wp:cNvGraphicFramePr/>
            <a:graphic xmlns:a="http://schemas.openxmlformats.org/drawingml/2006/main">
              <a:graphicData uri="http://schemas.openxmlformats.org/drawingml/2006/picture">
                <pic:pic xmlns:pic="http://schemas.openxmlformats.org/drawingml/2006/picture">
                  <pic:nvPicPr>
                    <pic:cNvPr id="87" name="image79.png"/>
                    <pic:cNvPicPr preferRelativeResize="0"/>
                  </pic:nvPicPr>
                  <pic:blipFill>
                    <a:blip r:embed="rId28"/>
                    <a:srcRect/>
                    <a:stretch>
                      <a:fillRect/>
                    </a:stretch>
                  </pic:blipFill>
                  <pic:spPr>
                    <a:xfrm>
                      <a:off x="0" y="0"/>
                      <a:ext cx="4743450" cy="2949163"/>
                    </a:xfrm>
                    <a:prstGeom prst="rect">
                      <a:avLst/>
                    </a:prstGeom>
                  </pic:spPr>
                </pic:pic>
              </a:graphicData>
            </a:graphic>
          </wp:inline>
        </w:drawing>
      </w:r>
    </w:p>
    <w:p w14:paraId="000000D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Vẽ cột cho Sản lượng (đơn vị Cái) và vẽ đường cho Tỷ lệ lỗi (đơn vị %).</w:t>
      </w:r>
    </w:p>
    <w:p w14:paraId="000000D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Hai chỉ số (Metrics) có bản chất khác nhau hoặc có sự chênh lệch cực lớn về độ lớn.</w:t>
      </w:r>
    </w:p>
    <w:p w14:paraId="000000D9">
      <w:pPr>
        <w:numPr>
          <w:ilvl w:val="0"/>
          <w:numId w:val="11"/>
        </w:numPr>
        <w:spacing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đã qua tổng hợp (GROUP BY) theo chu kỳ.</w:t>
      </w:r>
    </w:p>
    <w:p w14:paraId="000000D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Thấy được mối tương quan nghịch (ví dụ: Sản lượng tăng thì tỷ lệ lỗi có tăng theo không?).</w:t>
      </w:r>
    </w:p>
    <w:p w14:paraId="000000DB">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Sử dụng hệ thống Trục Kép (Primary/Secondary Y Axis) để mỗi chỉ số bám theo một trục tọa độ riêng.</w:t>
      </w:r>
    </w:p>
    <w:p w14:paraId="000000DC">
      <w:pPr>
        <w:spacing w:after="240"/>
        <w:ind w:left="720" w:firstLine="0"/>
        <w:jc w:val="both"/>
        <w:rPr>
          <w:rFonts w:hint="default" w:ascii="Times New Roman" w:hAnsi="Times New Roman" w:eastAsia="Times New Roman" w:cs="Times New Roman"/>
          <w:sz w:val="22"/>
          <w:szCs w:val="22"/>
        </w:rPr>
      </w:pPr>
    </w:p>
    <w:p w14:paraId="000000DD">
      <w:pPr>
        <w:spacing w:after="240"/>
        <w:ind w:left="720" w:firstLine="0"/>
        <w:jc w:val="both"/>
        <w:rPr>
          <w:rFonts w:hint="default" w:ascii="Times New Roman" w:hAnsi="Times New Roman" w:eastAsia="Times New Roman" w:cs="Times New Roman"/>
          <w:sz w:val="22"/>
          <w:szCs w:val="22"/>
        </w:rPr>
      </w:pPr>
    </w:p>
    <w:p w14:paraId="000000DE">
      <w:pPr>
        <w:spacing w:after="240"/>
        <w:ind w:left="720" w:firstLine="0"/>
        <w:jc w:val="both"/>
        <w:rPr>
          <w:rFonts w:hint="default" w:ascii="Times New Roman" w:hAnsi="Times New Roman" w:eastAsia="Times New Roman" w:cs="Times New Roman"/>
          <w:sz w:val="22"/>
          <w:szCs w:val="22"/>
        </w:rPr>
      </w:pPr>
    </w:p>
    <w:p w14:paraId="000000DF">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32" w:name="_qoul6r83gcqd" w:colFirst="0" w:colLast="0"/>
      <w:bookmarkEnd w:id="32"/>
      <w:bookmarkStart w:id="33" w:name="_Toc6790"/>
      <w:r>
        <w:rPr>
          <w:rFonts w:hint="default" w:ascii="Times New Roman" w:hAnsi="Times New Roman" w:eastAsia="Times New Roman" w:cs="Times New Roman"/>
          <w:b/>
          <w:bCs/>
          <w:color w:val="000000"/>
          <w:sz w:val="22"/>
          <w:szCs w:val="22"/>
          <w:rtl w:val="0"/>
        </w:rPr>
        <w:t>Waterfall Chart</w:t>
      </w:r>
      <w:bookmarkEnd w:id="33"/>
      <w:r>
        <w:rPr>
          <w:rFonts w:hint="default" w:ascii="Times New Roman" w:hAnsi="Times New Roman" w:eastAsia="Times New Roman" w:cs="Times New Roman"/>
          <w:b/>
          <w:bCs/>
          <w:color w:val="000000"/>
          <w:sz w:val="22"/>
          <w:szCs w:val="22"/>
          <w:rtl w:val="0"/>
        </w:rPr>
        <w:t xml:space="preserve"> </w:t>
      </w:r>
    </w:p>
    <w:p w14:paraId="000000E0">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A waterfall chart is a form of data visualization that helps in understanding the cumulative effect of sequentially introduced positive or negative values. These intermediate values can either be time based or category based.</w:t>
      </w:r>
    </w:p>
    <w:p w14:paraId="000000E1">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029075" cy="438150"/>
            <wp:effectExtent l="0" t="0" r="0" b="0"/>
            <wp:docPr id="81" name="image77.png"/>
            <wp:cNvGraphicFramePr/>
            <a:graphic xmlns:a="http://schemas.openxmlformats.org/drawingml/2006/main">
              <a:graphicData uri="http://schemas.openxmlformats.org/drawingml/2006/picture">
                <pic:pic xmlns:pic="http://schemas.openxmlformats.org/drawingml/2006/picture">
                  <pic:nvPicPr>
                    <pic:cNvPr id="81" name="image77.png"/>
                    <pic:cNvPicPr preferRelativeResize="0"/>
                  </pic:nvPicPr>
                  <pic:blipFill>
                    <a:blip r:embed="rId29"/>
                    <a:srcRect/>
                    <a:stretch>
                      <a:fillRect/>
                    </a:stretch>
                  </pic:blipFill>
                  <pic:spPr>
                    <a:xfrm>
                      <a:off x="0" y="0"/>
                      <a:ext cx="4029075" cy="438150"/>
                    </a:xfrm>
                    <a:prstGeom prst="rect">
                      <a:avLst/>
                    </a:prstGeom>
                  </pic:spPr>
                </pic:pic>
              </a:graphicData>
            </a:graphic>
          </wp:inline>
        </w:drawing>
      </w:r>
    </w:p>
    <w:p w14:paraId="000000E2">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Giải thích sự biến động từ mốc bắt đầu đến mốc kết quả thông qua các bước tăng hoặc giảm trung gian.</w:t>
      </w:r>
    </w:p>
    <w:p w14:paraId="000000E3">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686300" cy="2990850"/>
            <wp:effectExtent l="0" t="0" r="0" b="0"/>
            <wp:docPr id="76" name="image64.png"/>
            <wp:cNvGraphicFramePr/>
            <a:graphic xmlns:a="http://schemas.openxmlformats.org/drawingml/2006/main">
              <a:graphicData uri="http://schemas.openxmlformats.org/drawingml/2006/picture">
                <pic:pic xmlns:pic="http://schemas.openxmlformats.org/drawingml/2006/picture">
                  <pic:nvPicPr>
                    <pic:cNvPr id="76" name="image64.png"/>
                    <pic:cNvPicPr preferRelativeResize="0"/>
                  </pic:nvPicPr>
                  <pic:blipFill>
                    <a:blip r:embed="rId30"/>
                    <a:srcRect/>
                    <a:stretch>
                      <a:fillRect/>
                    </a:stretch>
                  </pic:blipFill>
                  <pic:spPr>
                    <a:xfrm>
                      <a:off x="0" y="0"/>
                      <a:ext cx="4686300" cy="2991300"/>
                    </a:xfrm>
                    <a:prstGeom prst="rect">
                      <a:avLst/>
                    </a:prstGeom>
                  </pic:spPr>
                </pic:pic>
              </a:graphicData>
            </a:graphic>
          </wp:inline>
        </w:drawing>
      </w:r>
    </w:p>
    <w:p w14:paraId="000000E4">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Phân tích quy trình sản xuất: [Đầu vào 10k] ➔ [Hao hụt khâu A] ➔ [Lỗi khâu B] ➔ [Thành phẩm thực tế].</w:t>
      </w:r>
    </w:p>
    <w:p w14:paraId="000000E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Dữ liệu dạng Biến động (Deltas/Changes): Chứa các số Dương (+) và số Âm (-).</w:t>
      </w:r>
    </w:p>
    <w:p w14:paraId="000000E6">
      <w:pPr>
        <w:numPr>
          <w:ilvl w:val="0"/>
          <w:numId w:val="12"/>
        </w:numPr>
        <w:spacing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Trường phân loại (Trục X) là chuỗi các bước quy trình có tính thứ tự.</w:t>
      </w:r>
    </w:p>
    <w:p w14:paraId="000000E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Truy vết nguyên nhân gây hụt chỉ tiêu. Bắt buộc bật Show Value để hiện rõ lượng hao hụt cụ thể.</w:t>
      </w:r>
    </w:p>
    <w:p w14:paraId="000000E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Trục X định danh các bậc thang. Metrics nạp con số tăng/giảm.</w:t>
      </w:r>
    </w:p>
    <w:p w14:paraId="000000E9">
      <w:pPr>
        <w:spacing w:after="240"/>
        <w:ind w:left="720" w:firstLine="0"/>
        <w:jc w:val="both"/>
        <w:rPr>
          <w:rFonts w:hint="default" w:ascii="Times New Roman" w:hAnsi="Times New Roman" w:eastAsia="Times New Roman" w:cs="Times New Roman"/>
          <w:sz w:val="22"/>
          <w:szCs w:val="22"/>
        </w:rPr>
      </w:pPr>
    </w:p>
    <w:p w14:paraId="000000EA">
      <w:pPr>
        <w:spacing w:after="240"/>
        <w:ind w:left="720" w:firstLine="0"/>
        <w:jc w:val="both"/>
        <w:rPr>
          <w:rFonts w:hint="default" w:ascii="Times New Roman" w:hAnsi="Times New Roman" w:eastAsia="Times New Roman" w:cs="Times New Roman"/>
          <w:sz w:val="22"/>
          <w:szCs w:val="22"/>
        </w:rPr>
      </w:pPr>
    </w:p>
    <w:p w14:paraId="000000EB">
      <w:pPr>
        <w:spacing w:after="240"/>
        <w:ind w:left="720" w:firstLine="0"/>
        <w:jc w:val="both"/>
        <w:rPr>
          <w:rFonts w:hint="default" w:ascii="Times New Roman" w:hAnsi="Times New Roman" w:eastAsia="Times New Roman" w:cs="Times New Roman"/>
          <w:sz w:val="22"/>
          <w:szCs w:val="22"/>
        </w:rPr>
      </w:pPr>
    </w:p>
    <w:p w14:paraId="000000EC">
      <w:pPr>
        <w:spacing w:after="240"/>
        <w:ind w:left="720" w:firstLine="0"/>
        <w:jc w:val="both"/>
        <w:rPr>
          <w:rFonts w:hint="default" w:ascii="Times New Roman" w:hAnsi="Times New Roman" w:eastAsia="Times New Roman" w:cs="Times New Roman"/>
          <w:sz w:val="22"/>
          <w:szCs w:val="22"/>
        </w:rPr>
      </w:pPr>
    </w:p>
    <w:p w14:paraId="000000ED">
      <w:pPr>
        <w:spacing w:after="240"/>
        <w:ind w:left="720" w:firstLine="0"/>
        <w:jc w:val="both"/>
        <w:rPr>
          <w:rFonts w:hint="default" w:ascii="Times New Roman" w:hAnsi="Times New Roman" w:eastAsia="Times New Roman" w:cs="Times New Roman"/>
          <w:sz w:val="22"/>
          <w:szCs w:val="22"/>
        </w:rPr>
      </w:pPr>
    </w:p>
    <w:p w14:paraId="000000EE">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34" w:name="_1q4rxqow2fli" w:colFirst="0" w:colLast="0"/>
      <w:bookmarkEnd w:id="34"/>
      <w:bookmarkStart w:id="35" w:name="_Toc8008"/>
      <w:r>
        <w:rPr>
          <w:rFonts w:hint="default" w:ascii="Times New Roman" w:hAnsi="Times New Roman" w:eastAsia="Times New Roman" w:cs="Times New Roman"/>
          <w:b/>
          <w:bCs/>
          <w:color w:val="000000"/>
          <w:sz w:val="22"/>
          <w:szCs w:val="22"/>
          <w:rtl w:val="0"/>
        </w:rPr>
        <w:t>Scatter Plot</w:t>
      </w:r>
      <w:bookmarkEnd w:id="35"/>
      <w:r>
        <w:rPr>
          <w:rFonts w:hint="default" w:ascii="Times New Roman" w:hAnsi="Times New Roman" w:eastAsia="Times New Roman" w:cs="Times New Roman"/>
          <w:b/>
          <w:bCs/>
          <w:color w:val="000000"/>
          <w:sz w:val="22"/>
          <w:szCs w:val="22"/>
          <w:rtl w:val="0"/>
        </w:rPr>
        <w:t xml:space="preserve"> </w:t>
      </w:r>
    </w:p>
    <w:p w14:paraId="000000EF">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rtl w:val="0"/>
        </w:rPr>
        <w:t>Scatter Plot has the horizontal axis in linear units, and the points are connected in order. It shows a statistical relationship between two variables.</w:t>
      </w:r>
    </w:p>
    <w:p w14:paraId="000000F0">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238625" cy="752475"/>
            <wp:effectExtent l="0" t="0" r="0" b="0"/>
            <wp:docPr id="1" name="image28.png"/>
            <wp:cNvGraphicFramePr/>
            <a:graphic xmlns:a="http://schemas.openxmlformats.org/drawingml/2006/main">
              <a:graphicData uri="http://schemas.openxmlformats.org/drawingml/2006/picture">
                <pic:pic xmlns:pic="http://schemas.openxmlformats.org/drawingml/2006/picture">
                  <pic:nvPicPr>
                    <pic:cNvPr id="1" name="image28.png"/>
                    <pic:cNvPicPr preferRelativeResize="0"/>
                  </pic:nvPicPr>
                  <pic:blipFill>
                    <a:blip r:embed="rId31"/>
                    <a:srcRect/>
                    <a:stretch>
                      <a:fillRect/>
                    </a:stretch>
                  </pic:blipFill>
                  <pic:spPr>
                    <a:xfrm>
                      <a:off x="0" y="0"/>
                      <a:ext cx="4238625" cy="752475"/>
                    </a:xfrm>
                    <a:prstGeom prst="rect">
                      <a:avLst/>
                    </a:prstGeom>
                  </pic:spPr>
                </pic:pic>
              </a:graphicData>
            </a:graphic>
          </wp:inline>
        </w:drawing>
      </w:r>
    </w:p>
    <w:p w14:paraId="000000F1">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Rải các điểm chấm trên tọa độ X-Y để tìm quy luật liên hệ giữa hai biến số đo lường.</w:t>
      </w:r>
    </w:p>
    <w:p w14:paraId="000000F2">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733925" cy="148082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32"/>
                    <a:srcRect/>
                    <a:stretch>
                      <a:fillRect/>
                    </a:stretch>
                  </pic:blipFill>
                  <pic:spPr>
                    <a:xfrm>
                      <a:off x="0" y="0"/>
                      <a:ext cx="4733925" cy="1481138"/>
                    </a:xfrm>
                    <a:prstGeom prst="rect">
                      <a:avLst/>
                    </a:prstGeom>
                  </pic:spPr>
                </pic:pic>
              </a:graphicData>
            </a:graphic>
          </wp:inline>
        </w:drawing>
      </w:r>
    </w:p>
    <w:p w14:paraId="000000F3">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Kiểm tra xem "Nhiệt độ môi trường" ảnh hưởng thế nào đến "Độ bền sản phẩm".</w:t>
      </w:r>
    </w:p>
    <w:p w14:paraId="000000F4">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Dữ liệu Cặp số (Paired Numerical): Trục X là nguyên nhân, Trục Y là kết quả.</w:t>
      </w:r>
    </w:p>
    <w:p w14:paraId="000000F5">
      <w:pPr>
        <w:numPr>
          <w:ilvl w:val="0"/>
          <w:numId w:val="13"/>
        </w:numPr>
        <w:spacing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thô, chi tiết (High Granularity): Tuyệt đối không gộp tổng (SUM) vì sẽ làm mất ý nghĩa phân tán.</w:t>
      </w:r>
    </w:p>
    <w:p w14:paraId="000000F6">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Tìm nguyên nhân gốc rễ và phát hiện các điểm lỗi dị thường (Outliers).</w:t>
      </w:r>
    </w:p>
    <w:p w14:paraId="000000F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Bỏ tích Force categorical để các điểm rải đúng khoảng cách toán học thực tế.</w:t>
      </w:r>
    </w:p>
    <w:p w14:paraId="000000F8">
      <w:pPr>
        <w:spacing w:after="240"/>
        <w:ind w:left="720" w:firstLine="0"/>
        <w:jc w:val="both"/>
        <w:rPr>
          <w:rFonts w:hint="default" w:ascii="Times New Roman" w:hAnsi="Times New Roman" w:eastAsia="Times New Roman" w:cs="Times New Roman"/>
          <w:sz w:val="22"/>
          <w:szCs w:val="22"/>
        </w:rPr>
      </w:pPr>
    </w:p>
    <w:p w14:paraId="000000F9">
      <w:pPr>
        <w:spacing w:after="240"/>
        <w:ind w:left="720" w:firstLine="0"/>
        <w:jc w:val="both"/>
        <w:rPr>
          <w:rFonts w:hint="default" w:ascii="Times New Roman" w:hAnsi="Times New Roman" w:eastAsia="Times New Roman" w:cs="Times New Roman"/>
          <w:sz w:val="22"/>
          <w:szCs w:val="22"/>
        </w:rPr>
      </w:pPr>
    </w:p>
    <w:p w14:paraId="000000FA">
      <w:pPr>
        <w:spacing w:after="240"/>
        <w:ind w:left="720" w:firstLine="0"/>
        <w:jc w:val="both"/>
        <w:rPr>
          <w:rFonts w:hint="default" w:ascii="Times New Roman" w:hAnsi="Times New Roman" w:eastAsia="Times New Roman" w:cs="Times New Roman"/>
          <w:sz w:val="22"/>
          <w:szCs w:val="22"/>
        </w:rPr>
      </w:pPr>
    </w:p>
    <w:p w14:paraId="000000FB">
      <w:pPr>
        <w:spacing w:after="240"/>
        <w:ind w:left="720" w:firstLine="0"/>
        <w:jc w:val="both"/>
        <w:rPr>
          <w:rFonts w:hint="default" w:ascii="Times New Roman" w:hAnsi="Times New Roman" w:eastAsia="Times New Roman" w:cs="Times New Roman"/>
          <w:sz w:val="22"/>
          <w:szCs w:val="22"/>
        </w:rPr>
      </w:pPr>
    </w:p>
    <w:p w14:paraId="000000FC">
      <w:pPr>
        <w:spacing w:after="240"/>
        <w:ind w:left="720" w:firstLine="0"/>
        <w:jc w:val="both"/>
        <w:rPr>
          <w:rFonts w:hint="default" w:ascii="Times New Roman" w:hAnsi="Times New Roman" w:eastAsia="Times New Roman" w:cs="Times New Roman"/>
          <w:sz w:val="22"/>
          <w:szCs w:val="22"/>
        </w:rPr>
      </w:pPr>
    </w:p>
    <w:p w14:paraId="000000FD">
      <w:pPr>
        <w:spacing w:after="240"/>
        <w:ind w:left="720" w:firstLine="0"/>
        <w:jc w:val="both"/>
        <w:rPr>
          <w:rFonts w:hint="default" w:ascii="Times New Roman" w:hAnsi="Times New Roman" w:eastAsia="Times New Roman" w:cs="Times New Roman"/>
          <w:sz w:val="22"/>
          <w:szCs w:val="22"/>
        </w:rPr>
      </w:pPr>
    </w:p>
    <w:p w14:paraId="000000FE">
      <w:pPr>
        <w:spacing w:after="240"/>
        <w:ind w:left="720" w:firstLine="0"/>
        <w:jc w:val="both"/>
        <w:rPr>
          <w:rFonts w:hint="default" w:ascii="Times New Roman" w:hAnsi="Times New Roman" w:eastAsia="Times New Roman" w:cs="Times New Roman"/>
          <w:sz w:val="22"/>
          <w:szCs w:val="22"/>
        </w:rPr>
      </w:pPr>
    </w:p>
    <w:p w14:paraId="000000FF">
      <w:pPr>
        <w:rPr>
          <w:rFonts w:hint="default" w:ascii="Times New Roman" w:hAnsi="Times New Roman" w:eastAsia="Times New Roman" w:cs="Times New Roman"/>
          <w:b/>
          <w:bCs/>
          <w:color w:val="000000"/>
          <w:sz w:val="22"/>
          <w:szCs w:val="22"/>
        </w:rPr>
      </w:pPr>
      <w:bookmarkStart w:id="36" w:name="_ulp1weimqkah" w:colFirst="0" w:colLast="0"/>
      <w:bookmarkEnd w:id="36"/>
      <w:r>
        <w:rPr>
          <w:rFonts w:hint="default" w:ascii="Times New Roman" w:hAnsi="Times New Roman" w:eastAsia="Times New Roman" w:cs="Times New Roman"/>
          <w:b/>
          <w:bCs/>
          <w:color w:val="000000"/>
          <w:sz w:val="22"/>
          <w:szCs w:val="22"/>
        </w:rPr>
        <w:br w:type="page"/>
      </w:r>
    </w:p>
    <w:p w14:paraId="00000101">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37" w:name="_lbmu3ixhswd9" w:colFirst="0" w:colLast="0"/>
      <w:bookmarkEnd w:id="37"/>
      <w:bookmarkStart w:id="38" w:name="_eay4yl2ap4zr" w:colFirst="0" w:colLast="0"/>
      <w:bookmarkEnd w:id="38"/>
      <w:bookmarkStart w:id="39" w:name="_Toc24289"/>
      <w:r>
        <w:rPr>
          <w:rFonts w:hint="default" w:ascii="Times New Roman" w:hAnsi="Times New Roman" w:eastAsia="Times New Roman" w:cs="Times New Roman"/>
          <w:b/>
          <w:bCs/>
          <w:color w:val="000000"/>
          <w:sz w:val="22"/>
          <w:szCs w:val="22"/>
          <w:rtl w:val="0"/>
        </w:rPr>
        <w:t>Stepped Line</w:t>
      </w:r>
      <w:bookmarkEnd w:id="39"/>
      <w:r>
        <w:rPr>
          <w:rFonts w:hint="default" w:ascii="Times New Roman" w:hAnsi="Times New Roman" w:eastAsia="Times New Roman" w:cs="Times New Roman"/>
          <w:b/>
          <w:bCs/>
          <w:color w:val="000000"/>
          <w:sz w:val="22"/>
          <w:szCs w:val="22"/>
          <w:rtl w:val="0"/>
        </w:rPr>
        <w:t xml:space="preserve"> </w:t>
      </w:r>
    </w:p>
    <w:p w14:paraId="00000102">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Stepped-line graph (also called step chart) is a variation of line chart but with the line forming a series of steps between data points. A step chart can be useful when you want to show the changes that occur at irregular intervals</w:t>
      </w:r>
      <w:r>
        <w:rPr>
          <w:rFonts w:hint="default" w:ascii="Times New Roman" w:hAnsi="Times New Roman" w:eastAsia="Times New Roman" w:cs="Times New Roman"/>
          <w:sz w:val="22"/>
          <w:szCs w:val="22"/>
          <w:highlight w:val="white"/>
          <w:rtl w:val="0"/>
        </w:rPr>
        <w:t>.</w:t>
      </w:r>
    </w:p>
    <w:p w14:paraId="00000103">
      <w:pPr>
        <w:ind w:left="708" w:firstLine="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4143375" cy="752475"/>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20" name="image9.png"/>
                    <pic:cNvPicPr preferRelativeResize="0"/>
                  </pic:nvPicPr>
                  <pic:blipFill>
                    <a:blip r:embed="rId33"/>
                    <a:srcRect/>
                    <a:stretch>
                      <a:fillRect/>
                    </a:stretch>
                  </pic:blipFill>
                  <pic:spPr>
                    <a:xfrm>
                      <a:off x="0" y="0"/>
                      <a:ext cx="4143375" cy="752475"/>
                    </a:xfrm>
                    <a:prstGeom prst="rect">
                      <a:avLst/>
                    </a:prstGeom>
                  </pic:spPr>
                </pic:pic>
              </a:graphicData>
            </a:graphic>
          </wp:inline>
        </w:drawing>
      </w:r>
    </w:p>
    <w:p w14:paraId="00000104">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Đường nối vuông góc thể hiện những giá trị được duy trì ổn định trước khi thay đổi trạng thái đột ngột.</w:t>
      </w:r>
    </w:p>
    <w:p w14:paraId="00000105">
      <w:pPr>
        <w:spacing w:after="240"/>
        <w:ind w:left="720" w:firstLine="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drawing>
          <wp:inline distT="114300" distB="114300" distL="114300" distR="114300">
            <wp:extent cx="4743450" cy="2766060"/>
            <wp:effectExtent l="0" t="0" r="0" b="0"/>
            <wp:docPr id="77" name="image65.png"/>
            <wp:cNvGraphicFramePr/>
            <a:graphic xmlns:a="http://schemas.openxmlformats.org/drawingml/2006/main">
              <a:graphicData uri="http://schemas.openxmlformats.org/drawingml/2006/picture">
                <pic:pic xmlns:pic="http://schemas.openxmlformats.org/drawingml/2006/picture">
                  <pic:nvPicPr>
                    <pic:cNvPr id="77" name="image65.png"/>
                    <pic:cNvPicPr preferRelativeResize="0"/>
                  </pic:nvPicPr>
                  <pic:blipFill>
                    <a:blip r:embed="rId34"/>
                    <a:srcRect/>
                    <a:stretch>
                      <a:fillRect/>
                    </a:stretch>
                  </pic:blipFill>
                  <pic:spPr>
                    <a:xfrm>
                      <a:off x="0" y="0"/>
                      <a:ext cx="4743450" cy="2766682"/>
                    </a:xfrm>
                    <a:prstGeom prst="rect">
                      <a:avLst/>
                    </a:prstGeom>
                  </pic:spPr>
                </pic:pic>
              </a:graphicData>
            </a:graphic>
          </wp:inline>
        </w:drawing>
      </w:r>
    </w:p>
    <w:p w14:paraId="00000106">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Theo dõi Định mức sản lượng (KPI) được thiết lập cố định cho từng tuần.</w:t>
      </w:r>
    </w:p>
    <w:p w14:paraId="0000010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Dữ liệu mang tính Thiết lập &amp; Định mức (Settings &amp; Targets): Những con số do con người ấn định.</w:t>
      </w:r>
    </w:p>
    <w:p w14:paraId="00000108">
      <w:pPr>
        <w:numPr>
          <w:ilvl w:val="0"/>
          <w:numId w:val="14"/>
        </w:numPr>
        <w:spacing w:after="240"/>
        <w:ind w:left="1417"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thay đổi đột ngột (Discrete Changes) không có trạng thái trung gian (ví dụ: số lượng nhân sự).</w:t>
      </w:r>
    </w:p>
    <w:p w14:paraId="00000109">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Thấy rõ các "điểm gãy" khi thay đổi kế hoạch hoặc trạng thái vận hành.</w:t>
      </w:r>
    </w:p>
    <w:p w14:paraId="0000010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Line Style chọn Step After để giữ giá trị cũ cho đến mốc mới</w:t>
      </w:r>
    </w:p>
    <w:p w14:paraId="0000010B">
      <w:pPr>
        <w:spacing w:after="240"/>
        <w:ind w:left="720" w:firstLine="0"/>
        <w:jc w:val="both"/>
        <w:rPr>
          <w:rFonts w:hint="default" w:ascii="Times New Roman" w:hAnsi="Times New Roman" w:eastAsia="Times New Roman" w:cs="Times New Roman"/>
          <w:sz w:val="22"/>
          <w:szCs w:val="22"/>
        </w:rPr>
      </w:pPr>
    </w:p>
    <w:p w14:paraId="0000010C">
      <w:pPr>
        <w:spacing w:after="240"/>
        <w:ind w:left="720" w:firstLine="0"/>
        <w:jc w:val="both"/>
        <w:rPr>
          <w:rFonts w:hint="default" w:ascii="Times New Roman" w:hAnsi="Times New Roman" w:eastAsia="Times New Roman" w:cs="Times New Roman"/>
          <w:sz w:val="22"/>
          <w:szCs w:val="22"/>
        </w:rPr>
      </w:pPr>
    </w:p>
    <w:p w14:paraId="0000010D">
      <w:pPr>
        <w:spacing w:after="240"/>
        <w:ind w:left="720" w:firstLine="0"/>
        <w:jc w:val="both"/>
        <w:rPr>
          <w:rFonts w:hint="default" w:ascii="Times New Roman" w:hAnsi="Times New Roman" w:eastAsia="Times New Roman" w:cs="Times New Roman"/>
          <w:sz w:val="22"/>
          <w:szCs w:val="22"/>
        </w:rPr>
      </w:pPr>
    </w:p>
    <w:p w14:paraId="0000010E">
      <w:pPr>
        <w:spacing w:after="240"/>
        <w:ind w:left="720" w:firstLine="0"/>
        <w:jc w:val="both"/>
        <w:rPr>
          <w:rFonts w:hint="default" w:ascii="Times New Roman" w:hAnsi="Times New Roman" w:eastAsia="Times New Roman" w:cs="Times New Roman"/>
          <w:sz w:val="22"/>
          <w:szCs w:val="22"/>
        </w:rPr>
      </w:pPr>
    </w:p>
    <w:p w14:paraId="24C1EBE1">
      <w:pPr>
        <w:spacing w:after="240"/>
        <w:ind w:left="720" w:firstLine="0"/>
        <w:jc w:val="both"/>
        <w:rPr>
          <w:rFonts w:hint="default" w:ascii="Times New Roman" w:hAnsi="Times New Roman" w:eastAsia="Times New Roman" w:cs="Times New Roman"/>
          <w:sz w:val="22"/>
          <w:szCs w:val="22"/>
        </w:rPr>
      </w:pPr>
    </w:p>
    <w:p w14:paraId="0000010F">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40" w:name="_l9urhz7razqh" w:colFirst="0" w:colLast="0"/>
      <w:bookmarkEnd w:id="40"/>
      <w:bookmarkStart w:id="41" w:name="_Toc30635"/>
      <w:r>
        <w:rPr>
          <w:rFonts w:hint="default" w:ascii="Times New Roman" w:hAnsi="Times New Roman" w:eastAsia="Times New Roman" w:cs="Times New Roman"/>
          <w:b/>
          <w:bCs/>
          <w:color w:val="000000"/>
          <w:sz w:val="22"/>
          <w:szCs w:val="22"/>
          <w:rtl w:val="0"/>
        </w:rPr>
        <w:t>Line Chart</w:t>
      </w:r>
      <w:bookmarkEnd w:id="41"/>
      <w:r>
        <w:rPr>
          <w:rFonts w:hint="default" w:ascii="Times New Roman" w:hAnsi="Times New Roman" w:eastAsia="Times New Roman" w:cs="Times New Roman"/>
          <w:b/>
          <w:bCs/>
          <w:color w:val="000000"/>
          <w:sz w:val="22"/>
          <w:szCs w:val="22"/>
          <w:rtl w:val="0"/>
        </w:rPr>
        <w:t xml:space="preserve"> </w:t>
      </w:r>
    </w:p>
    <w:p w14:paraId="00000110">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Line chart is used to visualize measurements taken over a given category. Line chart is a type of chart which displays information as a series of data points connected by straight line segments. It is a basic type of chart common in many fields.</w:t>
      </w:r>
    </w:p>
    <w:p w14:paraId="00000111">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124450" cy="5715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10" name="image22.png"/>
                    <pic:cNvPicPr preferRelativeResize="0"/>
                  </pic:nvPicPr>
                  <pic:blipFill>
                    <a:blip r:embed="rId35"/>
                    <a:srcRect/>
                    <a:stretch>
                      <a:fillRect/>
                    </a:stretch>
                  </pic:blipFill>
                  <pic:spPr>
                    <a:xfrm>
                      <a:off x="0" y="0"/>
                      <a:ext cx="5124450" cy="571500"/>
                    </a:xfrm>
                    <a:prstGeom prst="rect">
                      <a:avLst/>
                    </a:prstGeom>
                  </pic:spPr>
                </pic:pic>
              </a:graphicData>
            </a:graphic>
          </wp:inline>
        </w:drawing>
      </w:r>
    </w:p>
    <w:p w14:paraId="00000112">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Nối các điểm chốt số bằng đoạn thẳng tạo thành dòng chảy liên tục, phù hợp để soi xu hướng.</w:t>
      </w:r>
    </w:p>
    <w:p w14:paraId="00000113">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33620" cy="1628775"/>
            <wp:effectExtent l="0" t="0" r="0" b="0"/>
            <wp:docPr id="59" name="image86.png"/>
            <wp:cNvGraphicFramePr/>
            <a:graphic xmlns:a="http://schemas.openxmlformats.org/drawingml/2006/main">
              <a:graphicData uri="http://schemas.openxmlformats.org/drawingml/2006/picture">
                <pic:pic xmlns:pic="http://schemas.openxmlformats.org/drawingml/2006/picture">
                  <pic:nvPicPr>
                    <pic:cNvPr id="59" name="image86.png"/>
                    <pic:cNvPicPr preferRelativeResize="0"/>
                  </pic:nvPicPr>
                  <pic:blipFill>
                    <a:blip r:embed="rId36"/>
                    <a:srcRect/>
                    <a:stretch>
                      <a:fillRect/>
                    </a:stretch>
                  </pic:blipFill>
                  <pic:spPr>
                    <a:xfrm>
                      <a:off x="0" y="0"/>
                      <a:ext cx="4833938" cy="1628775"/>
                    </a:xfrm>
                    <a:prstGeom prst="rect">
                      <a:avLst/>
                    </a:prstGeom>
                  </pic:spPr>
                </pic:pic>
              </a:graphicData>
            </a:graphic>
          </wp:inline>
        </w:drawing>
      </w:r>
    </w:p>
    <w:p w14:paraId="00000114">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Theo dõi biến động nhiệt độ lò nung liên tục trong 24 giờ.</w:t>
      </w:r>
    </w:p>
    <w:p w14:paraId="0000011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Dữ liệu vật lý liên tục (nhiệt độ, áp suất).</w:t>
      </w:r>
    </w:p>
    <w:p w14:paraId="00000116">
      <w:pPr>
        <w:numPr>
          <w:ilvl w:val="0"/>
          <w:numId w:val="15"/>
        </w:numPr>
        <w:spacing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Xu hướng vĩ mô (Big Picture) với rất nhiều mốc thời gian nối tiếp nhau.</w:t>
      </w:r>
    </w:p>
    <w:p w14:paraId="0000011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Tính ứng dụng &amp; Tối ưu: </w:t>
      </w:r>
      <w:r>
        <w:rPr>
          <w:rFonts w:hint="default" w:ascii="Times New Roman" w:hAnsi="Times New Roman" w:eastAsia="Times New Roman" w:cs="Times New Roman"/>
          <w:sz w:val="22"/>
          <w:szCs w:val="22"/>
          <w:rtl w:val="0"/>
        </w:rPr>
        <w:t>Càng nhiều dữ liệu càng mượt. Dùng Resample để nối các điểm trống dữ liệu ngày nghỉ.</w:t>
      </w:r>
    </w:p>
    <w:p w14:paraId="0000011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Chọn Linear interpolation ở mục Resample Method để đường biểu đồ mượt mà.</w:t>
      </w:r>
    </w:p>
    <w:p w14:paraId="00000119">
      <w:pPr>
        <w:spacing w:after="240"/>
        <w:ind w:left="720" w:firstLine="0"/>
        <w:jc w:val="both"/>
        <w:rPr>
          <w:rFonts w:hint="default" w:ascii="Times New Roman" w:hAnsi="Times New Roman" w:eastAsia="Times New Roman" w:cs="Times New Roman"/>
          <w:sz w:val="22"/>
          <w:szCs w:val="22"/>
        </w:rPr>
      </w:pPr>
    </w:p>
    <w:p w14:paraId="0000011A">
      <w:pPr>
        <w:spacing w:after="240"/>
        <w:ind w:left="720" w:firstLine="0"/>
        <w:jc w:val="both"/>
        <w:rPr>
          <w:rFonts w:hint="default" w:ascii="Times New Roman" w:hAnsi="Times New Roman" w:eastAsia="Times New Roman" w:cs="Times New Roman"/>
          <w:sz w:val="22"/>
          <w:szCs w:val="22"/>
        </w:rPr>
      </w:pPr>
    </w:p>
    <w:p w14:paraId="0000011B">
      <w:pPr>
        <w:spacing w:after="240"/>
        <w:ind w:left="720" w:firstLine="0"/>
        <w:jc w:val="both"/>
        <w:rPr>
          <w:rFonts w:hint="default" w:ascii="Times New Roman" w:hAnsi="Times New Roman" w:eastAsia="Times New Roman" w:cs="Times New Roman"/>
          <w:sz w:val="22"/>
          <w:szCs w:val="22"/>
        </w:rPr>
      </w:pPr>
    </w:p>
    <w:p w14:paraId="0000011C">
      <w:pPr>
        <w:spacing w:after="240"/>
        <w:ind w:left="720" w:firstLine="0"/>
        <w:jc w:val="both"/>
        <w:rPr>
          <w:rFonts w:hint="default" w:ascii="Times New Roman" w:hAnsi="Times New Roman" w:eastAsia="Times New Roman" w:cs="Times New Roman"/>
          <w:sz w:val="22"/>
          <w:szCs w:val="22"/>
        </w:rPr>
      </w:pPr>
    </w:p>
    <w:p w14:paraId="0000011D">
      <w:pPr>
        <w:spacing w:after="240"/>
        <w:ind w:left="720" w:firstLine="0"/>
        <w:jc w:val="both"/>
        <w:rPr>
          <w:rFonts w:hint="default" w:ascii="Times New Roman" w:hAnsi="Times New Roman" w:eastAsia="Times New Roman" w:cs="Times New Roman"/>
          <w:sz w:val="22"/>
          <w:szCs w:val="22"/>
        </w:rPr>
      </w:pPr>
    </w:p>
    <w:p w14:paraId="0000011E">
      <w:pPr>
        <w:spacing w:after="240"/>
        <w:ind w:left="720" w:firstLine="0"/>
        <w:jc w:val="both"/>
        <w:rPr>
          <w:rFonts w:hint="default" w:ascii="Times New Roman" w:hAnsi="Times New Roman" w:eastAsia="Times New Roman" w:cs="Times New Roman"/>
          <w:sz w:val="22"/>
          <w:szCs w:val="22"/>
        </w:rPr>
      </w:pPr>
    </w:p>
    <w:p w14:paraId="0000011F">
      <w:pPr>
        <w:spacing w:after="240"/>
        <w:ind w:left="720" w:firstLine="0"/>
        <w:jc w:val="both"/>
        <w:rPr>
          <w:rFonts w:hint="default" w:ascii="Times New Roman" w:hAnsi="Times New Roman" w:eastAsia="Times New Roman" w:cs="Times New Roman"/>
          <w:sz w:val="22"/>
          <w:szCs w:val="22"/>
        </w:rPr>
      </w:pPr>
    </w:p>
    <w:p w14:paraId="00000120">
      <w:pPr>
        <w:spacing w:after="240"/>
        <w:ind w:left="720" w:firstLine="0"/>
        <w:jc w:val="both"/>
        <w:rPr>
          <w:rFonts w:hint="default" w:ascii="Times New Roman" w:hAnsi="Times New Roman" w:eastAsia="Times New Roman" w:cs="Times New Roman"/>
          <w:sz w:val="22"/>
          <w:szCs w:val="22"/>
        </w:rPr>
      </w:pPr>
    </w:p>
    <w:p w14:paraId="00000121">
      <w:pPr>
        <w:spacing w:after="240"/>
        <w:ind w:left="720" w:firstLine="0"/>
        <w:jc w:val="both"/>
        <w:rPr>
          <w:rFonts w:hint="default" w:ascii="Times New Roman" w:hAnsi="Times New Roman" w:eastAsia="Times New Roman" w:cs="Times New Roman"/>
          <w:sz w:val="22"/>
          <w:szCs w:val="22"/>
        </w:rPr>
      </w:pPr>
    </w:p>
    <w:p w14:paraId="00000122">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42" w:name="_g0fem6sjr9ca" w:colFirst="0" w:colLast="0"/>
      <w:bookmarkEnd w:id="42"/>
      <w:bookmarkStart w:id="43" w:name="_Toc8959"/>
      <w:r>
        <w:rPr>
          <w:rFonts w:hint="default" w:ascii="Times New Roman" w:hAnsi="Times New Roman" w:eastAsia="Times New Roman" w:cs="Times New Roman"/>
          <w:b/>
          <w:bCs/>
          <w:color w:val="000000"/>
          <w:sz w:val="22"/>
          <w:szCs w:val="22"/>
          <w:rtl w:val="0"/>
        </w:rPr>
        <w:t>Smooth Line Chart</w:t>
      </w:r>
      <w:bookmarkEnd w:id="43"/>
    </w:p>
    <w:p w14:paraId="00000123">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Smooth-line is a variation of the line chart. Without angles and hard edges, Smooth-line sometimes looks smarter and more professional.</w:t>
      </w:r>
    </w:p>
    <w:p w14:paraId="00000124">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29175" cy="847725"/>
            <wp:effectExtent l="0" t="0" r="0" b="0"/>
            <wp:docPr id="80" name="image70.png"/>
            <wp:cNvGraphicFramePr/>
            <a:graphic xmlns:a="http://schemas.openxmlformats.org/drawingml/2006/main">
              <a:graphicData uri="http://schemas.openxmlformats.org/drawingml/2006/picture">
                <pic:pic xmlns:pic="http://schemas.openxmlformats.org/drawingml/2006/picture">
                  <pic:nvPicPr>
                    <pic:cNvPr id="80" name="image70.png"/>
                    <pic:cNvPicPr preferRelativeResize="0"/>
                  </pic:nvPicPr>
                  <pic:blipFill>
                    <a:blip r:embed="rId37"/>
                    <a:srcRect/>
                    <a:stretch>
                      <a:fillRect/>
                    </a:stretch>
                  </pic:blipFill>
                  <pic:spPr>
                    <a:xfrm>
                      <a:off x="0" y="0"/>
                      <a:ext cx="4829175" cy="847725"/>
                    </a:xfrm>
                    <a:prstGeom prst="rect">
                      <a:avLst/>
                    </a:prstGeom>
                  </pic:spPr>
                </pic:pic>
              </a:graphicData>
            </a:graphic>
          </wp:inline>
        </w:drawing>
      </w:r>
    </w:p>
    <w:p w14:paraId="0000012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"Anh em sinh đôi" của Line Chart nhưng các điểm nối được bo tròn mềm mại bằng thuật toán.</w:t>
      </w:r>
    </w:p>
    <w:p w14:paraId="00000126">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705350" cy="2938145"/>
            <wp:effectExtent l="0" t="0" r="0" b="0"/>
            <wp:docPr id="84" name="image72.png"/>
            <wp:cNvGraphicFramePr/>
            <a:graphic xmlns:a="http://schemas.openxmlformats.org/drawingml/2006/main">
              <a:graphicData uri="http://schemas.openxmlformats.org/drawingml/2006/picture">
                <pic:pic xmlns:pic="http://schemas.openxmlformats.org/drawingml/2006/picture">
                  <pic:nvPicPr>
                    <pic:cNvPr id="84" name="image72.png"/>
                    <pic:cNvPicPr preferRelativeResize="0"/>
                  </pic:nvPicPr>
                  <pic:blipFill>
                    <a:blip r:embed="rId38"/>
                    <a:srcRect/>
                    <a:stretch>
                      <a:fillRect/>
                    </a:stretch>
                  </pic:blipFill>
                  <pic:spPr>
                    <a:xfrm>
                      <a:off x="0" y="0"/>
                      <a:ext cx="4705350" cy="2938463"/>
                    </a:xfrm>
                    <a:prstGeom prst="rect">
                      <a:avLst/>
                    </a:prstGeom>
                  </pic:spPr>
                </pic:pic>
              </a:graphicData>
            </a:graphic>
          </wp:inline>
        </w:drawing>
      </w:r>
    </w:p>
    <w:p w14:paraId="0000012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Vẽ lượng điện tiêu thụ trong ngày để tạo hình dải sóng uốn lượn.</w:t>
      </w:r>
    </w:p>
    <w:p w14:paraId="0000012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xml:space="preserve"> Dữ liệu là một dòng chảy tự nhiên, giữa 2 mốc thời gian vẫn có sự chuyển hóa dần dần</w:t>
      </w:r>
    </w:p>
    <w:p w14:paraId="00000129">
      <w:pPr>
        <w:numPr>
          <w:ilvl w:val="0"/>
          <w:numId w:val="16"/>
        </w:numPr>
        <w:spacing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Báo cáo thẩm mỹ cho cấp quản lý cao nhất nhìn nhận làn sóng tổng thể.</w:t>
      </w:r>
    </w:p>
    <w:p w14:paraId="0000012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Tuyệt đối không dùng cho số liệu kỹ thuật rời rạc vì sẽ vẽ ra các đỉnh/đáy ảo.</w:t>
      </w:r>
    </w:p>
    <w:p w14:paraId="0000012B">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lang w:val="vi-VN"/>
        </w:rPr>
        <w:t>Chú ý</w:t>
      </w:r>
      <w:r>
        <w:rPr>
          <w:rFonts w:hint="default" w:ascii="Times New Roman" w:hAnsi="Times New Roman" w:eastAsia="Times New Roman" w:cs="Times New Roman"/>
          <w:b/>
          <w:bCs/>
          <w:sz w:val="22"/>
          <w:szCs w:val="22"/>
          <w:rtl w:val="0"/>
        </w:rPr>
        <w:t xml:space="preserve">: </w:t>
      </w:r>
      <w:r>
        <w:rPr>
          <w:rFonts w:hint="default" w:ascii="Times New Roman" w:hAnsi="Times New Roman" w:eastAsia="Times New Roman" w:cs="Times New Roman"/>
          <w:sz w:val="22"/>
          <w:szCs w:val="22"/>
          <w:rtl w:val="0"/>
        </w:rPr>
        <w:t>biểu đồ này số liệu chưa chuẩn khi có 2 tab chart giống nhau nhưng dữ liệu lại lệch nhau.</w:t>
      </w:r>
    </w:p>
    <w:p w14:paraId="0000012C">
      <w:pPr>
        <w:spacing w:after="240"/>
        <w:ind w:left="720" w:firstLine="0"/>
        <w:jc w:val="both"/>
        <w:rPr>
          <w:rFonts w:hint="default" w:ascii="Times New Roman" w:hAnsi="Times New Roman" w:eastAsia="Times New Roman" w:cs="Times New Roman"/>
          <w:sz w:val="22"/>
          <w:szCs w:val="22"/>
        </w:rPr>
      </w:pPr>
    </w:p>
    <w:p w14:paraId="0000012D">
      <w:pPr>
        <w:spacing w:after="240"/>
        <w:ind w:left="720" w:firstLine="0"/>
        <w:jc w:val="both"/>
        <w:rPr>
          <w:rFonts w:hint="default" w:ascii="Times New Roman" w:hAnsi="Times New Roman" w:eastAsia="Times New Roman" w:cs="Times New Roman"/>
          <w:sz w:val="22"/>
          <w:szCs w:val="22"/>
        </w:rPr>
      </w:pPr>
    </w:p>
    <w:p w14:paraId="0000012E">
      <w:pPr>
        <w:spacing w:after="240"/>
        <w:ind w:left="720" w:firstLine="0"/>
        <w:jc w:val="both"/>
        <w:rPr>
          <w:rFonts w:hint="default" w:ascii="Times New Roman" w:hAnsi="Times New Roman" w:eastAsia="Times New Roman" w:cs="Times New Roman"/>
          <w:sz w:val="22"/>
          <w:szCs w:val="22"/>
        </w:rPr>
      </w:pPr>
    </w:p>
    <w:p w14:paraId="0000012F">
      <w:pPr>
        <w:spacing w:after="240"/>
        <w:ind w:left="720" w:firstLine="0"/>
        <w:jc w:val="both"/>
        <w:rPr>
          <w:rFonts w:hint="default" w:ascii="Times New Roman" w:hAnsi="Times New Roman" w:eastAsia="Times New Roman" w:cs="Times New Roman"/>
          <w:sz w:val="22"/>
          <w:szCs w:val="22"/>
        </w:rPr>
      </w:pPr>
    </w:p>
    <w:p w14:paraId="5BA00AF0">
      <w:pPr>
        <w:spacing w:after="240"/>
        <w:ind w:left="720" w:firstLine="0"/>
        <w:jc w:val="both"/>
        <w:rPr>
          <w:rFonts w:hint="default" w:ascii="Times New Roman" w:hAnsi="Times New Roman" w:eastAsia="Times New Roman" w:cs="Times New Roman"/>
          <w:sz w:val="22"/>
          <w:szCs w:val="22"/>
        </w:rPr>
      </w:pPr>
    </w:p>
    <w:p w14:paraId="00000130">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44" w:name="_2x0m8ktfswy9" w:colFirst="0" w:colLast="0"/>
      <w:bookmarkEnd w:id="44"/>
      <w:bookmarkStart w:id="45" w:name="_Toc2713"/>
      <w:r>
        <w:rPr>
          <w:rFonts w:hint="default" w:ascii="Times New Roman" w:hAnsi="Times New Roman" w:eastAsia="Times New Roman" w:cs="Times New Roman"/>
          <w:b/>
          <w:bCs/>
          <w:color w:val="000000"/>
          <w:sz w:val="22"/>
          <w:szCs w:val="22"/>
          <w:rtl w:val="0"/>
        </w:rPr>
        <w:t>Time-series Percent Change</w:t>
      </w:r>
      <w:bookmarkEnd w:id="45"/>
      <w:r>
        <w:rPr>
          <w:rFonts w:hint="default" w:ascii="Times New Roman" w:hAnsi="Times New Roman" w:eastAsia="Times New Roman" w:cs="Times New Roman"/>
          <w:b/>
          <w:bCs/>
          <w:color w:val="000000"/>
          <w:sz w:val="22"/>
          <w:szCs w:val="22"/>
          <w:rtl w:val="0"/>
        </w:rPr>
        <w:t xml:space="preserve"> </w:t>
      </w:r>
    </w:p>
    <w:p w14:paraId="00000131">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Smooth-line is a variation of the line chart. Without angles and hard edges, Smooth-line sometimes looks smarter and more professional.</w:t>
      </w:r>
    </w:p>
    <w:p w14:paraId="00000132">
      <w:pPr>
        <w:ind w:left="708"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76800" cy="790575"/>
            <wp:effectExtent l="0" t="0" r="0" b="0"/>
            <wp:docPr id="36" name="image59.png"/>
            <wp:cNvGraphicFramePr/>
            <a:graphic xmlns:a="http://schemas.openxmlformats.org/drawingml/2006/main">
              <a:graphicData uri="http://schemas.openxmlformats.org/drawingml/2006/picture">
                <pic:pic xmlns:pic="http://schemas.openxmlformats.org/drawingml/2006/picture">
                  <pic:nvPicPr>
                    <pic:cNvPr id="36" name="image59.png"/>
                    <pic:cNvPicPr preferRelativeResize="0"/>
                  </pic:nvPicPr>
                  <pic:blipFill>
                    <a:blip r:embed="rId39"/>
                    <a:srcRect/>
                    <a:stretch>
                      <a:fillRect/>
                    </a:stretch>
                  </pic:blipFill>
                  <pic:spPr>
                    <a:xfrm>
                      <a:off x="0" y="0"/>
                      <a:ext cx="4876800" cy="790575"/>
                    </a:xfrm>
                    <a:prstGeom prst="rect">
                      <a:avLst/>
                    </a:prstGeom>
                  </pic:spPr>
                </pic:pic>
              </a:graphicData>
            </a:graphic>
          </wp:inline>
        </w:drawing>
      </w:r>
    </w:p>
    <w:p w14:paraId="00000133">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Lấy mốc thời gian đầu tiên làm điểm neo (0%) để đo vận tốc tăng trưởng của dữ liệu.</w:t>
      </w:r>
    </w:p>
    <w:p w14:paraId="00000134">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000625" cy="1731010"/>
            <wp:effectExtent l="0" t="0" r="0" b="0"/>
            <wp:docPr id="65" name="image61.png"/>
            <wp:cNvGraphicFramePr/>
            <a:graphic xmlns:a="http://schemas.openxmlformats.org/drawingml/2006/main">
              <a:graphicData uri="http://schemas.openxmlformats.org/drawingml/2006/picture">
                <pic:pic xmlns:pic="http://schemas.openxmlformats.org/drawingml/2006/picture">
                  <pic:nvPicPr>
                    <pic:cNvPr id="65" name="image61.png"/>
                    <pic:cNvPicPr preferRelativeResize="0"/>
                  </pic:nvPicPr>
                  <pic:blipFill>
                    <a:blip r:embed="rId40"/>
                    <a:srcRect/>
                    <a:stretch>
                      <a:fillRect/>
                    </a:stretch>
                  </pic:blipFill>
                  <pic:spPr>
                    <a:xfrm>
                      <a:off x="0" y="0"/>
                      <a:ext cx="5000625" cy="1731470"/>
                    </a:xfrm>
                    <a:prstGeom prst="rect">
                      <a:avLst/>
                    </a:prstGeom>
                  </pic:spPr>
                </pic:pic>
              </a:graphicData>
            </a:graphic>
          </wp:inline>
        </w:drawing>
      </w:r>
    </w:p>
    <w:p w14:paraId="0000013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So với đầu tháng, sản lượng ngày hôm nay đang tăng thêm bao nhiêu %.</w:t>
      </w:r>
    </w:p>
    <w:p w14:paraId="00000136">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w:t>
      </w:r>
      <w:r>
        <w:rPr>
          <w:rFonts w:hint="default" w:ascii="Times New Roman" w:hAnsi="Times New Roman" w:eastAsia="Times New Roman" w:cs="Times New Roman"/>
          <w:sz w:val="22"/>
          <w:szCs w:val="22"/>
          <w:rtl w:val="0"/>
        </w:rPr>
        <w:t>: Chỉ số hiệu suất (%) cần so sánh tốc độ tăng/giảm thay vì nhìn con số thô.</w:t>
      </w:r>
    </w:p>
    <w:p w14:paraId="0000013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Tập trung hoàn toàn vào phong độ "chạy" của dữ liệu. Cần kiểm tra kỹ vạch đỏ (Baseline).</w:t>
      </w:r>
    </w:p>
    <w:p w14:paraId="0000013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Cấu hình quan trọng: </w:t>
      </w:r>
      <w:r>
        <w:rPr>
          <w:rFonts w:hint="default" w:ascii="Times New Roman" w:hAnsi="Times New Roman" w:eastAsia="Times New Roman" w:cs="Times New Roman"/>
          <w:sz w:val="22"/>
          <w:szCs w:val="22"/>
          <w:rtl w:val="0"/>
        </w:rPr>
        <w:t>Calculation type chọn Percentage change.</w:t>
      </w:r>
    </w:p>
    <w:p w14:paraId="00000139">
      <w:pPr>
        <w:spacing w:after="240"/>
        <w:ind w:left="720" w:firstLine="0"/>
        <w:jc w:val="both"/>
        <w:rPr>
          <w:rFonts w:hint="default" w:ascii="Times New Roman" w:hAnsi="Times New Roman" w:eastAsia="Times New Roman" w:cs="Times New Roman"/>
          <w:sz w:val="22"/>
          <w:szCs w:val="22"/>
        </w:rPr>
      </w:pPr>
    </w:p>
    <w:p w14:paraId="0000013A">
      <w:pPr>
        <w:spacing w:after="240"/>
        <w:ind w:left="720" w:firstLine="0"/>
        <w:jc w:val="both"/>
        <w:rPr>
          <w:rFonts w:hint="default" w:ascii="Times New Roman" w:hAnsi="Times New Roman" w:eastAsia="Times New Roman" w:cs="Times New Roman"/>
          <w:sz w:val="22"/>
          <w:szCs w:val="22"/>
        </w:rPr>
      </w:pPr>
    </w:p>
    <w:p w14:paraId="0000013B">
      <w:pPr>
        <w:spacing w:after="240"/>
        <w:ind w:left="720" w:firstLine="0"/>
        <w:jc w:val="both"/>
        <w:rPr>
          <w:rFonts w:hint="default" w:ascii="Times New Roman" w:hAnsi="Times New Roman" w:eastAsia="Times New Roman" w:cs="Times New Roman"/>
          <w:sz w:val="22"/>
          <w:szCs w:val="22"/>
        </w:rPr>
      </w:pPr>
    </w:p>
    <w:p w14:paraId="0000013C">
      <w:pPr>
        <w:spacing w:after="240"/>
        <w:ind w:left="720" w:firstLine="0"/>
        <w:jc w:val="both"/>
        <w:rPr>
          <w:rFonts w:hint="default" w:ascii="Times New Roman" w:hAnsi="Times New Roman" w:eastAsia="Times New Roman" w:cs="Times New Roman"/>
          <w:sz w:val="22"/>
          <w:szCs w:val="22"/>
        </w:rPr>
      </w:pPr>
    </w:p>
    <w:p w14:paraId="0000013D">
      <w:pPr>
        <w:spacing w:after="240"/>
        <w:ind w:left="720" w:firstLine="0"/>
        <w:jc w:val="both"/>
        <w:rPr>
          <w:rFonts w:hint="default" w:ascii="Times New Roman" w:hAnsi="Times New Roman" w:eastAsia="Times New Roman" w:cs="Times New Roman"/>
          <w:sz w:val="22"/>
          <w:szCs w:val="22"/>
        </w:rPr>
      </w:pPr>
    </w:p>
    <w:p w14:paraId="0000013E">
      <w:pPr>
        <w:spacing w:after="240"/>
        <w:ind w:left="720" w:firstLine="0"/>
        <w:jc w:val="both"/>
        <w:rPr>
          <w:rFonts w:hint="default" w:ascii="Times New Roman" w:hAnsi="Times New Roman" w:eastAsia="Times New Roman" w:cs="Times New Roman"/>
          <w:sz w:val="22"/>
          <w:szCs w:val="22"/>
        </w:rPr>
      </w:pPr>
    </w:p>
    <w:p w14:paraId="0000013F">
      <w:pPr>
        <w:spacing w:after="240"/>
        <w:ind w:left="720" w:firstLine="0"/>
        <w:jc w:val="both"/>
        <w:rPr>
          <w:rFonts w:hint="default" w:ascii="Times New Roman" w:hAnsi="Times New Roman" w:eastAsia="Times New Roman" w:cs="Times New Roman"/>
          <w:sz w:val="22"/>
          <w:szCs w:val="22"/>
        </w:rPr>
      </w:pPr>
    </w:p>
    <w:p w14:paraId="00000140">
      <w:pPr>
        <w:spacing w:after="240"/>
        <w:ind w:left="720" w:firstLine="0"/>
        <w:jc w:val="both"/>
        <w:rPr>
          <w:rFonts w:hint="default" w:ascii="Times New Roman" w:hAnsi="Times New Roman" w:eastAsia="Times New Roman" w:cs="Times New Roman"/>
          <w:sz w:val="22"/>
          <w:szCs w:val="22"/>
        </w:rPr>
      </w:pPr>
    </w:p>
    <w:p w14:paraId="00000141">
      <w:pPr>
        <w:spacing w:after="240"/>
        <w:ind w:left="720" w:firstLine="0"/>
        <w:jc w:val="both"/>
        <w:rPr>
          <w:rFonts w:hint="default" w:ascii="Times New Roman" w:hAnsi="Times New Roman" w:eastAsia="Times New Roman" w:cs="Times New Roman"/>
          <w:sz w:val="22"/>
          <w:szCs w:val="22"/>
        </w:rPr>
      </w:pPr>
    </w:p>
    <w:p w14:paraId="00000142">
      <w:pPr>
        <w:spacing w:after="240"/>
        <w:ind w:left="720" w:firstLine="0"/>
        <w:jc w:val="both"/>
        <w:rPr>
          <w:rFonts w:hint="default" w:ascii="Times New Roman" w:hAnsi="Times New Roman" w:eastAsia="Times New Roman" w:cs="Times New Roman"/>
          <w:sz w:val="22"/>
          <w:szCs w:val="22"/>
        </w:rPr>
      </w:pPr>
    </w:p>
    <w:p w14:paraId="051C7909">
      <w:pPr>
        <w:spacing w:after="240"/>
        <w:ind w:left="720" w:firstLine="0"/>
        <w:jc w:val="both"/>
        <w:rPr>
          <w:rFonts w:hint="default" w:ascii="Times New Roman" w:hAnsi="Times New Roman" w:eastAsia="Times New Roman" w:cs="Times New Roman"/>
          <w:sz w:val="22"/>
          <w:szCs w:val="22"/>
        </w:rPr>
      </w:pPr>
    </w:p>
    <w:p w14:paraId="00000143">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46" w:name="_rnqch9hc4auo" w:colFirst="0" w:colLast="0"/>
      <w:bookmarkEnd w:id="46"/>
      <w:bookmarkStart w:id="47" w:name="_Toc30455"/>
      <w:r>
        <w:rPr>
          <w:rFonts w:hint="default" w:ascii="Times New Roman" w:hAnsi="Times New Roman" w:eastAsia="Times New Roman" w:cs="Times New Roman"/>
          <w:b/>
          <w:bCs/>
          <w:color w:val="000000"/>
          <w:sz w:val="22"/>
          <w:szCs w:val="22"/>
          <w:rtl w:val="0"/>
        </w:rPr>
        <w:t>Period Pivot</w:t>
      </w:r>
      <w:bookmarkEnd w:id="47"/>
      <w:r>
        <w:rPr>
          <w:rFonts w:hint="default" w:ascii="Times New Roman" w:hAnsi="Times New Roman" w:eastAsia="Times New Roman" w:cs="Times New Roman"/>
          <w:b/>
          <w:bCs/>
          <w:color w:val="000000"/>
          <w:sz w:val="22"/>
          <w:szCs w:val="22"/>
          <w:rtl w:val="0"/>
        </w:rPr>
        <w:t xml:space="preserve"> </w:t>
      </w:r>
    </w:p>
    <w:p w14:paraId="00000144">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No description available.</w:t>
      </w:r>
    </w:p>
    <w:p w14:paraId="00000145">
      <w:pPr>
        <w:ind w:left="708" w:firstLine="11"/>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2438400" cy="942975"/>
            <wp:effectExtent l="0" t="0" r="0" b="1905"/>
            <wp:docPr id="60" name="image53.png"/>
            <wp:cNvGraphicFramePr/>
            <a:graphic xmlns:a="http://schemas.openxmlformats.org/drawingml/2006/main">
              <a:graphicData uri="http://schemas.openxmlformats.org/drawingml/2006/picture">
                <pic:pic xmlns:pic="http://schemas.openxmlformats.org/drawingml/2006/picture">
                  <pic:nvPicPr>
                    <pic:cNvPr id="60" name="image53.png"/>
                    <pic:cNvPicPr preferRelativeResize="0"/>
                  </pic:nvPicPr>
                  <pic:blipFill>
                    <a:blip r:embed="rId41"/>
                    <a:srcRect/>
                    <a:stretch>
                      <a:fillRect/>
                    </a:stretch>
                  </pic:blipFill>
                  <pic:spPr>
                    <a:xfrm>
                      <a:off x="0" y="0"/>
                      <a:ext cx="2438400" cy="942975"/>
                    </a:xfrm>
                    <a:prstGeom prst="rect">
                      <a:avLst/>
                    </a:prstGeom>
                  </pic:spPr>
                </pic:pic>
              </a:graphicData>
            </a:graphic>
          </wp:inline>
        </w:drawing>
      </w:r>
    </w:p>
    <w:p w14:paraId="00000146">
      <w:pPr>
        <w:jc w:val="both"/>
        <w:outlineLvl w:val="9"/>
        <w:rPr>
          <w:rFonts w:hint="default" w:ascii="Times New Roman" w:hAnsi="Times New Roman" w:eastAsia="Times New Roman" w:cs="Times New Roman"/>
          <w:sz w:val="22"/>
          <w:szCs w:val="22"/>
        </w:rPr>
      </w:pPr>
    </w:p>
    <w:p w14:paraId="0000014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Cắt nhỏ dòng thời gian dài thành các chu kỳ (tuần/tháng) và chồng chúng lên nhau để đối chiếu phong độ.</w:t>
      </w:r>
    </w:p>
    <w:p w14:paraId="00000148">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52670" cy="1514475"/>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53" name="image43.png"/>
                    <pic:cNvPicPr preferRelativeResize="0"/>
                  </pic:nvPicPr>
                  <pic:blipFill>
                    <a:blip r:embed="rId42"/>
                    <a:srcRect/>
                    <a:stretch>
                      <a:fillRect/>
                    </a:stretch>
                  </pic:blipFill>
                  <pic:spPr>
                    <a:xfrm>
                      <a:off x="0" y="0"/>
                      <a:ext cx="4852988" cy="1514475"/>
                    </a:xfrm>
                    <a:prstGeom prst="rect">
                      <a:avLst/>
                    </a:prstGeom>
                  </pic:spPr>
                </pic:pic>
              </a:graphicData>
            </a:graphic>
          </wp:inline>
        </w:drawing>
      </w:r>
    </w:p>
    <w:p w14:paraId="00000149">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Chồng 4 đường của 4 tuần gần nhất để phát hiện xem Thứ Hai nào cũng bị thấp sản lượng hay không.</w:t>
      </w:r>
    </w:p>
    <w:p w14:paraId="0000014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Tốt nhất cho loại dữ liệu: </w:t>
      </w:r>
      <w:r>
        <w:rPr>
          <w:rFonts w:hint="default" w:ascii="Times New Roman" w:hAnsi="Times New Roman" w:eastAsia="Times New Roman" w:cs="Times New Roman"/>
          <w:sz w:val="22"/>
          <w:szCs w:val="22"/>
          <w:rtl w:val="0"/>
        </w:rPr>
        <w:t>Dữ liệu có tính chu kỳ lặp lại theo tuần, tháng hoặc ca sản xuất.</w:t>
      </w:r>
    </w:p>
    <w:p w14:paraId="0000014B">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Tính ứng dụng &amp; Tối ưu: </w:t>
      </w:r>
      <w:r>
        <w:rPr>
          <w:rFonts w:hint="default" w:ascii="Times New Roman" w:hAnsi="Times New Roman" w:eastAsia="Times New Roman" w:cs="Times New Roman"/>
          <w:sz w:val="22"/>
          <w:szCs w:val="22"/>
          <w:rtl w:val="0"/>
        </w:rPr>
        <w:t>Phát hiện "Lỗi hệ thống" lặp lại theo thói quen. So sánh đường current với các đường quá khứ -n.</w:t>
      </w:r>
    </w:p>
    <w:p w14:paraId="0000014C">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Frequency quyết định độ dài mỗi đoạn cắt (ví dụ: 1 tuần).</w:t>
      </w:r>
    </w:p>
    <w:p w14:paraId="0000014D">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lang w:val="vi-VN"/>
        </w:rPr>
        <w:t>Chú ý</w:t>
      </w:r>
      <w:r>
        <w:rPr>
          <w:rFonts w:hint="default" w:ascii="Times New Roman" w:hAnsi="Times New Roman" w:eastAsia="Times New Roman" w:cs="Times New Roman"/>
          <w:sz w:val="22"/>
          <w:szCs w:val="22"/>
          <w:rtl w:val="0"/>
        </w:rPr>
        <w:t xml:space="preserve">: Biều đồ này vẫn chưa khắc phục được trục X. Không hiện tên(hay thời gian). </w:t>
      </w:r>
    </w:p>
    <w:p w14:paraId="0000014E">
      <w:pPr>
        <w:spacing w:after="240"/>
        <w:ind w:left="720" w:firstLine="0"/>
        <w:jc w:val="both"/>
        <w:rPr>
          <w:rFonts w:hint="default" w:ascii="Times New Roman" w:hAnsi="Times New Roman" w:eastAsia="Times New Roman" w:cs="Times New Roman"/>
          <w:sz w:val="22"/>
          <w:szCs w:val="22"/>
        </w:rPr>
      </w:pPr>
    </w:p>
    <w:p w14:paraId="0000014F">
      <w:pPr>
        <w:spacing w:after="240"/>
        <w:ind w:left="720" w:firstLine="0"/>
        <w:jc w:val="both"/>
        <w:rPr>
          <w:rFonts w:hint="default" w:ascii="Times New Roman" w:hAnsi="Times New Roman" w:eastAsia="Times New Roman" w:cs="Times New Roman"/>
          <w:sz w:val="22"/>
          <w:szCs w:val="22"/>
        </w:rPr>
      </w:pPr>
    </w:p>
    <w:p w14:paraId="00000150">
      <w:pPr>
        <w:spacing w:after="240"/>
        <w:ind w:left="720" w:firstLine="0"/>
        <w:jc w:val="both"/>
        <w:rPr>
          <w:rFonts w:hint="default" w:ascii="Times New Roman" w:hAnsi="Times New Roman" w:eastAsia="Times New Roman" w:cs="Times New Roman"/>
          <w:sz w:val="22"/>
          <w:szCs w:val="22"/>
        </w:rPr>
      </w:pPr>
    </w:p>
    <w:p w14:paraId="00000151">
      <w:pPr>
        <w:spacing w:after="240"/>
        <w:ind w:left="720" w:firstLine="0"/>
        <w:jc w:val="both"/>
        <w:rPr>
          <w:rFonts w:hint="default" w:ascii="Times New Roman" w:hAnsi="Times New Roman" w:eastAsia="Times New Roman" w:cs="Times New Roman"/>
          <w:sz w:val="22"/>
          <w:szCs w:val="22"/>
        </w:rPr>
      </w:pPr>
    </w:p>
    <w:p w14:paraId="00000152">
      <w:pPr>
        <w:spacing w:after="240"/>
        <w:ind w:left="720" w:firstLine="0"/>
        <w:jc w:val="both"/>
        <w:rPr>
          <w:rFonts w:hint="default" w:ascii="Times New Roman" w:hAnsi="Times New Roman" w:eastAsia="Times New Roman" w:cs="Times New Roman"/>
          <w:sz w:val="22"/>
          <w:szCs w:val="22"/>
        </w:rPr>
      </w:pPr>
    </w:p>
    <w:p w14:paraId="00000153">
      <w:pPr>
        <w:spacing w:after="240"/>
        <w:ind w:left="720" w:firstLine="0"/>
        <w:jc w:val="both"/>
        <w:rPr>
          <w:rFonts w:hint="default" w:ascii="Times New Roman" w:hAnsi="Times New Roman" w:eastAsia="Times New Roman" w:cs="Times New Roman"/>
          <w:sz w:val="22"/>
          <w:szCs w:val="22"/>
        </w:rPr>
      </w:pPr>
    </w:p>
    <w:p w14:paraId="00000154">
      <w:pPr>
        <w:spacing w:after="240"/>
        <w:ind w:left="720" w:firstLine="0"/>
        <w:jc w:val="both"/>
        <w:rPr>
          <w:rFonts w:hint="default" w:ascii="Times New Roman" w:hAnsi="Times New Roman" w:eastAsia="Times New Roman" w:cs="Times New Roman"/>
          <w:sz w:val="22"/>
          <w:szCs w:val="22"/>
        </w:rPr>
      </w:pPr>
    </w:p>
    <w:p w14:paraId="00000155">
      <w:pPr>
        <w:spacing w:after="240"/>
        <w:ind w:left="720" w:firstLine="0"/>
        <w:jc w:val="both"/>
        <w:rPr>
          <w:rFonts w:hint="default" w:ascii="Times New Roman" w:hAnsi="Times New Roman" w:eastAsia="Times New Roman" w:cs="Times New Roman"/>
          <w:sz w:val="22"/>
          <w:szCs w:val="22"/>
        </w:rPr>
      </w:pPr>
    </w:p>
    <w:p w14:paraId="00000156">
      <w:pPr>
        <w:spacing w:after="240"/>
        <w:ind w:left="720" w:firstLine="0"/>
        <w:jc w:val="both"/>
        <w:rPr>
          <w:rFonts w:hint="default" w:ascii="Times New Roman" w:hAnsi="Times New Roman" w:eastAsia="Times New Roman" w:cs="Times New Roman"/>
          <w:sz w:val="22"/>
          <w:szCs w:val="22"/>
        </w:rPr>
      </w:pPr>
    </w:p>
    <w:p w14:paraId="00000157">
      <w:pPr>
        <w:pStyle w:val="4"/>
        <w:keepNext w:val="0"/>
        <w:keepLines w:val="0"/>
        <w:numPr>
          <w:ilvl w:val="1"/>
          <w:numId w:val="4"/>
        </w:numPr>
        <w:spacing w:before="0"/>
        <w:ind w:left="0" w:leftChars="0" w:firstLine="0" w:firstLineChars="0"/>
        <w:jc w:val="both"/>
        <w:outlineLvl w:val="2"/>
        <w:rPr>
          <w:rFonts w:hint="default" w:ascii="Times New Roman" w:hAnsi="Times New Roman" w:eastAsia="Times New Roman" w:cs="Times New Roman"/>
          <w:b/>
          <w:bCs/>
          <w:color w:val="000000"/>
          <w:sz w:val="22"/>
          <w:szCs w:val="22"/>
        </w:rPr>
      </w:pPr>
      <w:bookmarkStart w:id="48" w:name="_7i9dlk4be2ig" w:colFirst="0" w:colLast="0"/>
      <w:bookmarkEnd w:id="48"/>
      <w:bookmarkStart w:id="49" w:name="_Toc26765"/>
      <w:r>
        <w:rPr>
          <w:rFonts w:hint="default" w:ascii="Times New Roman" w:hAnsi="Times New Roman" w:eastAsia="Times New Roman" w:cs="Times New Roman"/>
          <w:b/>
          <w:bCs/>
          <w:color w:val="000000"/>
          <w:sz w:val="22"/>
          <w:szCs w:val="22"/>
          <w:rtl w:val="0"/>
        </w:rPr>
        <w:t>Generic Chart</w:t>
      </w:r>
      <w:bookmarkEnd w:id="49"/>
      <w:r>
        <w:rPr>
          <w:rFonts w:hint="default" w:ascii="Times New Roman" w:hAnsi="Times New Roman" w:eastAsia="Times New Roman" w:cs="Times New Roman"/>
          <w:b/>
          <w:bCs/>
          <w:color w:val="000000"/>
          <w:sz w:val="22"/>
          <w:szCs w:val="22"/>
          <w:rtl w:val="0"/>
        </w:rPr>
        <w:t xml:space="preserve"> </w:t>
      </w:r>
    </w:p>
    <w:p w14:paraId="00000158">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Swiss army knife for visualizing data. Choose between step, line, scatter, and bar charts. This viz type has many customization options as wel</w:t>
      </w:r>
      <w:r>
        <w:rPr>
          <w:rFonts w:hint="default" w:ascii="Times New Roman" w:hAnsi="Times New Roman" w:eastAsia="Times New Roman" w:cs="Times New Roman"/>
          <w:sz w:val="22"/>
          <w:szCs w:val="22"/>
          <w:highlight w:val="white"/>
          <w:rtl w:val="0"/>
        </w:rPr>
        <w:t>l.</w:t>
      </w:r>
    </w:p>
    <w:p w14:paraId="00000159">
      <w:pPr>
        <w:ind w:left="708" w:firstLine="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4848225" cy="904875"/>
            <wp:effectExtent l="0" t="0" r="0" b="0"/>
            <wp:docPr id="92" name="image82.png"/>
            <wp:cNvGraphicFramePr/>
            <a:graphic xmlns:a="http://schemas.openxmlformats.org/drawingml/2006/main">
              <a:graphicData uri="http://schemas.openxmlformats.org/drawingml/2006/picture">
                <pic:pic xmlns:pic="http://schemas.openxmlformats.org/drawingml/2006/picture">
                  <pic:nvPicPr>
                    <pic:cNvPr id="92" name="image82.png"/>
                    <pic:cNvPicPr preferRelativeResize="0"/>
                  </pic:nvPicPr>
                  <pic:blipFill>
                    <a:blip r:embed="rId43"/>
                    <a:srcRect/>
                    <a:stretch>
                      <a:fillRect/>
                    </a:stretch>
                  </pic:blipFill>
                  <pic:spPr>
                    <a:xfrm>
                      <a:off x="0" y="0"/>
                      <a:ext cx="4848225" cy="904875"/>
                    </a:xfrm>
                    <a:prstGeom prst="rect">
                      <a:avLst/>
                    </a:prstGeom>
                  </pic:spPr>
                </pic:pic>
              </a:graphicData>
            </a:graphic>
          </wp:inline>
        </w:drawing>
      </w:r>
    </w:p>
    <w:p w14:paraId="0000015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Mẫu biểu đồ cơ bản cho phép tự do thay đổi hình dáng cốt lõi và tích hợp AI dự báo.</w:t>
      </w:r>
    </w:p>
    <w:p w14:paraId="0000015B">
      <w:pPr>
        <w:spacing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871720" cy="1762125"/>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6" name="image14.png"/>
                    <pic:cNvPicPr preferRelativeResize="0"/>
                  </pic:nvPicPr>
                  <pic:blipFill>
                    <a:blip r:embed="rId44"/>
                    <a:srcRect/>
                    <a:stretch>
                      <a:fillRect/>
                    </a:stretch>
                  </pic:blipFill>
                  <pic:spPr>
                    <a:xfrm>
                      <a:off x="0" y="0"/>
                      <a:ext cx="4872038" cy="1762125"/>
                    </a:xfrm>
                    <a:prstGeom prst="rect">
                      <a:avLst/>
                    </a:prstGeom>
                  </pic:spPr>
                </pic:pic>
              </a:graphicData>
            </a:graphic>
          </wp:inline>
        </w:drawing>
      </w:r>
    </w:p>
    <w:p w14:paraId="0000015C">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Dùng làm bản nháp để thử nghiệm xem biểu đồ Cột hay Miền sẽ đẹp hơn.</w:t>
      </w:r>
    </w:p>
    <w:p w14:paraId="0000015D">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Loại dữ liệu tốt nhất: </w:t>
      </w:r>
      <w:r>
        <w:rPr>
          <w:rFonts w:hint="default" w:ascii="Times New Roman" w:hAnsi="Times New Roman" w:eastAsia="Times New Roman" w:cs="Times New Roman"/>
          <w:sz w:val="22"/>
          <w:szCs w:val="22"/>
          <w:rtl w:val="0"/>
        </w:rPr>
        <w:t>Chuỗi thời gian cần dự báo tương lai bằng thuật toán AI.</w:t>
      </w:r>
    </w:p>
    <w:p w14:paraId="0000015E">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Tốt nhất để vẽ đường dự đoán (Forecast) cho n ngày tới.</w:t>
      </w:r>
    </w:p>
    <w:p w14:paraId="0000015F">
      <w:pPr>
        <w:spacing w:after="240"/>
        <w:jc w:val="both"/>
        <w:outlineLvl w:val="9"/>
        <w:rPr>
          <w:rFonts w:hint="default" w:ascii="Times New Roman" w:hAnsi="Times New Roman" w:eastAsia="Times New Roman" w:cs="Times New Roman"/>
          <w:b/>
          <w:bCs/>
          <w:sz w:val="22"/>
          <w:szCs w:val="22"/>
        </w:rPr>
        <w:sectPr>
          <w:pgSz w:w="11909" w:h="16834"/>
          <w:pgMar w:top="1440" w:right="1440" w:bottom="1440" w:left="1440" w:header="720" w:footer="720" w:gutter="0"/>
          <w:pgNumType w:fmt="decimal"/>
          <w:cols w:space="720" w:num="1"/>
        </w:sect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Bật Enable forecast và chọn Seasonality (Tuần/Ngày) chính xác để máy tự học.</w:t>
      </w:r>
    </w:p>
    <w:p w14:paraId="00000161">
      <w:pPr>
        <w:numPr>
          <w:ilvl w:val="0"/>
          <w:numId w:val="4"/>
        </w:numPr>
        <w:ind w:left="0" w:leftChars="0" w:firstLine="0" w:firstLineChars="0"/>
        <w:jc w:val="both"/>
        <w:outlineLvl w:val="1"/>
        <w:rPr>
          <w:rFonts w:hint="default" w:ascii="Times New Roman" w:hAnsi="Times New Roman" w:eastAsia="Times New Roman" w:cs="Times New Roman"/>
          <w:b/>
          <w:bCs/>
          <w:sz w:val="22"/>
          <w:szCs w:val="22"/>
        </w:rPr>
      </w:pPr>
      <w:bookmarkStart w:id="50" w:name="_hbrq3n84vp3k" w:colFirst="0" w:colLast="0"/>
      <w:bookmarkEnd w:id="50"/>
      <w:bookmarkStart w:id="51" w:name="_Toc20264"/>
      <w:r>
        <w:rPr>
          <w:rFonts w:hint="default" w:ascii="Times New Roman" w:hAnsi="Times New Roman" w:eastAsia="Times New Roman" w:cs="Times New Roman"/>
          <w:b/>
          <w:bCs/>
          <w:sz w:val="22"/>
          <w:szCs w:val="22"/>
          <w:rtl w:val="0"/>
        </w:rPr>
        <w:t>Category: Flow</w:t>
      </w:r>
      <w:bookmarkEnd w:id="51"/>
    </w:p>
    <w:p w14:paraId="00000162">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52" w:name="_Toc2802"/>
      <w:r>
        <w:rPr>
          <w:rFonts w:hint="default" w:ascii="Times New Roman" w:hAnsi="Times New Roman" w:eastAsia="Times New Roman" w:cs="Times New Roman"/>
          <w:b/>
          <w:bCs/>
          <w:sz w:val="22"/>
          <w:szCs w:val="22"/>
          <w:rtl w:val="0"/>
        </w:rPr>
        <w:t xml:space="preserve">Chord Diagram </w:t>
      </w:r>
      <w:bookmarkEnd w:id="52"/>
    </w:p>
    <w:p w14:paraId="00000163">
      <w:pPr>
        <w:spacing w:before="240" w:after="24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Showcases the flow or link between categories using thickness of chords. The value and corresponding thickness can be different for each side.</w:t>
      </w:r>
    </w:p>
    <w:p w14:paraId="00000164">
      <w:pPr>
        <w:spacing w:before="240" w:after="240"/>
        <w:ind w:left="720" w:firstLine="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3762375" cy="533400"/>
            <wp:effectExtent l="0" t="0" r="0" b="0"/>
            <wp:docPr id="63" name="image71.png"/>
            <wp:cNvGraphicFramePr/>
            <a:graphic xmlns:a="http://schemas.openxmlformats.org/drawingml/2006/main">
              <a:graphicData uri="http://schemas.openxmlformats.org/drawingml/2006/picture">
                <pic:pic xmlns:pic="http://schemas.openxmlformats.org/drawingml/2006/picture">
                  <pic:nvPicPr>
                    <pic:cNvPr id="63" name="image71.png"/>
                    <pic:cNvPicPr preferRelativeResize="0"/>
                  </pic:nvPicPr>
                  <pic:blipFill>
                    <a:blip r:embed="rId45"/>
                    <a:srcRect/>
                    <a:stretch>
                      <a:fillRect/>
                    </a:stretch>
                  </pic:blipFill>
                  <pic:spPr>
                    <a:xfrm>
                      <a:off x="0" y="0"/>
                      <a:ext cx="3762375" cy="533400"/>
                    </a:xfrm>
                    <a:prstGeom prst="rect">
                      <a:avLst/>
                    </a:prstGeom>
                  </pic:spPr>
                </pic:pic>
              </a:graphicData>
            </a:graphic>
          </wp:inline>
        </w:drawing>
      </w:r>
    </w:p>
    <w:p w14:paraId="0000016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dữ liệu dưới dạng vòng tròn (Circular Layout), chuyên dùng để thể hiện các mối quan hệ đa chiều (Inter-relationships) hoặc luồng luân chuyển (Flows) giữa các nhóm thực thể. Các thực thể được xếp thành các cung (Arcs) trên vành viền, và mối quan hệ giữa chúng được nối bằng các dải băng vắt chéo qua tâm (Chords). Độ dày của dải băng ở mỗi đầu cắm tỷ lệ thuận với giá trị định lượng, giúp người xem nhận diện ngay lập tức cường độ giao tiếp giữa các node.</w:t>
      </w:r>
    </w:p>
    <w:p w14:paraId="00000166">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791075" cy="1775460"/>
            <wp:effectExtent l="0" t="0" r="0" b="0"/>
            <wp:docPr id="68" name="image55.png"/>
            <wp:cNvGraphicFramePr/>
            <a:graphic xmlns:a="http://schemas.openxmlformats.org/drawingml/2006/main">
              <a:graphicData uri="http://schemas.openxmlformats.org/drawingml/2006/picture">
                <pic:pic xmlns:pic="http://schemas.openxmlformats.org/drawingml/2006/picture">
                  <pic:nvPicPr>
                    <pic:cNvPr id="68" name="image55.png"/>
                    <pic:cNvPicPr preferRelativeResize="0"/>
                  </pic:nvPicPr>
                  <pic:blipFill>
                    <a:blip r:embed="rId46"/>
                    <a:srcRect/>
                    <a:stretch>
                      <a:fillRect/>
                    </a:stretch>
                  </pic:blipFill>
                  <pic:spPr>
                    <a:xfrm>
                      <a:off x="0" y="0"/>
                      <a:ext cx="4791075" cy="1775754"/>
                    </a:xfrm>
                    <a:prstGeom prst="rect">
                      <a:avLst/>
                    </a:prstGeom>
                  </pic:spPr>
                </pic:pic>
              </a:graphicData>
            </a:graphic>
          </wp:inline>
        </w:drawing>
      </w:r>
    </w:p>
    <w:p w14:paraId="0000016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lưu lượng gọi hàm (API Calls) luân chuyển chéo giữa các phân hệ lõi trong hệ thống ERP (ví dụ: luồng dữ liệu đẩy từ Sales sang Inventory, hoặc từ Accounting phản hồi về Sales). Hoặc trong Marketing, dùng để theo dõi hành trình luân chuyển của tập khách hàng qua các kênh (từ Facebook Ads đổ về Website, rồi điều hướng sang Giỏ hàng).</w:t>
      </w:r>
    </w:p>
    <w:p w14:paraId="00000168">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loại dữ liệu nào:</w:t>
      </w:r>
    </w:p>
    <w:p w14:paraId="00000169">
      <w:pPr>
        <w:numPr>
          <w:ilvl w:val="0"/>
          <w:numId w:val="17"/>
        </w:numPr>
        <w:spacing w:before="240" w:after="0" w:afterAutospacing="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dạng mạng lưới (Network Data) có cấu trúc ma trận luồng đi: Nguồn - Đích (Source-to-Target).</w:t>
      </w:r>
    </w:p>
    <w:p w14:paraId="0000016A">
      <w:pPr>
        <w:numPr>
          <w:ilvl w:val="0"/>
          <w:numId w:val="17"/>
        </w:numPr>
        <w:spacing w:before="0" w:beforeAutospacing="0" w:after="0" w:afterAutospacing="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đúng hai biến định tính (Dimensions) đại diện cho Điểm xuất phát (Source) và Điểm kết thúc (Target).</w:t>
      </w:r>
    </w:p>
    <w:p w14:paraId="0000016B">
      <w:pPr>
        <w:numPr>
          <w:ilvl w:val="0"/>
          <w:numId w:val="17"/>
        </w:numPr>
        <w:spacing w:before="0" w:beforeAutospacing="0" w:after="0" w:afterAutospacing="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một biến định lượng (Metric) để đo lường "độ dày" (Khối lượng/Lưu lượng) của dải băng kết nối.</w:t>
      </w:r>
    </w:p>
    <w:p w14:paraId="0000016C">
      <w:pPr>
        <w:numPr>
          <w:ilvl w:val="0"/>
          <w:numId w:val="17"/>
        </w:numPr>
        <w:spacing w:before="0" w:beforeAutospacing="0" w:after="240"/>
        <w:ind w:left="85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phản ánh các mối quan hệ bất đối xứng (Ví dụ: Lượng dữ liệu A gửi cho B rất lớn, nhưng B gửi ngược lại A rất nhỏ).</w:t>
      </w:r>
    </w:p>
    <w:p w14:paraId="0000016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Là công cụ đắc lực trong việc theo dõi Luồng dữ liệu (Data Lineage) và phân tích Kiến trúc hệ thống. Thay vì đọc các bảng log kết nối phức tạp, kỹ sư dữ liệu chỉ cần nhìn vào dải băng to nhất trên Chord Diagram để tìm ra "Nút thắt cổ chai" (Bottleneck) về mặt giao tiếp trong hệ thống. Việc áp dụng biểu đồ này thể hiện tư duy hệ thống (System Thinking) sắc bén, cung cấp căn cứ trực quan để đề xuất chia tải Server hoặc tối ưu hóa Microservices – một kỹ năng nâng cao của Data Engineer.</w:t>
      </w:r>
    </w:p>
    <w:p w14:paraId="0000016E">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16F">
      <w:pPr>
        <w:numPr>
          <w:ilvl w:val="0"/>
          <w:numId w:val="18"/>
        </w:numPr>
        <w:spacing w:before="24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Source/Target Mapping (Ánh xạ chiều đi): Trục Nguồn và Đích phải được kéo thả chính xác. Nếu nhầm lẫn giữa hai cột này, chiều dịch chuyển của toàn bộ hệ thống sẽ bị đảo ngược và sai lệch hoàn toàn.</w:t>
      </w:r>
    </w:p>
    <w:p w14:paraId="00000170">
      <w:pPr>
        <w:numPr>
          <w:ilvl w:val="0"/>
          <w:numId w:val="18"/>
        </w:numPr>
        <w:spacing w:before="0" w:beforeAutospacing="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Color Logic (Quy luật màu sắc): Dải băng (Chord) bắt buộc phải "mượn" màu của phân hệ Nguồn (Source). Điều này là sống còn để người xem phân biệt được hướng đi của luồng dữ liệu (dải băng mang màu của ai thì dữ liệu xuất phát từ người đó).</w:t>
      </w:r>
    </w:p>
    <w:p w14:paraId="5AA5CBA0">
      <w:pPr>
        <w:numPr>
          <w:ilvl w:val="0"/>
          <w:numId w:val="18"/>
        </w:numPr>
        <w:spacing w:before="0" w:beforeAutospacing="0" w:after="240"/>
        <w:ind w:left="1100" w:leftChars="0" w:hanging="360" w:firstLineChars="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Filter Self-loops (Lọc nhiễu cục bộ): Cần xử lý dữ liệu ở tầng SQL (dùng mệnh đề WHERE source != target) để loại bỏ các luồng "thực thể tự gọi chính nó". Nếu không lọc, dải băng sẽ tự quấn lấy vành ngoài của chính nó, gây rác không gian và rối mắt cho ma trận.</w:t>
      </w:r>
    </w:p>
    <w:p w14:paraId="00000180">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53" w:name="_Toc25527"/>
      <w:r>
        <w:rPr>
          <w:rFonts w:hint="default" w:ascii="Times New Roman" w:hAnsi="Times New Roman" w:eastAsia="Times New Roman" w:cs="Times New Roman"/>
          <w:b/>
          <w:bCs/>
          <w:sz w:val="22"/>
          <w:szCs w:val="22"/>
          <w:rtl w:val="0"/>
        </w:rPr>
        <w:t>Graph Chart</w:t>
      </w:r>
      <w:bookmarkEnd w:id="53"/>
    </w:p>
    <w:p w14:paraId="0000018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Displays connections between entities in a graph structure. Useful for mapping relationships and showing which nodes are important in a network. Graph charts can be configured to be force-directed or circulate. If your data has a geospatial component, try the deck.gl Arc chart.</w:t>
      </w:r>
    </w:p>
    <w:p w14:paraId="00000182">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drawing>
          <wp:inline distT="114300" distB="114300" distL="114300" distR="114300">
            <wp:extent cx="4838700" cy="800100"/>
            <wp:effectExtent l="0" t="0" r="0" b="0"/>
            <wp:docPr id="88" name="image76.png"/>
            <wp:cNvGraphicFramePr/>
            <a:graphic xmlns:a="http://schemas.openxmlformats.org/drawingml/2006/main">
              <a:graphicData uri="http://schemas.openxmlformats.org/drawingml/2006/picture">
                <pic:pic xmlns:pic="http://schemas.openxmlformats.org/drawingml/2006/picture">
                  <pic:nvPicPr>
                    <pic:cNvPr id="88" name="image76.png"/>
                    <pic:cNvPicPr preferRelativeResize="0"/>
                  </pic:nvPicPr>
                  <pic:blipFill>
                    <a:blip r:embed="rId47"/>
                    <a:srcRect/>
                    <a:stretch>
                      <a:fillRect/>
                    </a:stretch>
                  </pic:blipFill>
                  <pic:spPr>
                    <a:xfrm>
                      <a:off x="0" y="0"/>
                      <a:ext cx="4838700" cy="800100"/>
                    </a:xfrm>
                    <a:prstGeom prst="rect">
                      <a:avLst/>
                    </a:prstGeom>
                  </pic:spPr>
                </pic:pic>
              </a:graphicData>
            </a:graphic>
          </wp:inline>
        </w:drawing>
      </w:r>
    </w:p>
    <w:p w14:paraId="00000183">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dữ liệu dưới dạng cấu trúc mạng (Network Topology). Biểu đồ này bao gồm các Điểm nút (Nodes) đại diện cho các thực thể và các Cạnh nối (Edges/Links) vạch ra mối quan hệ hoặc sự phụ thuộc giữa chúng. Kích thước của Node thường thể hiện tầm quan trọng (hoặc tần suất xuất hiện), trong khi độ dày của Cạnh nối tỷ lệ thuận với cường độ tương tác (Metric trọng số), giúp người xem dễ dàng nhận diện các trung tâm kết nối (Central Hubs) và các cụm dữ liệu (Clusters).</w:t>
      </w:r>
    </w:p>
    <w:p w14:paraId="00000184">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191125" cy="2218055"/>
            <wp:effectExtent l="0" t="0" r="0" b="0"/>
            <wp:docPr id="3" name="image25.png"/>
            <wp:cNvGraphicFramePr/>
            <a:graphic xmlns:a="http://schemas.openxmlformats.org/drawingml/2006/main">
              <a:graphicData uri="http://schemas.openxmlformats.org/drawingml/2006/picture">
                <pic:pic xmlns:pic="http://schemas.openxmlformats.org/drawingml/2006/picture">
                  <pic:nvPicPr>
                    <pic:cNvPr id="3" name="image25.png"/>
                    <pic:cNvPicPr preferRelativeResize="0"/>
                  </pic:nvPicPr>
                  <pic:blipFill>
                    <a:blip r:embed="rId48"/>
                    <a:srcRect/>
                    <a:stretch>
                      <a:fillRect/>
                    </a:stretch>
                  </pic:blipFill>
                  <pic:spPr>
                    <a:xfrm>
                      <a:off x="0" y="0"/>
                      <a:ext cx="5191125" cy="2218060"/>
                    </a:xfrm>
                    <a:prstGeom prst="rect">
                      <a:avLst/>
                    </a:prstGeom>
                  </pic:spPr>
                </pic:pic>
              </a:graphicData>
            </a:graphic>
          </wp:inline>
        </w:drawing>
      </w:r>
    </w:p>
    <w:p w14:paraId="0000018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sự phụ thuộc giữa các bảng trong Cơ sở dữ liệu (Table Dependencies) để xem bảng nào bị JOIN nhiều nhất (ví dụ: bảng tabItem luôn là trung tâm trong hệ thống ERP). Hoặc dùng để lập bản đồ Phả hệ dữ liệu (Data Lineage), theo dõi vết luồng dữ liệu biến đổi từ các bảng Raw lên Data Warehouse. Trong bảo mật, dùng để phân tích mạng lưới phân quyền (User - Roles - Permissions).</w:t>
      </w:r>
    </w:p>
    <w:p w14:paraId="00000186">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loại dữ liệu nào:</w:t>
      </w:r>
    </w:p>
    <w:p w14:paraId="00000187">
      <w:pPr>
        <w:numPr>
          <w:ilvl w:val="0"/>
          <w:numId w:val="19"/>
        </w:numPr>
        <w:spacing w:before="24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tính chất quan hệ điểm - điểm (Node-to-Node) hoặc cấu trúc cây phân nhánh.</w:t>
      </w:r>
    </w:p>
    <w:p w14:paraId="00000188">
      <w:pPr>
        <w:numPr>
          <w:ilvl w:val="0"/>
          <w:numId w:val="19"/>
        </w:numPr>
        <w:spacing w:before="0" w:beforeAutospacing="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Bắt buộc phải có cặp khóa ánh xạ chiều tương tác: Nguồn (Source) và Đích (Target).</w:t>
      </w:r>
    </w:p>
    <w:p w14:paraId="00000189">
      <w:pPr>
        <w:numPr>
          <w:ilvl w:val="0"/>
          <w:numId w:val="19"/>
        </w:numPr>
        <w:spacing w:before="0" w:beforeAutospacing="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Có ít nhất một biến định lượng (Metric) đóng vai trò làm Trọng số (Weight) để quy định kích thước của Node hoặc độ dày của đường kết nối.</w:t>
      </w:r>
    </w:p>
    <w:p w14:paraId="0000018A">
      <w:pPr>
        <w:numPr>
          <w:ilvl w:val="0"/>
          <w:numId w:val="19"/>
        </w:numPr>
        <w:spacing w:before="0" w:beforeAutospacing="0" w:after="24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chứa các thực thể phân tán nhưng có tính liên kết ngầm, cần khám phá kiến trúc tổng thể.</w:t>
      </w:r>
    </w:p>
    <w:p w14:paraId="0000018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Là công cụ vô giá mang lại góc nhìn toàn cảnh (Bird's-eye view) cho Kiến trúc Dữ liệu. Thay vì mò mẫm đọc hàng ngàn dòng code SQL, kỹ sư dữ liệu chỉ cần nhìn vào Node to nhất và dày đặc tia chĩa vào trên Graph Chart để xác định "Bảng lõi" (Core Tables). Việc này phục vụ trực tiếp cho quá trình Tối ưu hóa hiệu suất (Performance Tuning): chủ động đánh Chỉ mục (Index), chia mảnh dữ liệu (Partitioning), hoặc thêm cơ chế Caching cho các Hub trung tâm nhằm ngăn ngừa hiện tượng nghẽn mạng hoặc Deadlock. Đồng thời, đây là trợ thủ đắc lực cho Phân tích tác động (Impact Analysis) – giúp DE biết chính xác những module nào sẽ bị ảnh hưởng (gãy vỡ) nếu thay đổi cấu trúc của một bảng dữ liệu bất kỳ.</w:t>
      </w:r>
    </w:p>
    <w:p w14:paraId="0000018C">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 xml:space="preserve"> Cấu hình quan trọng:</w:t>
      </w:r>
    </w:p>
    <w:p w14:paraId="0000018D">
      <w:pPr>
        <w:numPr>
          <w:ilvl w:val="0"/>
          <w:numId w:val="20"/>
        </w:numPr>
        <w:spacing w:before="24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Lực đẩy từ tính (Force-directed Layout / Repulsion): Cấu hình sống còn của Graph Chart. Các Node theo mặc định thường có xu hướng dính chùm vào nhau thành một khối rối rắm (Hairball effect). Bắt buộc phải tinh chỉnh tham số Lực đẩy (Repulsion) để các Node bung mở đều ra không gian, giúp mạng lưới rõ ràng và dễ đọc nhãn (Labels).</w:t>
      </w:r>
    </w:p>
    <w:p w14:paraId="0000018E">
      <w:pPr>
        <w:numPr>
          <w:ilvl w:val="0"/>
          <w:numId w:val="20"/>
        </w:numPr>
        <w:spacing w:before="0" w:beforeAutospacing="0" w:after="24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Categorization (Phân nhóm màu sắc): Cần ánh xạ thêm một biến phân loại (Dimension) để gán màu cho các Node dựa trên thuộc tính chung (ví dụ: các bảng thuộc phân hệ Kế toán có màu Xanh, Bán hàng có màu Cam). Điều này giúp dễ dàng theo dõi sự phụ thuộc chéo giữa các phân hệ (Cross-module dependencies).</w:t>
      </w:r>
    </w:p>
    <w:p w14:paraId="0000018F">
      <w:pPr>
        <w:spacing w:before="240" w:after="240"/>
        <w:ind w:left="720" w:firstLine="0"/>
        <w:jc w:val="both"/>
        <w:rPr>
          <w:rFonts w:hint="default" w:ascii="Times New Roman" w:hAnsi="Times New Roman" w:eastAsia="Times New Roman" w:cs="Times New Roman"/>
          <w:sz w:val="22"/>
          <w:szCs w:val="22"/>
        </w:rPr>
      </w:pPr>
    </w:p>
    <w:p w14:paraId="00000190">
      <w:pPr>
        <w:spacing w:before="240" w:after="240"/>
        <w:ind w:left="720" w:firstLine="0"/>
        <w:jc w:val="both"/>
        <w:rPr>
          <w:rFonts w:hint="default" w:ascii="Times New Roman" w:hAnsi="Times New Roman" w:eastAsia="Times New Roman" w:cs="Times New Roman"/>
          <w:sz w:val="22"/>
          <w:szCs w:val="22"/>
        </w:rPr>
      </w:pPr>
    </w:p>
    <w:p w14:paraId="00000191">
      <w:pPr>
        <w:spacing w:before="240" w:after="240"/>
        <w:ind w:left="720" w:firstLine="0"/>
        <w:jc w:val="both"/>
        <w:rPr>
          <w:rFonts w:hint="default" w:ascii="Times New Roman" w:hAnsi="Times New Roman" w:eastAsia="Times New Roman" w:cs="Times New Roman"/>
          <w:sz w:val="22"/>
          <w:szCs w:val="22"/>
        </w:rPr>
      </w:pPr>
    </w:p>
    <w:p w14:paraId="00000192">
      <w:pPr>
        <w:spacing w:before="240" w:after="240"/>
        <w:ind w:left="720" w:firstLine="0"/>
        <w:jc w:val="both"/>
        <w:rPr>
          <w:rFonts w:hint="default" w:ascii="Times New Roman" w:hAnsi="Times New Roman" w:eastAsia="Times New Roman" w:cs="Times New Roman"/>
          <w:sz w:val="22"/>
          <w:szCs w:val="22"/>
        </w:rPr>
      </w:pPr>
    </w:p>
    <w:p w14:paraId="00000193">
      <w:pPr>
        <w:spacing w:before="240" w:after="240"/>
        <w:ind w:left="720" w:firstLine="0"/>
        <w:jc w:val="both"/>
        <w:rPr>
          <w:rFonts w:hint="default" w:ascii="Times New Roman" w:hAnsi="Times New Roman" w:eastAsia="Times New Roman" w:cs="Times New Roman"/>
          <w:sz w:val="22"/>
          <w:szCs w:val="22"/>
        </w:rPr>
      </w:pPr>
    </w:p>
    <w:p w14:paraId="00000194">
      <w:pPr>
        <w:spacing w:before="240" w:after="240"/>
        <w:ind w:left="720" w:firstLine="0"/>
        <w:jc w:val="both"/>
        <w:rPr>
          <w:rFonts w:hint="default" w:ascii="Times New Roman" w:hAnsi="Times New Roman" w:eastAsia="Times New Roman" w:cs="Times New Roman"/>
          <w:sz w:val="22"/>
          <w:szCs w:val="22"/>
        </w:rPr>
      </w:pPr>
    </w:p>
    <w:p w14:paraId="00000195">
      <w:pPr>
        <w:spacing w:before="240" w:after="240"/>
        <w:ind w:left="720" w:firstLine="0"/>
        <w:jc w:val="both"/>
        <w:rPr>
          <w:rFonts w:hint="default" w:ascii="Times New Roman" w:hAnsi="Times New Roman" w:eastAsia="Times New Roman" w:cs="Times New Roman"/>
          <w:sz w:val="22"/>
          <w:szCs w:val="22"/>
        </w:rPr>
      </w:pPr>
    </w:p>
    <w:p w14:paraId="0000019F">
      <w:pPr>
        <w:spacing w:before="240" w:after="240"/>
        <w:jc w:val="both"/>
        <w:rPr>
          <w:rFonts w:hint="default" w:ascii="Times New Roman" w:hAnsi="Times New Roman" w:eastAsia="Times New Roman" w:cs="Times New Roman"/>
          <w:b/>
          <w:bCs/>
          <w:sz w:val="22"/>
          <w:szCs w:val="22"/>
        </w:rPr>
      </w:pPr>
    </w:p>
    <w:p w14:paraId="000001A3">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54" w:name="_Toc25649"/>
      <w:r>
        <w:rPr>
          <w:rFonts w:hint="default" w:ascii="Times New Roman" w:hAnsi="Times New Roman" w:eastAsia="Times New Roman" w:cs="Times New Roman"/>
          <w:b/>
          <w:bCs/>
          <w:sz w:val="22"/>
          <w:szCs w:val="22"/>
          <w:rtl w:val="0"/>
        </w:rPr>
        <w:t>Sankey Chart (</w:t>
      </w:r>
      <w:r>
        <w:rPr>
          <w:rFonts w:hint="default" w:ascii="Times New Roman" w:hAnsi="Times New Roman" w:eastAsia="Times New Roman" w:cs="Times New Roman"/>
          <w:b/>
          <w:bCs/>
          <w:color w:val="000000"/>
          <w:sz w:val="22"/>
          <w:szCs w:val="22"/>
          <w:rtl w:val="0"/>
        </w:rPr>
        <w:t>ĐÂY LÀ BIỂU ĐỒ CÓ GIÁ TRỊ CAO</w:t>
      </w:r>
      <w:r>
        <w:rPr>
          <w:rFonts w:hint="default" w:ascii="Times New Roman" w:hAnsi="Times New Roman" w:eastAsia="Times New Roman" w:cs="Times New Roman"/>
          <w:b/>
          <w:bCs/>
          <w:sz w:val="22"/>
          <w:szCs w:val="22"/>
          <w:rtl w:val="0"/>
        </w:rPr>
        <w:t>)</w:t>
      </w:r>
      <w:bookmarkEnd w:id="54"/>
    </w:p>
    <w:p w14:paraId="000001A4">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The Sankey chart visually tracks the movement and transformation of values across system stages. Nodes represent stages, connected by links depicting value flow. Node height corresponds to the visualized metric, providing a clear representation of value distribution and transformation.</w:t>
      </w:r>
    </w:p>
    <w:p w14:paraId="000001A5">
      <w:pPr>
        <w:spacing w:before="240" w:after="240"/>
        <w:ind w:left="720" w:firstLine="0"/>
        <w:jc w:val="center"/>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3571875" cy="40957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49"/>
                    <a:srcRect/>
                    <a:stretch>
                      <a:fillRect/>
                    </a:stretch>
                  </pic:blipFill>
                  <pic:spPr>
                    <a:xfrm>
                      <a:off x="0" y="0"/>
                      <a:ext cx="3571875" cy="409575"/>
                    </a:xfrm>
                    <a:prstGeom prst="rect">
                      <a:avLst/>
                    </a:prstGeom>
                  </pic:spPr>
                </pic:pic>
              </a:graphicData>
            </a:graphic>
          </wp:inline>
        </w:drawing>
      </w:r>
    </w:p>
    <w:p w14:paraId="000001A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Khái niệm: </w:t>
      </w:r>
      <w:r>
        <w:rPr>
          <w:rFonts w:hint="default" w:ascii="Times New Roman" w:hAnsi="Times New Roman" w:eastAsia="Times New Roman" w:cs="Times New Roman"/>
          <w:sz w:val="22"/>
          <w:szCs w:val="22"/>
          <w:rtl w:val="0"/>
        </w:rPr>
        <w:t>Một biểu đồ trực quan hóa dữ liệu chuyên dùng để thể hiện sự phân bổ hoặc luân chuyển của một đại lượng (tiền, hàng hóa, lưu lượng truy cập) từ trạng thái này sang trạng thái khác. Các thực thể (Nodes) được nối với nhau bằng các dải băng (Links/Bands), trong đó bề rộng của dải băng tỷ lệ thuận với khối lượng hoặc giá trị của luồng dữ liệu tại từng điểm giao cắt, giúp người xem hình dung rõ quy mô của dòng chảy.</w:t>
      </w:r>
    </w:p>
    <w:p w14:paraId="000001A7">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1549400"/>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57" name="image49.png"/>
                    <pic:cNvPicPr preferRelativeResize="0"/>
                  </pic:nvPicPr>
                  <pic:blipFill>
                    <a:blip r:embed="rId50"/>
                    <a:srcRect/>
                    <a:stretch>
                      <a:fillRect/>
                    </a:stretch>
                  </pic:blipFill>
                  <pic:spPr>
                    <a:xfrm>
                      <a:off x="0" y="0"/>
                      <a:ext cx="5731200" cy="1549400"/>
                    </a:xfrm>
                    <a:prstGeom prst="rect">
                      <a:avLst/>
                    </a:prstGeom>
                  </pic:spPr>
                </pic:pic>
              </a:graphicData>
            </a:graphic>
          </wp:inline>
        </w:drawing>
      </w:r>
    </w:p>
    <w:p w14:paraId="000001A8">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Phân tích luồng xử lý đơn hàng (Order Fulfillment Flow) từ lúc tiếp nhận ở đa kênh (Website, Shopee) qua các khâu trong kho đến khi giao hàng thành công hoặc bị hoàn trả. Theo dõi Hành trình người dùng (User Journey / Conversion Funnel) trên nền tảng thương mại điện tử. Hoặc dùng để vẽ luồng tài chính (Cash Flow) từ Tổng doanh thu rẽ nhánh thành các loại chi phí và Lợi nhuận ròng.</w:t>
      </w:r>
    </w:p>
    <w:p w14:paraId="000001A9">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loại dữ liệu nào:</w:t>
      </w:r>
    </w:p>
    <w:p w14:paraId="000001AA">
      <w:pPr>
        <w:numPr>
          <w:ilvl w:val="0"/>
          <w:numId w:val="21"/>
        </w:numPr>
        <w:spacing w:before="240" w:after="0" w:afterAutospacing="0"/>
        <w:ind w:left="1559"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tính chất tuần tự, có hướng đi rõ ràng theo một chuỗi hành trình hoặc quy trình các bước: Nguồn (Source) -&gt; Đích (Target).</w:t>
      </w:r>
    </w:p>
    <w:p w14:paraId="000001AB">
      <w:pPr>
        <w:numPr>
          <w:ilvl w:val="0"/>
          <w:numId w:val="21"/>
        </w:numPr>
        <w:spacing w:before="0" w:beforeAutospacing="0" w:after="0" w:afterAutospacing="0"/>
        <w:ind w:left="1559"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Bắt buộc có một biến định lượng (Metric) đại diện cho khối lượng/lưu lượng (Volume/Value) để cấu hình độ rộng của dải băng.</w:t>
      </w:r>
    </w:p>
    <w:p w14:paraId="000001AC">
      <w:pPr>
        <w:numPr>
          <w:ilvl w:val="0"/>
          <w:numId w:val="21"/>
        </w:numPr>
        <w:spacing w:before="0" w:beforeAutospacing="0" w:after="240"/>
        <w:ind w:left="1559"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nên có tính chất "bảo toàn": Tổng lưu lượng đầu vào của một Node nên bằng tổng lưu lượng các nhánh rẽ đầu ra của Node đó. Không nên chứa các vòng lặp khép kín (A truyền cho B rồi B lại truyền ngược về A).</w:t>
      </w:r>
    </w:p>
    <w:p w14:paraId="000001AD">
      <w:pPr>
        <w:spacing w:before="240" w:after="24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 xml:space="preserve">Tính ứng dụng &amp; Tối ưu: </w:t>
      </w:r>
      <w:r>
        <w:rPr>
          <w:rFonts w:hint="default" w:ascii="Times New Roman" w:hAnsi="Times New Roman" w:eastAsia="Times New Roman" w:cs="Times New Roman"/>
          <w:sz w:val="22"/>
          <w:szCs w:val="22"/>
          <w:rtl w:val="0"/>
        </w:rPr>
        <w:t>Là công cụ vô giá cho Phân tích Phễu (Funnel Analysis) và phát hiện Điểm rò rỉ (Drop-off points). Thay vì đọc các bảng báo cáo tỷ lệ chuyển đổi khô khan, người phân tích chỉ cần nhìn vào các nhánh rẽ nhỏ tách ra khỏi dòng sông chính để xác định ngay "Nút thắt cổ chai" (Bottlenecks) hoặc các điểm hao hụt của hệ thống (ví dụ: lượng đơn bị hủy ngang quá lớn ở khâu kiểm kho). Đối với Kỹ sư Dữ liệu, Sankey còn là công cụ giúp kiểm chứng tính toàn vẹn của luồng dữ liệu (Data Integrity) trên toàn hệ thống.</w:t>
      </w:r>
    </w:p>
    <w:p w14:paraId="420E34AA">
      <w:pPr>
        <w:spacing w:before="240" w:after="240"/>
        <w:jc w:val="both"/>
        <w:outlineLvl w:val="9"/>
        <w:rPr>
          <w:rFonts w:hint="default" w:ascii="Times New Roman" w:hAnsi="Times New Roman" w:eastAsia="Times New Roman" w:cs="Times New Roman"/>
          <w:sz w:val="22"/>
          <w:szCs w:val="22"/>
          <w:rtl w:val="0"/>
        </w:rPr>
      </w:pPr>
    </w:p>
    <w:p w14:paraId="000001AE">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1AF">
      <w:pPr>
        <w:numPr>
          <w:ilvl w:val="0"/>
          <w:numId w:val="21"/>
        </w:numPr>
        <w:spacing w:before="240" w:after="0" w:afterAutospacing="0"/>
        <w:ind w:left="1559"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Trình tự Logic (Logical Sorting): Các cặp Source và Target phải được ánh xạ theo đúng trình tự thời gian hoặc bước xử lý nghiệp vụ (Ví dụ: B1 -&gt; B2 -&gt; B3). Nếu dữ liệu khai báo lộn xộn, dải băng sẽ chạy ngược chiều (Back-links) tạo thành các cuộn xoáy gây rối mắt người xem.</w:t>
      </w:r>
    </w:p>
    <w:p w14:paraId="000001B2">
      <w:pPr>
        <w:numPr>
          <w:ilvl w:val="0"/>
          <w:numId w:val="21"/>
        </w:numPr>
        <w:spacing w:before="240" w:after="0" w:afterAutospacing="0"/>
        <w:ind w:left="1559" w:hanging="36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sz w:val="22"/>
          <w:szCs w:val="22"/>
          <w:rtl w:val="0"/>
        </w:rPr>
        <w:t>Mã hóa màu sắc (Color Coding): Nên cấu hình để các dải băng kế thừa màu sắc từ các Điểm nút (Nodes) nhằm giúp người xem dễ dàng truy xuất nguồn gốc của một nhánh dữ liệu cụ thể khi nó đã đi đến cuối phễu.</w:t>
      </w:r>
    </w:p>
    <w:p w14:paraId="19616CBC">
      <w:pPr>
        <w:numPr>
          <w:ilvl w:val="0"/>
          <w:numId w:val="0"/>
        </w:numPr>
        <w:spacing w:before="0" w:beforeAutospacing="0" w:after="240" w:line="276" w:lineRule="auto"/>
        <w:jc w:val="both"/>
        <w:outlineLvl w:val="9"/>
        <w:rPr>
          <w:rFonts w:hint="default" w:ascii="Times New Roman" w:hAnsi="Times New Roman" w:eastAsia="Times New Roman" w:cs="Times New Roman"/>
          <w:sz w:val="22"/>
          <w:szCs w:val="22"/>
          <w:rtl w:val="0"/>
        </w:rPr>
      </w:pPr>
    </w:p>
    <w:p w14:paraId="1E1AC128">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pPr>
    </w:p>
    <w:p w14:paraId="08CDB3D0">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pPr>
    </w:p>
    <w:p w14:paraId="042F09BD">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pPr>
    </w:p>
    <w:p w14:paraId="0AD4FA93">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pPr>
    </w:p>
    <w:p w14:paraId="4E641AE0">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pPr>
    </w:p>
    <w:p w14:paraId="347B1E7B">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pPr>
    </w:p>
    <w:p w14:paraId="419AF8CA">
      <w:pPr>
        <w:numPr>
          <w:ilvl w:val="0"/>
          <w:numId w:val="0"/>
        </w:numPr>
        <w:spacing w:before="0" w:beforeAutospacing="0" w:after="240" w:line="276" w:lineRule="auto"/>
        <w:jc w:val="both"/>
        <w:rPr>
          <w:rFonts w:hint="default" w:ascii="Times New Roman" w:hAnsi="Times New Roman" w:eastAsia="Times New Roman" w:cs="Times New Roman"/>
          <w:sz w:val="22"/>
          <w:szCs w:val="22"/>
          <w:rtl w:val="0"/>
        </w:rPr>
        <w:sectPr>
          <w:pgSz w:w="11909" w:h="16834"/>
          <w:pgMar w:top="1440" w:right="1440" w:bottom="1440" w:left="1440" w:header="720" w:footer="720" w:gutter="0"/>
          <w:pgNumType w:fmt="decimal"/>
          <w:cols w:space="720" w:num="1"/>
        </w:sectPr>
      </w:pPr>
    </w:p>
    <w:p w14:paraId="000001B4">
      <w:pPr>
        <w:numPr>
          <w:ilvl w:val="0"/>
          <w:numId w:val="4"/>
        </w:numPr>
        <w:ind w:left="0" w:leftChars="0" w:firstLine="0" w:firstLineChars="0"/>
        <w:jc w:val="left"/>
        <w:outlineLvl w:val="1"/>
        <w:rPr>
          <w:rFonts w:hint="default" w:ascii="Times New Roman" w:hAnsi="Times New Roman" w:eastAsia="Times New Roman" w:cs="Times New Roman"/>
          <w:b/>
          <w:bCs/>
          <w:sz w:val="22"/>
          <w:szCs w:val="22"/>
        </w:rPr>
      </w:pPr>
      <w:bookmarkStart w:id="55" w:name="_ruhxqo3gvzdp" w:colFirst="0" w:colLast="0"/>
      <w:bookmarkEnd w:id="55"/>
      <w:bookmarkStart w:id="56" w:name="_Toc29908"/>
      <w:r>
        <w:rPr>
          <w:rFonts w:hint="default" w:ascii="Times New Roman" w:hAnsi="Times New Roman" w:eastAsia="Times New Roman" w:cs="Times New Roman"/>
          <w:b/>
          <w:bCs/>
          <w:sz w:val="22"/>
          <w:szCs w:val="22"/>
          <w:rtl w:val="0"/>
        </w:rPr>
        <w:t>Category: KPI</w:t>
      </w:r>
      <w:r>
        <w:rPr>
          <w:rFonts w:hint="default" w:ascii="Times New Roman" w:hAnsi="Times New Roman" w:eastAsia="Times New Roman" w:cs="Times New Roman"/>
          <w:b/>
          <w:bCs/>
          <w:sz w:val="22"/>
          <w:szCs w:val="22"/>
          <w:rtl w:val="0"/>
        </w:rPr>
        <w:br w:type="textWrapping"/>
      </w:r>
      <w:r>
        <w:rPr>
          <w:rFonts w:hint="default" w:ascii="Times New Roman" w:hAnsi="Times New Roman" w:eastAsia="Times New Roman" w:cs="Times New Roman"/>
          <w:b/>
          <w:bCs/>
          <w:sz w:val="22"/>
          <w:szCs w:val="22"/>
          <w:rtl w:val="0"/>
          <w:lang w:val="vi-VN"/>
        </w:rPr>
        <w:t xml:space="preserve">5.1. </w:t>
      </w:r>
      <w:r>
        <w:rPr>
          <w:rFonts w:hint="default" w:ascii="Times New Roman" w:hAnsi="Times New Roman" w:eastAsia="Times New Roman" w:cs="Times New Roman"/>
          <w:b/>
          <w:bCs/>
          <w:sz w:val="22"/>
          <w:szCs w:val="22"/>
          <w:rtl w:val="0"/>
        </w:rPr>
        <w:t>Big Number</w:t>
      </w:r>
      <w:bookmarkEnd w:id="56"/>
    </w:p>
    <w:p w14:paraId="000001B5">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Showcases a single metric front-and-center. Big number is best used to call attention to a KPI or the one thing you want your audience to focus on.</w:t>
      </w:r>
    </w:p>
    <w:p w14:paraId="000001B6">
      <w:pPr>
        <w:spacing w:before="180" w:after="240"/>
        <w:ind w:left="720" w:firstLine="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4838700" cy="714375"/>
            <wp:effectExtent l="0" t="0" r="0" b="0"/>
            <wp:docPr id="83" name="image92.png"/>
            <wp:cNvGraphicFramePr/>
            <a:graphic xmlns:a="http://schemas.openxmlformats.org/drawingml/2006/main">
              <a:graphicData uri="http://schemas.openxmlformats.org/drawingml/2006/picture">
                <pic:pic xmlns:pic="http://schemas.openxmlformats.org/drawingml/2006/picture">
                  <pic:nvPicPr>
                    <pic:cNvPr id="83" name="image92.png"/>
                    <pic:cNvPicPr preferRelativeResize="0"/>
                  </pic:nvPicPr>
                  <pic:blipFill>
                    <a:blip r:embed="rId51"/>
                    <a:srcRect/>
                    <a:stretch>
                      <a:fillRect/>
                    </a:stretch>
                  </pic:blipFill>
                  <pic:spPr>
                    <a:xfrm>
                      <a:off x="0" y="0"/>
                      <a:ext cx="4838700" cy="714375"/>
                    </a:xfrm>
                    <a:prstGeom prst="rect">
                      <a:avLst/>
                    </a:prstGeom>
                  </pic:spPr>
                </pic:pic>
              </a:graphicData>
            </a:graphic>
          </wp:inline>
        </w:drawing>
      </w:r>
    </w:p>
    <w:p w14:paraId="000001B7">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Khái niệm: </w:t>
      </w:r>
      <w:r>
        <w:rPr>
          <w:rFonts w:hint="default" w:ascii="Times New Roman" w:hAnsi="Times New Roman" w:eastAsia="Times New Roman" w:cs="Times New Roman"/>
          <w:sz w:val="22"/>
          <w:szCs w:val="22"/>
          <w:rtl w:val="0"/>
        </w:rPr>
        <w:t>Hiển thị một con số tổng hợp duy nhất (KPI quan trọng nhất), thường đi kèm một đường xu hướng (Trendline) mờ ở nền dưới.</w:t>
      </w:r>
    </w:p>
    <w:p w14:paraId="000001B8">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2700020" cy="1914525"/>
            <wp:effectExtent l="0" t="0" r="0" b="0"/>
            <wp:docPr id="37" name="image69.png"/>
            <wp:cNvGraphicFramePr/>
            <a:graphic xmlns:a="http://schemas.openxmlformats.org/drawingml/2006/main">
              <a:graphicData uri="http://schemas.openxmlformats.org/drawingml/2006/picture">
                <pic:pic xmlns:pic="http://schemas.openxmlformats.org/drawingml/2006/picture">
                  <pic:nvPicPr>
                    <pic:cNvPr id="37" name="image69.png"/>
                    <pic:cNvPicPr preferRelativeResize="0"/>
                  </pic:nvPicPr>
                  <pic:blipFill>
                    <a:blip r:embed="rId52"/>
                    <a:srcRect/>
                    <a:stretch>
                      <a:fillRect/>
                    </a:stretch>
                  </pic:blipFill>
                  <pic:spPr>
                    <a:xfrm>
                      <a:off x="0" y="0"/>
                      <a:ext cx="2700338" cy="1914525"/>
                    </a:xfrm>
                    <a:prstGeom prst="rect">
                      <a:avLst/>
                    </a:prstGeom>
                  </pic:spPr>
                </pic:pic>
              </a:graphicData>
            </a:graphic>
          </wp:inline>
        </w:drawing>
      </w:r>
    </w:p>
    <w:p w14:paraId="000001B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Tổng doanh thu, Tổng đơn hàng (kèm xu hướng) hoặc Tỷ lệ Uptime hệ thống.</w:t>
      </w:r>
    </w:p>
    <w:p w14:paraId="000001BA">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Tốt nhất cho dữ liệu:</w:t>
      </w:r>
    </w:p>
    <w:p w14:paraId="000001BB">
      <w:pPr>
        <w:numPr>
          <w:ilvl w:val="0"/>
          <w:numId w:val="22"/>
        </w:numPr>
        <w:spacing w:before="240" w:after="0" w:afterAutospacing="0"/>
        <w:ind w:left="720" w:hanging="360"/>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 cột Thời gian: Để vẽ đường xu hướng.</w:t>
      </w:r>
    </w:p>
    <w:p w14:paraId="000001BC">
      <w:pPr>
        <w:numPr>
          <w:ilvl w:val="0"/>
          <w:numId w:val="22"/>
        </w:numPr>
        <w:spacing w:before="0" w:beforeAutospacing="0" w:after="240"/>
        <w:ind w:left="720" w:hanging="360"/>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1 cột Metric: Để tính toán (SUM, COUNT, AVG).</w:t>
      </w:r>
    </w:p>
    <w:p w14:paraId="000001B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 &amp; tối ưu:</w:t>
      </w:r>
      <w:r>
        <w:rPr>
          <w:rFonts w:hint="default" w:ascii="Times New Roman" w:hAnsi="Times New Roman" w:eastAsia="Times New Roman" w:cs="Times New Roman"/>
          <w:sz w:val="22"/>
          <w:szCs w:val="22"/>
          <w:rtl w:val="0"/>
        </w:rPr>
        <w:t xml:space="preserve"> Là "điểm chạm mắt đầu tiên" đặt ở hàng trên cùng (Top Row). Giúp lãnh đạo nắm bắt "sức khỏe" hệ thống chỉ trong 3 giây.</w:t>
      </w:r>
    </w:p>
    <w:p w14:paraId="000001BE">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1BF">
      <w:pPr>
        <w:numPr>
          <w:ilvl w:val="0"/>
          <w:numId w:val="23"/>
        </w:numPr>
        <w:spacing w:before="240" w:after="0" w:afterAutospacing="0"/>
        <w:ind w:left="720" w:hanging="360"/>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Rút gọn số: Hiển thị 2.5B hoặc 2.5 Tỷ (thay vì 2500000000) để dễ nhìn.</w:t>
      </w:r>
    </w:p>
    <w:p w14:paraId="000001C0">
      <w:pPr>
        <w:numPr>
          <w:ilvl w:val="0"/>
          <w:numId w:val="23"/>
        </w:numPr>
        <w:spacing w:before="0" w:beforeAutospacing="0" w:after="240"/>
        <w:ind w:left="720" w:hanging="360"/>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Khóa thời gian: Chốt cứng mốc hiển thị (VD: "Hôm nay", "30 ngày qua"), độc lập với bộ lọc chung của Dashboard.</w:t>
      </w:r>
    </w:p>
    <w:p w14:paraId="000001C1">
      <w:pPr>
        <w:spacing w:before="180" w:after="240"/>
        <w:jc w:val="both"/>
        <w:rPr>
          <w:rFonts w:hint="default" w:ascii="Times New Roman" w:hAnsi="Times New Roman" w:eastAsia="Times New Roman" w:cs="Times New Roman"/>
          <w:b/>
          <w:bCs/>
          <w:sz w:val="22"/>
          <w:szCs w:val="22"/>
        </w:rPr>
      </w:pPr>
    </w:p>
    <w:p w14:paraId="000001C2">
      <w:pPr>
        <w:spacing w:before="180" w:after="240"/>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br w:type="textWrapping"/>
      </w:r>
    </w:p>
    <w:p w14:paraId="000001C3">
      <w:pPr>
        <w:spacing w:before="180" w:after="240"/>
        <w:jc w:val="both"/>
        <w:rPr>
          <w:rFonts w:hint="default" w:ascii="Times New Roman" w:hAnsi="Times New Roman" w:eastAsia="Times New Roman" w:cs="Times New Roman"/>
          <w:sz w:val="22"/>
          <w:szCs w:val="22"/>
        </w:rPr>
      </w:pPr>
    </w:p>
    <w:p w14:paraId="000001C4">
      <w:pPr>
        <w:spacing w:before="180" w:after="240"/>
        <w:jc w:val="both"/>
        <w:rPr>
          <w:rFonts w:hint="default" w:ascii="Times New Roman" w:hAnsi="Times New Roman" w:eastAsia="Times New Roman" w:cs="Times New Roman"/>
          <w:sz w:val="22"/>
          <w:szCs w:val="22"/>
        </w:rPr>
      </w:pPr>
    </w:p>
    <w:p w14:paraId="000001C7">
      <w:pPr>
        <w:pStyle w:val="4"/>
        <w:keepNext w:val="0"/>
        <w:keepLines w:val="0"/>
        <w:spacing w:before="180"/>
        <w:jc w:val="both"/>
        <w:outlineLvl w:val="2"/>
        <w:rPr>
          <w:rFonts w:hint="default" w:ascii="Times New Roman" w:hAnsi="Times New Roman" w:eastAsia="Times New Roman" w:cs="Times New Roman"/>
          <w:b/>
          <w:bCs/>
          <w:color w:val="000000"/>
          <w:sz w:val="22"/>
          <w:szCs w:val="22"/>
        </w:rPr>
      </w:pPr>
      <w:bookmarkStart w:id="57" w:name="_nc81jsiztl1i" w:colFirst="0" w:colLast="0"/>
      <w:bookmarkEnd w:id="57"/>
      <w:bookmarkStart w:id="58" w:name="_Toc13669"/>
      <w:r>
        <w:rPr>
          <w:rFonts w:hint="default" w:ascii="Times New Roman" w:hAnsi="Times New Roman" w:eastAsia="Times New Roman" w:cs="Times New Roman"/>
          <w:b/>
          <w:bCs/>
          <w:color w:val="000000"/>
          <w:sz w:val="22"/>
          <w:szCs w:val="22"/>
          <w:rtl w:val="0"/>
          <w:lang w:val="vi-VN"/>
        </w:rPr>
        <w:t xml:space="preserve">5.2. </w:t>
      </w:r>
      <w:r>
        <w:rPr>
          <w:rFonts w:hint="default" w:ascii="Times New Roman" w:hAnsi="Times New Roman" w:eastAsia="Times New Roman" w:cs="Times New Roman"/>
          <w:b/>
          <w:bCs/>
          <w:color w:val="000000"/>
          <w:sz w:val="22"/>
          <w:szCs w:val="22"/>
          <w:rtl w:val="0"/>
        </w:rPr>
        <w:t>Big Number with Trendline</w:t>
      </w:r>
      <w:bookmarkEnd w:id="58"/>
    </w:p>
    <w:p w14:paraId="000001C8">
      <w:pPr>
        <w:spacing w:before="180" w:after="24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Showcases a single number accompanied by a simple line chart, to call attention to an important metric along with its change over time or other dimension</w:t>
      </w:r>
      <w:r>
        <w:rPr>
          <w:rFonts w:hint="default" w:ascii="Times New Roman" w:hAnsi="Times New Roman" w:eastAsia="Times New Roman" w:cs="Times New Roman"/>
          <w:sz w:val="22"/>
          <w:szCs w:val="22"/>
          <w:highlight w:val="white"/>
          <w:rtl w:val="0"/>
        </w:rPr>
        <w:t>.</w:t>
      </w:r>
    </w:p>
    <w:p w14:paraId="000001C9">
      <w:pPr>
        <w:spacing w:before="180" w:after="240"/>
        <w:ind w:left="720" w:firstLine="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4743450" cy="81915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29" name="image15.png"/>
                    <pic:cNvPicPr preferRelativeResize="0"/>
                  </pic:nvPicPr>
                  <pic:blipFill>
                    <a:blip r:embed="rId53"/>
                    <a:srcRect/>
                    <a:stretch>
                      <a:fillRect/>
                    </a:stretch>
                  </pic:blipFill>
                  <pic:spPr>
                    <a:xfrm>
                      <a:off x="0" y="0"/>
                      <a:ext cx="4743450" cy="819150"/>
                    </a:xfrm>
                    <a:prstGeom prst="rect">
                      <a:avLst/>
                    </a:prstGeom>
                  </pic:spPr>
                </pic:pic>
              </a:graphicData>
            </a:graphic>
          </wp:inline>
        </w:drawing>
      </w:r>
    </w:p>
    <w:p w14:paraId="000001CA">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Là dạng biểu đồ trực quan hóa tối giản nhưng mạnh mẽ nhất, tập trung làm nổi bật một giá trị tổng hợp duy nhất đại diện cho Chỉ số Hiệu suất Chính (KPI). Điểm khác biệt cốt lõi là sự tích hợp của một đường xu hướng mờ (Sparkline) ở nền dưới, giúp người xem không chỉ thấy con số hiện tại mà còn nắm bắt được biến động của dữ liệu trong một khoảng thời gian liên tục.</w:t>
      </w:r>
    </w:p>
    <w:p w14:paraId="000001CB">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633595" cy="2085975"/>
            <wp:effectExtent l="0" t="0" r="0" b="0"/>
            <wp:docPr id="69" name="image90.png"/>
            <wp:cNvGraphicFramePr/>
            <a:graphic xmlns:a="http://schemas.openxmlformats.org/drawingml/2006/main">
              <a:graphicData uri="http://schemas.openxmlformats.org/drawingml/2006/picture">
                <pic:pic xmlns:pic="http://schemas.openxmlformats.org/drawingml/2006/picture">
                  <pic:nvPicPr>
                    <pic:cNvPr id="69" name="image90.png"/>
                    <pic:cNvPicPr preferRelativeResize="0"/>
                  </pic:nvPicPr>
                  <pic:blipFill>
                    <a:blip r:embed="rId54"/>
                    <a:srcRect/>
                    <a:stretch>
                      <a:fillRect/>
                    </a:stretch>
                  </pic:blipFill>
                  <pic:spPr>
                    <a:xfrm>
                      <a:off x="0" y="0"/>
                      <a:ext cx="4633913" cy="2085975"/>
                    </a:xfrm>
                    <a:prstGeom prst="rect">
                      <a:avLst/>
                    </a:prstGeom>
                  </pic:spPr>
                </pic:pic>
              </a:graphicData>
            </a:graphic>
          </wp:inline>
        </w:drawing>
      </w:r>
    </w:p>
    <w:p w14:paraId="000001CC">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Hiển thị Tổng doanh thu (Total Revenue) theo tháng kèm đường biểu diễn tăng trưởng qua từng ngày. Hoặc giám sát Tỷ lệ lỗi hệ thống (System Error Rate) để nhận diện ngay lập tức các thời điểm hạ tầng gặp sự cố (Spikes).</w:t>
      </w:r>
    </w:p>
    <w:p w14:paraId="000001CD">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Loại dữ liệu tốt nhất:</w:t>
      </w:r>
    </w:p>
    <w:p w14:paraId="000001CE">
      <w:pPr>
        <w:numPr>
          <w:ilvl w:val="0"/>
          <w:numId w:val="24"/>
        </w:numPr>
        <w:spacing w:before="180" w:after="0" w:afterAutospacing="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dạng Chuỗi thời gian (Time-series) để vẽ được đường xu hướng.</w:t>
      </w:r>
    </w:p>
    <w:p w14:paraId="000001CF">
      <w:pPr>
        <w:numPr>
          <w:ilvl w:val="0"/>
          <w:numId w:val="24"/>
        </w:numPr>
        <w:spacing w:before="0" w:beforeAutospacing="0" w:after="0" w:afterAutospacing="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ít nhất một biến định lượng (Metric) để thực hiện các phép toán tổng hợp mức cao như: SUM (Tổng), COUNT (Đếm), hoặc AVG (Trung bình).</w:t>
      </w:r>
    </w:p>
    <w:p w14:paraId="000001D0">
      <w:pPr>
        <w:numPr>
          <w:ilvl w:val="0"/>
          <w:numId w:val="24"/>
        </w:numPr>
        <w:spacing w:before="0" w:beforeAutospacing="0" w:after="240"/>
        <w:ind w:left="992"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phản ánh trạng thái "sức khỏe" tức thời hoặc tích lũy của một quy trình nghiệp vụ.</w:t>
      </w:r>
    </w:p>
    <w:p w14:paraId="000001D1">
      <w:pPr>
        <w:spacing w:before="180" w:after="24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xml:space="preserve"> Đóng vai trò là "Mỏ neo thị giác" (Visual Anchor) quan trọng nhất trên mọi Dashboard quản trị. Trong thiết kế hệ thống ERP, các thẻ Big Number thường được đặt ở hàng trên cùng để giúp Ban giám đốc thực hiện "3-second health check" (kiểm tra sức khỏe doanh nghiệp trong 3 giây). Với Kỹ sư dữ liệu, việc tối ưu Big Number đòi hỏi kỹ thuật Pre-aggregation (tính toán sẵn dữ liệu) hoặc Caching để đảm bảo các chỉ số này luôn hiển thị tức thì, ngay cả khi truy vấn trên tập dữ liệu hàng triệu dòng.</w:t>
      </w:r>
    </w:p>
    <w:p w14:paraId="6EAB3C69">
      <w:pPr>
        <w:spacing w:before="180" w:after="240"/>
        <w:jc w:val="both"/>
        <w:outlineLvl w:val="9"/>
        <w:rPr>
          <w:rFonts w:hint="default" w:ascii="Times New Roman" w:hAnsi="Times New Roman" w:eastAsia="Times New Roman" w:cs="Times New Roman"/>
          <w:sz w:val="22"/>
          <w:szCs w:val="22"/>
          <w:rtl w:val="0"/>
        </w:rPr>
      </w:pPr>
    </w:p>
    <w:p w14:paraId="1BEDB016">
      <w:pPr>
        <w:spacing w:before="180" w:after="240"/>
        <w:jc w:val="both"/>
        <w:outlineLvl w:val="9"/>
        <w:rPr>
          <w:rFonts w:hint="default" w:ascii="Times New Roman" w:hAnsi="Times New Roman" w:eastAsia="Times New Roman" w:cs="Times New Roman"/>
          <w:sz w:val="22"/>
          <w:szCs w:val="22"/>
          <w:rtl w:val="0"/>
        </w:rPr>
      </w:pPr>
    </w:p>
    <w:p w14:paraId="000001D2">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1D3">
      <w:pPr>
        <w:numPr>
          <w:ilvl w:val="0"/>
          <w:numId w:val="25"/>
        </w:numPr>
        <w:spacing w:before="18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Number Formatting (Định dạng số): Đây là yếu tố sống còn để tối ưu trải nghiệm đọc (Readability). Cần rút gọn các con số thô thành định dạng thân thiện như K (Ngàn), M (Triệu), B (Tỷ) để tránh gây rối mắt và tiết kiệm diện tích hiển thị.</w:t>
      </w:r>
    </w:p>
    <w:p w14:paraId="000001D4">
      <w:pPr>
        <w:numPr>
          <w:ilvl w:val="0"/>
          <w:numId w:val="25"/>
        </w:numPr>
        <w:spacing w:before="0" w:beforeAutospacing="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Comparison Period Lag (So sánh kỳ trước): Cấu hình khoảng cách thời gian (ví dụ: so với 1 ngày trước hoặc 1 tháng trước) để hệ thống tự động tính toán tỷ lệ tăng trưởng (% Growth). Điều này biến một con số tĩnh thành một chỉ số có tính chẩn đoán (Diagnostic).</w:t>
      </w:r>
    </w:p>
    <w:p w14:paraId="000001D5">
      <w:pPr>
        <w:numPr>
          <w:ilvl w:val="0"/>
          <w:numId w:val="25"/>
        </w:numPr>
        <w:spacing w:before="0" w:beforeAutospacing="0" w:after="0" w:afterAutospacing="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Comparison Suffix (Hậu tố so sánh): Nhãn dán bổ trợ (ví dụ: "vs Yesterday", "so với tháng trước") giúp người xem xác định ngay lập tức ngữ cảnh của phép so sánh mà không cần tra cứu lại bộ lọc.</w:t>
      </w:r>
    </w:p>
    <w:p w14:paraId="000001D6">
      <w:pPr>
        <w:numPr>
          <w:ilvl w:val="0"/>
          <w:numId w:val="25"/>
        </w:numPr>
        <w:spacing w:before="0" w:beforeAutospacing="0" w:after="240"/>
        <w:ind w:left="1133"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Time Range Fixed (Cố định thời gian): Cơ chế "khóa" dữ liệu để đảm bảo thẻ KPI luôn hiển thị đúng mốc thời gian trọng yếu (ví dụ: 30 ngày gần nhất) bất kể các tương tác bộ lọc khác trên Dashboard.</w:t>
      </w:r>
    </w:p>
    <w:p w14:paraId="000001EA">
      <w:pPr>
        <w:spacing w:before="180" w:after="240"/>
        <w:jc w:val="both"/>
        <w:outlineLvl w:val="2"/>
        <w:rPr>
          <w:rFonts w:hint="default" w:ascii="Times New Roman" w:hAnsi="Times New Roman" w:eastAsia="Times New Roman" w:cs="Times New Roman"/>
          <w:b/>
          <w:bCs/>
          <w:sz w:val="22"/>
          <w:szCs w:val="22"/>
        </w:rPr>
      </w:pPr>
      <w:bookmarkStart w:id="59" w:name="_Toc25143"/>
      <w:r>
        <w:rPr>
          <w:rFonts w:hint="default" w:ascii="Times New Roman" w:hAnsi="Times New Roman" w:eastAsia="Times New Roman" w:cs="Times New Roman"/>
          <w:b/>
          <w:bCs/>
          <w:sz w:val="22"/>
          <w:szCs w:val="22"/>
          <w:rtl w:val="0"/>
          <w:lang w:val="vi-VN"/>
        </w:rPr>
        <w:t xml:space="preserve">5.3. </w:t>
      </w:r>
      <w:r>
        <w:rPr>
          <w:rFonts w:hint="default" w:ascii="Times New Roman" w:hAnsi="Times New Roman" w:eastAsia="Times New Roman" w:cs="Times New Roman"/>
          <w:b/>
          <w:bCs/>
          <w:sz w:val="22"/>
          <w:szCs w:val="22"/>
          <w:rtl w:val="0"/>
        </w:rPr>
        <w:t>Bullet Chart</w:t>
      </w:r>
      <w:bookmarkEnd w:id="59"/>
    </w:p>
    <w:p w14:paraId="000001EB">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Showcases the progress of a single metric against a given target. The higher the fill, the closer the metric is to the target.</w:t>
      </w:r>
    </w:p>
    <w:p w14:paraId="000001EC">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3400425" cy="457200"/>
            <wp:effectExtent l="0" t="0" r="0" b="0"/>
            <wp:docPr id="52" name="image40.png"/>
            <wp:cNvGraphicFramePr/>
            <a:graphic xmlns:a="http://schemas.openxmlformats.org/drawingml/2006/main">
              <a:graphicData uri="http://schemas.openxmlformats.org/drawingml/2006/picture">
                <pic:pic xmlns:pic="http://schemas.openxmlformats.org/drawingml/2006/picture">
                  <pic:nvPicPr>
                    <pic:cNvPr id="52" name="image40.png"/>
                    <pic:cNvPicPr preferRelativeResize="0"/>
                  </pic:nvPicPr>
                  <pic:blipFill>
                    <a:blip r:embed="rId55"/>
                    <a:srcRect/>
                    <a:stretch>
                      <a:fillRect/>
                    </a:stretch>
                  </pic:blipFill>
                  <pic:spPr>
                    <a:xfrm>
                      <a:off x="0" y="0"/>
                      <a:ext cx="3400425" cy="457200"/>
                    </a:xfrm>
                    <a:prstGeom prst="rect">
                      <a:avLst/>
                    </a:prstGeom>
                  </pic:spPr>
                </pic:pic>
              </a:graphicData>
            </a:graphic>
          </wp:inline>
        </w:drawing>
      </w:r>
    </w:p>
    <w:p w14:paraId="000001ED">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biến thể đặc biệt của biểu đồ cột, được thiết kế bởi Stephen Few nhằm thay thế cho các biểu đồ dạng kim đồng hồ (Gauge Chart) vốn chiếm nhiều diện tích. Bullet Chart trình bày một giá trị thực tế (Actual) so với một hoặc nhiều giá trị mục tiêu (Target/Marker), đồng thời đặt chúng trong bối cảnh các ngưỡng hiệu suất định tính (Qualitative Ranges) được phân tách bằng các dải màu nền khác nhau.</w:t>
      </w:r>
    </w:p>
    <w:p w14:paraId="000001EE">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8128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27" name="image20.png"/>
                    <pic:cNvPicPr preferRelativeResize="0"/>
                  </pic:nvPicPr>
                  <pic:blipFill>
                    <a:blip r:embed="rId56"/>
                    <a:srcRect/>
                    <a:stretch>
                      <a:fillRect/>
                    </a:stretch>
                  </pic:blipFill>
                  <pic:spPr>
                    <a:xfrm>
                      <a:off x="0" y="0"/>
                      <a:ext cx="5731200" cy="812800"/>
                    </a:xfrm>
                    <a:prstGeom prst="rect">
                      <a:avLst/>
                    </a:prstGeom>
                  </pic:spPr>
                </pic:pic>
              </a:graphicData>
            </a:graphic>
          </wp:inline>
        </w:drawing>
      </w:r>
    </w:p>
    <w:p w14:paraId="000001EF">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Theo dõi tiến độ doanh thu thực tế so với chỉ tiêu (Target) đề ra trong tháng. Hoặc trong quản trị hệ thống, dùng để giám sát mức độ sử dụng tài nguyên CPU/RAM của Server so với các ngưỡng cảnh báo (Warning) và ngưỡng tới hạn (Critical).</w:t>
      </w:r>
    </w:p>
    <w:p w14:paraId="000001F0">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Loại dữ liệu tốt nhất:</w:t>
      </w:r>
    </w:p>
    <w:p w14:paraId="000001F1">
      <w:pPr>
        <w:numPr>
          <w:ilvl w:val="0"/>
          <w:numId w:val="26"/>
        </w:numPr>
        <w:spacing w:before="180" w:after="0" w:afterAutospacing="0"/>
        <w:ind w:left="880" w:leftChars="0" w:hanging="44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so sánh hiệu suất (Performance Data).</w:t>
      </w:r>
    </w:p>
    <w:p w14:paraId="000001F2">
      <w:pPr>
        <w:numPr>
          <w:ilvl w:val="0"/>
          <w:numId w:val="26"/>
        </w:numPr>
        <w:spacing w:before="0" w:beforeAutospacing="0" w:after="0" w:afterAutospacing="0"/>
        <w:ind w:left="880" w:leftChars="0" w:hanging="44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một biến định lượng chính (Actual) làm "thân viên đạn".</w:t>
      </w:r>
    </w:p>
    <w:p w14:paraId="000001F3">
      <w:pPr>
        <w:numPr>
          <w:ilvl w:val="0"/>
          <w:numId w:val="26"/>
        </w:numPr>
        <w:spacing w:before="0" w:beforeAutospacing="0" w:after="0" w:afterAutospacing="0"/>
        <w:ind w:left="880" w:leftChars="0" w:hanging="44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một giá trị định mức (Target/Marker) để làm vạch đích.</w:t>
      </w:r>
    </w:p>
    <w:p w14:paraId="000001F4">
      <w:pPr>
        <w:numPr>
          <w:ilvl w:val="0"/>
          <w:numId w:val="26"/>
        </w:numPr>
        <w:spacing w:before="0" w:beforeAutospacing="0" w:after="240"/>
        <w:ind w:left="880" w:leftChars="0" w:hanging="44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các giá trị ngưỡng (Ranges) để tạo ra các phân vùng bối cảnh (ví dụ: 0-50% là Kém, 50-80% là Đạt, 80-100% là Tốt).</w:t>
      </w:r>
    </w:p>
    <w:p w14:paraId="000001F5">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Tính ứng dụng &amp; Tối ưu: </w:t>
      </w:r>
      <w:r>
        <w:rPr>
          <w:rFonts w:hint="default" w:ascii="Times New Roman" w:hAnsi="Times New Roman" w:eastAsia="Times New Roman" w:cs="Times New Roman"/>
          <w:sz w:val="22"/>
          <w:szCs w:val="22"/>
          <w:rtl w:val="0"/>
        </w:rPr>
        <w:t>Là lựa chọn hàng đầu cho các Dashboard cần sự tinh gọn và mật độ thông tin cao. Thay vì sử dụng các vòng tròn Gauge cồng kềnh, kỹ sư dữ liệu sử dụng Bullet Chart để dàn hàng ngang hàng loạt chỉ số KPI trọng yếu mà vẫn đảm bảo tính minh bạch. Việc áp dụng Bullet Chart thể hiện tư duy tối ưu hóa không gian hiển thị và khả năng phân tích đa tầng (Multi-layered analysis) – giúp người quản trị biết ngay không chỉ con số thực tế mà còn biết con số đó đang nằm ở "vị thế" nào so với kế hoạch và năng lực hệ thống.</w:t>
      </w:r>
    </w:p>
    <w:p w14:paraId="000001F6">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1F7">
      <w:pPr>
        <w:numPr>
          <w:ilvl w:val="0"/>
          <w:numId w:val="27"/>
        </w:numPr>
        <w:spacing w:before="18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Ranges (Phân vùng bối cảnh): Đây là yếu tố sống còn để tạo ra "thước đo" cho biểu đồ. Cần cấu hình các dải màu từ đậm đến nhạt (thường là dải màu xám hoặc Đỏ-Vàng-Xanh) để phân tách rõ ràng các cấp độ hiệu suất.</w:t>
      </w:r>
    </w:p>
    <w:p w14:paraId="000001F8">
      <w:pPr>
        <w:numPr>
          <w:ilvl w:val="0"/>
          <w:numId w:val="27"/>
        </w:numPr>
        <w:spacing w:before="0" w:beforeAutospacing="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Markers (Vạch mục tiêu): Cần thiết lập điểm mốc rõ ràng. Nếu giá trị thực tế vượt qua vạch Marker, hệ thống được coi là hoàn thành kế hoạch.</w:t>
      </w:r>
    </w:p>
    <w:p w14:paraId="000001F9">
      <w:pPr>
        <w:numPr>
          <w:ilvl w:val="0"/>
          <w:numId w:val="27"/>
        </w:numPr>
        <w:spacing w:before="0" w:beforeAutospacing="0"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Orientation (Hướng hiển thị): Có thể tùy chỉnh hiển thị theo chiều ngang (Horizontal) hoặc chiều dọc (Vertical). Trong các Dashboard ERP, hướng nằm ngang thường được ưu tiên để dễ dàng so sánh danh sách nhiều chỉ số KPI cùng lúc.</w:t>
      </w:r>
    </w:p>
    <w:p w14:paraId="000001FA">
      <w:pPr>
        <w:spacing w:before="180" w:after="240"/>
        <w:jc w:val="both"/>
        <w:outlineLvl w:val="2"/>
        <w:rPr>
          <w:rFonts w:hint="default" w:ascii="Times New Roman" w:hAnsi="Times New Roman" w:eastAsia="Times New Roman" w:cs="Times New Roman"/>
          <w:b/>
          <w:bCs/>
          <w:sz w:val="22"/>
          <w:szCs w:val="22"/>
        </w:rPr>
      </w:pPr>
      <w:bookmarkStart w:id="60" w:name="_Toc32353"/>
      <w:r>
        <w:rPr>
          <w:rFonts w:hint="default" w:ascii="Times New Roman" w:hAnsi="Times New Roman" w:eastAsia="Times New Roman" w:cs="Times New Roman"/>
          <w:b/>
          <w:bCs/>
          <w:sz w:val="22"/>
          <w:szCs w:val="22"/>
          <w:rtl w:val="0"/>
          <w:lang w:val="vi-VN"/>
        </w:rPr>
        <w:t xml:space="preserve">5.4. </w:t>
      </w:r>
      <w:r>
        <w:rPr>
          <w:rFonts w:hint="default" w:ascii="Times New Roman" w:hAnsi="Times New Roman" w:eastAsia="Times New Roman" w:cs="Times New Roman"/>
          <w:b/>
          <w:bCs/>
          <w:sz w:val="22"/>
          <w:szCs w:val="22"/>
          <w:rtl w:val="0"/>
        </w:rPr>
        <w:t>Funnel Chart</w:t>
      </w:r>
      <w:bookmarkEnd w:id="60"/>
    </w:p>
    <w:p w14:paraId="000001FB">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Showcases how a metric changes as the funnel progresses. This classic chart is useful for visualizing drop-off between stages in a pipeline or lifecycle.</w:t>
      </w:r>
    </w:p>
    <w:p w14:paraId="000001FC">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724400" cy="781050"/>
            <wp:effectExtent l="0" t="0" r="0" b="0"/>
            <wp:docPr id="5" name="image63.png"/>
            <wp:cNvGraphicFramePr/>
            <a:graphic xmlns:a="http://schemas.openxmlformats.org/drawingml/2006/main">
              <a:graphicData uri="http://schemas.openxmlformats.org/drawingml/2006/picture">
                <pic:pic xmlns:pic="http://schemas.openxmlformats.org/drawingml/2006/picture">
                  <pic:nvPicPr>
                    <pic:cNvPr id="5" name="image63.png"/>
                    <pic:cNvPicPr preferRelativeResize="0"/>
                  </pic:nvPicPr>
                  <pic:blipFill>
                    <a:blip r:embed="rId57"/>
                    <a:srcRect/>
                    <a:stretch>
                      <a:fillRect/>
                    </a:stretch>
                  </pic:blipFill>
                  <pic:spPr>
                    <a:xfrm>
                      <a:off x="0" y="0"/>
                      <a:ext cx="4724400" cy="781050"/>
                    </a:xfrm>
                    <a:prstGeom prst="rect">
                      <a:avLst/>
                    </a:prstGeom>
                  </pic:spPr>
                </pic:pic>
              </a:graphicData>
            </a:graphic>
          </wp:inline>
        </w:drawing>
      </w:r>
    </w:p>
    <w:p w14:paraId="000001FD">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Một biểu đồ chuyên dụng để trực quan hóa các giai đoạn của một quy trình tuyến tính (Linear Process) có tính chất thu hẹp dần. Mỗi tầng của phễu đại diện cho một bước cụ thể, với độ rộng của tầng tỷ lệ thuận với số lượng thực thể còn lại tại bước đó. Biểu đồ này giúp người xem nhận diện ngay lập tức tỷ lệ "sống sót" (Survival Rate) hoặc mức độ hao hụt (Drop-off) qua từng công đoạn của một hành trình.</w:t>
      </w:r>
    </w:p>
    <w:p w14:paraId="000001FE">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669790" cy="2543810"/>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54" name="image42.png"/>
                    <pic:cNvPicPr preferRelativeResize="0"/>
                  </pic:nvPicPr>
                  <pic:blipFill>
                    <a:blip r:embed="rId58"/>
                    <a:srcRect/>
                    <a:stretch>
                      <a:fillRect/>
                    </a:stretch>
                  </pic:blipFill>
                  <pic:spPr>
                    <a:xfrm>
                      <a:off x="0" y="0"/>
                      <a:ext cx="4669842" cy="2544366"/>
                    </a:xfrm>
                    <a:prstGeom prst="rect">
                      <a:avLst/>
                    </a:prstGeom>
                  </pic:spPr>
                </pic:pic>
              </a:graphicData>
            </a:graphic>
          </wp:inline>
        </w:drawing>
      </w:r>
    </w:p>
    <w:p w14:paraId="000001FF">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phễu chuyển đổi thương mại điện tử từ lúc khách truy cập Website -&gt; Xem sản phẩm -&gt; Thêm vào giỏ hàng -&gt; Thanh toán thành công. Trong kỹ thuật dữ liệu, dùng để giám sát quy trình làm sạch dữ liệu (Data Cleansing): từ tập dữ liệu thô (Raw Data) qua các bước lọc nhiễu, chuẩn hóa logic, và cuối cùng là tập dữ liệu sạch (Cleaned Data) để nạp vào kho dữ liệu.</w:t>
      </w:r>
    </w:p>
    <w:p w14:paraId="00000200">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Loại dữ liệu tốt nhất:</w:t>
      </w:r>
    </w:p>
    <w:p w14:paraId="00000201">
      <w:pPr>
        <w:numPr>
          <w:ilvl w:val="0"/>
          <w:numId w:val="28"/>
        </w:numPr>
        <w:spacing w:before="18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tính thứ tự thời gian hoặc trình tự nghiệp vụ nghiêm ngặt (Sequential stages).</w:t>
      </w:r>
    </w:p>
    <w:p w14:paraId="00000202">
      <w:pPr>
        <w:numPr>
          <w:ilvl w:val="0"/>
          <w:numId w:val="28"/>
        </w:numPr>
        <w:spacing w:before="0" w:beforeAutospacing="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Có một biến định tính (Dimension) đại diện cho tên giai đoạn và một biến định lượng (Metric) đại diện cho số lượng thực thể.</w:t>
      </w:r>
    </w:p>
    <w:p w14:paraId="00000203">
      <w:pPr>
        <w:numPr>
          <w:ilvl w:val="0"/>
          <w:numId w:val="28"/>
        </w:numPr>
        <w:spacing w:before="0" w:beforeAutospacing="0"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Đặc thù dữ liệu: Giá trị ở giai đoạn sau bắt buộc phải nhỏ hơn hoặc bằng giai đoạn trước để tạo thành hình phễu logic.</w:t>
      </w:r>
    </w:p>
    <w:p w14:paraId="00000204">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 &amp; Tối ưu</w:t>
      </w:r>
      <w:r>
        <w:rPr>
          <w:rFonts w:hint="default" w:ascii="Times New Roman" w:hAnsi="Times New Roman" w:eastAsia="Times New Roman" w:cs="Times New Roman"/>
          <w:sz w:val="22"/>
          <w:szCs w:val="22"/>
          <w:rtl w:val="0"/>
        </w:rPr>
        <w:t>: Là công cụ đắc lực để xác định các "điểm rò rỉ" (Leakage points) hoặc "nút thắt cổ chai" (Bottlenecks) trong một quy trình kinh doanh hoặc kỹ thuật. Thay vì theo dõi các bảng số liệu rời rạc, kỹ sư dữ liệu sử dụng Funnel Chart để chỉ ra chính xác bước nào đang có tỷ lệ rớt cao nhất, từ đó cung cấp căn cứ trực quan để đề xuất cải thiện hiệu năng hệ thống hoặc tối ưu hóa luồng trải nghiệm người dùng. Việc áp dụng biểu đồ này thể hiện tư duy phân tích quy trình (Process Mining) và khả năng tối ưu hóa vận hành dựa trên bằng chứng dữ liệu.</w:t>
      </w:r>
    </w:p>
    <w:p w14:paraId="00000205">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06">
      <w:pPr>
        <w:numPr>
          <w:ilvl w:val="0"/>
          <w:numId w:val="29"/>
        </w:numPr>
        <w:spacing w:before="18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Sort Order (Thứ tự sắp xếp): Đây là cấu hình quan trọng nhất. Phải đảm bảo các bước được sắp xếp đúng theo trình tự logic của nghiệp vụ (thường dùng một cột phụ sort_order) để hình dáng phễu không bị biến dạng hoặc "phình" ở giữa một cách phi logic.</w:t>
      </w:r>
    </w:p>
    <w:p w14:paraId="00000207">
      <w:pPr>
        <w:numPr>
          <w:ilvl w:val="0"/>
          <w:numId w:val="29"/>
        </w:numPr>
        <w:spacing w:before="0" w:beforeAutospacing="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Conversion Calculation (Tính toán chuyển đổi): Nên cấu hình hiển thị kèm tỷ lệ phần trăm chuyển đổi giữa các tầng (Conversion Rate) hoặc tỷ lệ so với tầng đầu tiên để tăng giá trị phân tích mà không cần tính toán thủ công.</w:t>
      </w:r>
    </w:p>
    <w:p w14:paraId="00000208">
      <w:pPr>
        <w:numPr>
          <w:ilvl w:val="0"/>
          <w:numId w:val="29"/>
        </w:numPr>
        <w:spacing w:before="0" w:beforeAutospacing="0"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Color Gradient (Dải màu): Thường sử dụng dải màu chuyển tiếp từ đậm đến nhạt hoặc các màu sắc tương phản rõ rệt để phân tách các giai đoạn quan trọng.</w:t>
      </w:r>
    </w:p>
    <w:p w14:paraId="42EB7036">
      <w:pPr>
        <w:spacing w:before="180" w:after="240"/>
        <w:jc w:val="both"/>
        <w:outlineLvl w:val="9"/>
        <w:rPr>
          <w:rFonts w:hint="default" w:ascii="Times New Roman" w:hAnsi="Times New Roman" w:eastAsia="Times New Roman" w:cs="Times New Roman"/>
          <w:b/>
          <w:bCs/>
          <w:sz w:val="22"/>
          <w:szCs w:val="22"/>
          <w:rtl w:val="0"/>
        </w:rPr>
      </w:pPr>
    </w:p>
    <w:p w14:paraId="7804A042">
      <w:pPr>
        <w:spacing w:before="180" w:after="240"/>
        <w:jc w:val="both"/>
        <w:rPr>
          <w:rFonts w:hint="default" w:ascii="Times New Roman" w:hAnsi="Times New Roman" w:eastAsia="Times New Roman" w:cs="Times New Roman"/>
          <w:b/>
          <w:bCs/>
          <w:sz w:val="22"/>
          <w:szCs w:val="22"/>
          <w:rtl w:val="0"/>
        </w:rPr>
      </w:pPr>
    </w:p>
    <w:p w14:paraId="4EB0FB89">
      <w:pPr>
        <w:spacing w:before="180" w:after="240"/>
        <w:jc w:val="both"/>
        <w:rPr>
          <w:rFonts w:hint="default" w:ascii="Times New Roman" w:hAnsi="Times New Roman" w:eastAsia="Times New Roman" w:cs="Times New Roman"/>
          <w:b/>
          <w:bCs/>
          <w:sz w:val="22"/>
          <w:szCs w:val="22"/>
          <w:rtl w:val="0"/>
        </w:rPr>
      </w:pPr>
    </w:p>
    <w:p w14:paraId="42F7EC6A">
      <w:pPr>
        <w:spacing w:before="180" w:after="240"/>
        <w:jc w:val="both"/>
        <w:rPr>
          <w:rFonts w:hint="default" w:ascii="Times New Roman" w:hAnsi="Times New Roman" w:eastAsia="Times New Roman" w:cs="Times New Roman"/>
          <w:b/>
          <w:bCs/>
          <w:sz w:val="22"/>
          <w:szCs w:val="22"/>
          <w:rtl w:val="0"/>
        </w:rPr>
      </w:pPr>
    </w:p>
    <w:p w14:paraId="6F2901F1">
      <w:pPr>
        <w:spacing w:before="180" w:after="240"/>
        <w:jc w:val="both"/>
        <w:rPr>
          <w:rFonts w:hint="default" w:ascii="Times New Roman" w:hAnsi="Times New Roman" w:eastAsia="Times New Roman" w:cs="Times New Roman"/>
          <w:b/>
          <w:bCs/>
          <w:sz w:val="22"/>
          <w:szCs w:val="22"/>
          <w:rtl w:val="0"/>
        </w:rPr>
      </w:pPr>
    </w:p>
    <w:p w14:paraId="3ACFA1AE">
      <w:pPr>
        <w:spacing w:before="180" w:after="240"/>
        <w:jc w:val="both"/>
        <w:rPr>
          <w:rFonts w:hint="default" w:ascii="Times New Roman" w:hAnsi="Times New Roman" w:eastAsia="Times New Roman" w:cs="Times New Roman"/>
          <w:b/>
          <w:bCs/>
          <w:sz w:val="22"/>
          <w:szCs w:val="22"/>
          <w:rtl w:val="0"/>
        </w:rPr>
      </w:pPr>
    </w:p>
    <w:p w14:paraId="4C7FDD58">
      <w:pPr>
        <w:spacing w:before="180" w:after="240"/>
        <w:jc w:val="both"/>
        <w:rPr>
          <w:rFonts w:hint="default" w:ascii="Times New Roman" w:hAnsi="Times New Roman" w:eastAsia="Times New Roman" w:cs="Times New Roman"/>
          <w:b/>
          <w:bCs/>
          <w:sz w:val="22"/>
          <w:szCs w:val="22"/>
          <w:rtl w:val="0"/>
        </w:rPr>
      </w:pPr>
    </w:p>
    <w:p w14:paraId="437CA38A">
      <w:pPr>
        <w:spacing w:before="180" w:after="240"/>
        <w:jc w:val="both"/>
        <w:rPr>
          <w:rFonts w:hint="default" w:ascii="Times New Roman" w:hAnsi="Times New Roman" w:eastAsia="Times New Roman" w:cs="Times New Roman"/>
          <w:b/>
          <w:bCs/>
          <w:sz w:val="22"/>
          <w:szCs w:val="22"/>
          <w:rtl w:val="0"/>
        </w:rPr>
      </w:pPr>
    </w:p>
    <w:p w14:paraId="59D615EC">
      <w:pPr>
        <w:spacing w:before="180" w:after="240"/>
        <w:jc w:val="both"/>
        <w:rPr>
          <w:rFonts w:hint="default" w:ascii="Times New Roman" w:hAnsi="Times New Roman" w:eastAsia="Times New Roman" w:cs="Times New Roman"/>
          <w:b/>
          <w:bCs/>
          <w:sz w:val="22"/>
          <w:szCs w:val="22"/>
          <w:rtl w:val="0"/>
        </w:rPr>
      </w:pPr>
    </w:p>
    <w:p w14:paraId="24FCF7CB">
      <w:pPr>
        <w:spacing w:before="180" w:after="240"/>
        <w:jc w:val="both"/>
        <w:rPr>
          <w:rFonts w:hint="default" w:ascii="Times New Roman" w:hAnsi="Times New Roman" w:eastAsia="Times New Roman" w:cs="Times New Roman"/>
          <w:b/>
          <w:bCs/>
          <w:sz w:val="22"/>
          <w:szCs w:val="22"/>
          <w:rtl w:val="0"/>
        </w:rPr>
      </w:pPr>
    </w:p>
    <w:p w14:paraId="7BB07FCA">
      <w:pPr>
        <w:spacing w:before="180" w:after="240"/>
        <w:jc w:val="both"/>
        <w:rPr>
          <w:rFonts w:hint="default" w:ascii="Times New Roman" w:hAnsi="Times New Roman" w:eastAsia="Times New Roman" w:cs="Times New Roman"/>
          <w:b/>
          <w:bCs/>
          <w:sz w:val="22"/>
          <w:szCs w:val="22"/>
          <w:rtl w:val="0"/>
        </w:rPr>
      </w:pPr>
    </w:p>
    <w:p w14:paraId="00000219">
      <w:pPr>
        <w:spacing w:before="180" w:after="240"/>
        <w:jc w:val="both"/>
        <w:outlineLvl w:val="2"/>
        <w:rPr>
          <w:rFonts w:hint="default" w:ascii="Times New Roman" w:hAnsi="Times New Roman" w:eastAsia="Times New Roman" w:cs="Times New Roman"/>
          <w:b/>
          <w:bCs/>
          <w:sz w:val="22"/>
          <w:szCs w:val="22"/>
        </w:rPr>
      </w:pPr>
      <w:bookmarkStart w:id="61" w:name="_Toc14199"/>
      <w:r>
        <w:rPr>
          <w:rFonts w:hint="default" w:ascii="Times New Roman" w:hAnsi="Times New Roman" w:eastAsia="Times New Roman" w:cs="Times New Roman"/>
          <w:b/>
          <w:bCs/>
          <w:sz w:val="22"/>
          <w:szCs w:val="22"/>
          <w:rtl w:val="0"/>
          <w:lang w:val="vi-VN"/>
        </w:rPr>
        <w:t xml:space="preserve">5.6. </w:t>
      </w:r>
      <w:r>
        <w:rPr>
          <w:rFonts w:hint="default" w:ascii="Times New Roman" w:hAnsi="Times New Roman" w:eastAsia="Times New Roman" w:cs="Times New Roman"/>
          <w:b/>
          <w:bCs/>
          <w:sz w:val="22"/>
          <w:szCs w:val="22"/>
          <w:rtl w:val="0"/>
        </w:rPr>
        <w:t>Gauge Chart</w:t>
      </w:r>
      <w:bookmarkEnd w:id="61"/>
    </w:p>
    <w:p w14:paraId="0000021A">
      <w:pPr>
        <w:spacing w:before="180" w:after="24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Uses a gauge to showcase progress of a metric towards a target. The position of the dial represents the progress and the terminal value in the gauge represents the target value.</w:t>
      </w:r>
    </w:p>
    <w:p w14:paraId="0000021B">
      <w:pPr>
        <w:spacing w:before="180" w:after="240"/>
        <w:ind w:left="720" w:firstLine="0"/>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4943475" cy="714375"/>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41" name="image31.png"/>
                    <pic:cNvPicPr preferRelativeResize="0"/>
                  </pic:nvPicPr>
                  <pic:blipFill>
                    <a:blip r:embed="rId59"/>
                    <a:srcRect/>
                    <a:stretch>
                      <a:fillRect/>
                    </a:stretch>
                  </pic:blipFill>
                  <pic:spPr>
                    <a:xfrm>
                      <a:off x="0" y="0"/>
                      <a:ext cx="4943475" cy="714375"/>
                    </a:xfrm>
                    <a:prstGeom prst="rect">
                      <a:avLst/>
                    </a:prstGeom>
                  </pic:spPr>
                </pic:pic>
              </a:graphicData>
            </a:graphic>
          </wp:inline>
        </w:drawing>
      </w:r>
    </w:p>
    <w:p w14:paraId="0000021C">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dạng biểu đồ trực quan hóa giá trị đơn lẻ (Single-value visualization) mô phỏng theo bảng điều khiển vật lý. Nó sử dụng một chiếc kim chỉ thị trên cung tròn có chia phân vùng màu sắc để phản ánh trạng thái hiện tại của một chỉ số so với các ngưỡng định mức (Thresholds).</w:t>
      </w:r>
    </w:p>
    <w:p w14:paraId="0000021D">
      <w:pPr>
        <w:spacing w:before="18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548505" cy="2515870"/>
            <wp:effectExtent l="0" t="0" r="0" b="0"/>
            <wp:docPr id="40" name="image29.png"/>
            <wp:cNvGraphicFramePr/>
            <a:graphic xmlns:a="http://schemas.openxmlformats.org/drawingml/2006/main">
              <a:graphicData uri="http://schemas.openxmlformats.org/drawingml/2006/picture">
                <pic:pic xmlns:pic="http://schemas.openxmlformats.org/drawingml/2006/picture">
                  <pic:nvPicPr>
                    <pic:cNvPr id="40" name="image29.png"/>
                    <pic:cNvPicPr preferRelativeResize="0"/>
                  </pic:nvPicPr>
                  <pic:blipFill>
                    <a:blip r:embed="rId60"/>
                    <a:srcRect/>
                    <a:stretch>
                      <a:fillRect/>
                    </a:stretch>
                  </pic:blipFill>
                  <pic:spPr>
                    <a:xfrm>
                      <a:off x="0" y="0"/>
                      <a:ext cx="4549075" cy="2516349"/>
                    </a:xfrm>
                    <a:prstGeom prst="rect">
                      <a:avLst/>
                    </a:prstGeom>
                  </pic:spPr>
                </pic:pic>
              </a:graphicData>
            </a:graphic>
          </wp:inline>
        </w:drawing>
      </w:r>
    </w:p>
    <w:p w14:paraId="0000021E">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Giám sát tải trọng hệ thống (CPU/RAM Usage), Tỷ lệ hoàn thành đơn hàng trong ngày, hoặc Điểm đánh giá mức độ hài lòng của khách hàng (CSAT).</w:t>
      </w:r>
    </w:p>
    <w:p w14:paraId="0000021F">
      <w:pPr>
        <w:spacing w:before="18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Loại dữ liệu tốt nhất:</w:t>
      </w:r>
      <w:r>
        <w:rPr>
          <w:rFonts w:hint="default" w:ascii="Times New Roman" w:hAnsi="Times New Roman" w:eastAsia="Times New Roman" w:cs="Times New Roman"/>
          <w:sz w:val="22"/>
          <w:szCs w:val="22"/>
          <w:rtl w:val="0"/>
        </w:rPr>
        <w:t xml:space="preserve"> Chỉ số trạng thái (Status indicators).</w:t>
      </w:r>
    </w:p>
    <w:p w14:paraId="00000220">
      <w:pPr>
        <w:numPr>
          <w:ilvl w:val="0"/>
          <w:numId w:val="30"/>
        </w:numPr>
        <w:spacing w:before="180" w:after="0" w:afterAutospacing="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Dữ liệu có giới hạn biên (Boundary values) cố định (ví dụ: 0% - 100% hoặc thang điểm 1 - 5).</w:t>
      </w:r>
    </w:p>
    <w:p w14:paraId="00000221">
      <w:pPr>
        <w:numPr>
          <w:ilvl w:val="0"/>
          <w:numId w:val="30"/>
        </w:numPr>
        <w:spacing w:before="0" w:beforeAutospacing="0" w:after="240"/>
        <w:ind w:left="1100" w:leftChars="0" w:hanging="360" w:firstLineChars="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Các chỉ số cần sự phản hồi tức thì về mặt thị giác (An toàn/Cảnh báo/Nguy hiểm).</w:t>
      </w:r>
    </w:p>
    <w:p w14:paraId="791DEE30">
      <w:pPr>
        <w:spacing w:before="180" w:after="240"/>
        <w:jc w:val="both"/>
        <w:outlineLvl w:val="9"/>
        <w:rPr>
          <w:rFonts w:hint="default" w:ascii="Times New Roman" w:hAnsi="Times New Roman" w:eastAsia="Times New Roman" w:cs="Times New Roman"/>
          <w:sz w:val="22"/>
          <w:szCs w:val="22"/>
          <w:rtl w:val="0"/>
        </w:rPr>
      </w:pPr>
      <w:r>
        <w:rPr>
          <w:rFonts w:hint="default" w:ascii="Times New Roman" w:hAnsi="Times New Roman" w:eastAsia="Times New Roman" w:cs="Times New Roman"/>
          <w:b/>
          <w:bCs/>
          <w:sz w:val="22"/>
          <w:szCs w:val="22"/>
          <w:rtl w:val="0"/>
        </w:rPr>
        <w:t xml:space="preserve">Tính ứng dụng &amp; Tối ưu: </w:t>
      </w:r>
      <w:r>
        <w:rPr>
          <w:rFonts w:hint="default" w:ascii="Times New Roman" w:hAnsi="Times New Roman" w:eastAsia="Times New Roman" w:cs="Times New Roman"/>
          <w:sz w:val="22"/>
          <w:szCs w:val="22"/>
          <w:rtl w:val="0"/>
        </w:rPr>
        <w:t>Trong môi trường ERP, Gauge Chart đóng vai trò là "Hệ thống cảnh báo sớm" (Early Warning System). Kỹ sư dữ liệu thiết lập biểu đồ này để giúp người vận hành không cần đọc hiểu các con số chi tiết mà vẫn biết được hệ thống có đang quá tải hay không thông qua các dải màu trực quan. Về mặt tối ưu hóa, việc sử dụng các hàm làm mịn (Smoothing) hoặc cập nhật dữ liệu thời gian thực (Real-time update) cho Gauge Chart giúp tăng độ tin cậy của báo cáo trong mắt nhà quản lý.</w:t>
      </w:r>
    </w:p>
    <w:p w14:paraId="00000223">
      <w:pPr>
        <w:spacing w:before="18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24">
      <w:pPr>
        <w:numPr>
          <w:ilvl w:val="0"/>
          <w:numId w:val="31"/>
        </w:numPr>
        <w:spacing w:before="180" w:after="0" w:afterAutospacing="0"/>
        <w:ind w:left="1097" w:leftChars="336" w:hanging="358" w:hangingChars="163"/>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Phân vùng màu (Color Zones): Yếu tố then chốt để truyền tải thông điệp. Cần cấu hình ít nhất 3 vùng: Xanh (An toàn), Vàng (Cảnh báo), Đỏ (Nguy hiểm).</w:t>
      </w:r>
    </w:p>
    <w:p w14:paraId="00000225">
      <w:pPr>
        <w:numPr>
          <w:ilvl w:val="0"/>
          <w:numId w:val="31"/>
        </w:numPr>
        <w:spacing w:before="0" w:beforeAutospacing="0" w:after="0" w:afterAutospacing="0"/>
        <w:ind w:left="1097" w:leftChars="336" w:hanging="358" w:hangingChars="163"/>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Kim chỉ thị (Needle): Độ nhạy và độ chính xác của kim phải tương ứng với giá trị Metric thực tế.</w:t>
      </w:r>
    </w:p>
    <w:p w14:paraId="00000226">
      <w:pPr>
        <w:numPr>
          <w:ilvl w:val="0"/>
          <w:numId w:val="31"/>
        </w:numPr>
        <w:spacing w:before="0" w:beforeAutospacing="0" w:after="240"/>
        <w:ind w:left="1097" w:leftChars="336" w:hanging="358" w:hangingChars="163"/>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Nhãn đơn vị (Suffix/Label): Cần ghi rõ đơn vị đo lường (%, Phút, Điểm) để tránh gây nhầm lẫn khi quan sát nhiều đồng hồ cùng lúc.</w:t>
      </w:r>
    </w:p>
    <w:p w14:paraId="00000228">
      <w:pPr>
        <w:spacing w:before="180" w:after="240"/>
        <w:ind w:left="1098" w:leftChars="336" w:hanging="359" w:hangingChars="163"/>
        <w:jc w:val="both"/>
        <w:rPr>
          <w:rFonts w:hint="default" w:ascii="Times New Roman" w:hAnsi="Times New Roman" w:eastAsia="Times New Roman" w:cs="Times New Roman"/>
          <w:b/>
          <w:bCs/>
          <w:sz w:val="22"/>
          <w:szCs w:val="22"/>
        </w:rPr>
        <w:sectPr>
          <w:pgSz w:w="11909" w:h="16834"/>
          <w:pgMar w:top="1440" w:right="1440" w:bottom="1440" w:left="1440" w:header="720" w:footer="720" w:gutter="0"/>
          <w:pgNumType w:fmt="decimal"/>
          <w:cols w:space="720" w:num="1"/>
        </w:sectPr>
      </w:pPr>
      <w:r>
        <w:rPr>
          <w:rFonts w:hint="default" w:ascii="Times New Roman" w:hAnsi="Times New Roman" w:eastAsia="Times New Roman" w:cs="Times New Roman"/>
          <w:b/>
          <w:bCs/>
          <w:sz w:val="22"/>
          <w:szCs w:val="22"/>
          <w:rtl w:val="0"/>
        </w:rPr>
        <w:t xml:space="preserve"> </w:t>
      </w:r>
    </w:p>
    <w:p w14:paraId="0000022A">
      <w:pPr>
        <w:numPr>
          <w:ilvl w:val="0"/>
          <w:numId w:val="4"/>
        </w:numPr>
        <w:spacing w:line="360" w:lineRule="auto"/>
        <w:ind w:left="0" w:leftChars="0" w:firstLine="0" w:firstLineChars="0"/>
        <w:jc w:val="both"/>
        <w:outlineLvl w:val="1"/>
        <w:rPr>
          <w:rFonts w:hint="default" w:ascii="Times New Roman" w:hAnsi="Times New Roman" w:eastAsia="Times New Roman" w:cs="Times New Roman"/>
          <w:b/>
          <w:bCs/>
          <w:sz w:val="22"/>
          <w:szCs w:val="22"/>
        </w:rPr>
      </w:pPr>
      <w:bookmarkStart w:id="62" w:name="_kx0obo5olqyl" w:colFirst="0" w:colLast="0"/>
      <w:bookmarkEnd w:id="62"/>
      <w:bookmarkStart w:id="63" w:name="_Toc17193"/>
      <w:r>
        <w:rPr>
          <w:rFonts w:hint="default" w:ascii="Times New Roman" w:hAnsi="Times New Roman" w:eastAsia="Times New Roman" w:cs="Times New Roman"/>
          <w:b/>
          <w:bCs/>
          <w:sz w:val="22"/>
          <w:szCs w:val="22"/>
          <w:rtl w:val="0"/>
        </w:rPr>
        <w:t>Category: Map</w:t>
      </w:r>
      <w:bookmarkEnd w:id="63"/>
    </w:p>
    <w:p w14:paraId="0000022B">
      <w:pPr>
        <w:numPr>
          <w:ilvl w:val="1"/>
          <w:numId w:val="4"/>
        </w:numPr>
        <w:spacing w:line="360" w:lineRule="auto"/>
        <w:ind w:left="0" w:leftChars="0" w:firstLine="0" w:firstLineChars="0"/>
        <w:jc w:val="both"/>
        <w:outlineLvl w:val="2"/>
        <w:rPr>
          <w:rFonts w:hint="default" w:ascii="Times New Roman" w:hAnsi="Times New Roman" w:eastAsia="Times New Roman" w:cs="Times New Roman"/>
          <w:b/>
          <w:bCs/>
          <w:sz w:val="22"/>
          <w:szCs w:val="22"/>
        </w:rPr>
      </w:pPr>
      <w:bookmarkStart w:id="64" w:name="_Toc7208"/>
      <w:r>
        <w:rPr>
          <w:rFonts w:hint="default" w:ascii="Times New Roman" w:hAnsi="Times New Roman" w:eastAsia="Times New Roman" w:cs="Times New Roman"/>
          <w:b/>
          <w:bCs/>
          <w:sz w:val="22"/>
          <w:szCs w:val="22"/>
          <w:rtl w:val="0"/>
        </w:rPr>
        <w:t>Bản đồ Phân bổ theo Địa giới hành chính (Vùng/Quốc gia)</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4143375</wp:posOffset>
            </wp:positionH>
            <wp:positionV relativeFrom="paragraph">
              <wp:posOffset>333375</wp:posOffset>
            </wp:positionV>
            <wp:extent cx="1833880" cy="2377440"/>
            <wp:effectExtent l="0" t="0" r="0" b="0"/>
            <wp:wrapSquare wrapText="bothSides"/>
            <wp:docPr id="34" name="image46.png"/>
            <wp:cNvGraphicFramePr/>
            <a:graphic xmlns:a="http://schemas.openxmlformats.org/drawingml/2006/main">
              <a:graphicData uri="http://schemas.openxmlformats.org/drawingml/2006/picture">
                <pic:pic xmlns:pic="http://schemas.openxmlformats.org/drawingml/2006/picture">
                  <pic:nvPicPr>
                    <pic:cNvPr id="34" name="image46.png"/>
                    <pic:cNvPicPr preferRelativeResize="0"/>
                  </pic:nvPicPr>
                  <pic:blipFill>
                    <a:blip r:embed="rId61"/>
                    <a:srcRect/>
                    <a:stretch>
                      <a:fillRect/>
                    </a:stretch>
                  </pic:blipFill>
                  <pic:spPr>
                    <a:xfrm>
                      <a:off x="0" y="0"/>
                      <a:ext cx="1833563" cy="2377235"/>
                    </a:xfrm>
                    <a:prstGeom prst="rect">
                      <a:avLst/>
                    </a:prstGeom>
                  </pic:spPr>
                </pic:pic>
              </a:graphicData>
            </a:graphic>
          </wp:anchor>
        </w:drawing>
      </w:r>
      <w:bookmarkEnd w:id="64"/>
    </w:p>
    <w:p w14:paraId="0000022C">
      <w:pPr>
        <w:numPr>
          <w:ilvl w:val="2"/>
          <w:numId w:val="4"/>
        </w:numPr>
        <w:spacing w:line="360" w:lineRule="auto"/>
        <w:ind w:left="0" w:leftChars="0" w:firstLine="0" w:firstLineChars="0"/>
        <w:jc w:val="both"/>
        <w:outlineLvl w:val="3"/>
        <w:rPr>
          <w:rFonts w:hint="default" w:ascii="Times New Roman" w:hAnsi="Times New Roman" w:eastAsia="Times New Roman" w:cs="Times New Roman"/>
          <w:b/>
          <w:bCs/>
          <w:sz w:val="22"/>
          <w:szCs w:val="22"/>
        </w:rPr>
      </w:pPr>
      <w:bookmarkStart w:id="65" w:name="_Toc31257"/>
      <w:r>
        <w:rPr>
          <w:rFonts w:hint="default" w:ascii="Times New Roman" w:hAnsi="Times New Roman" w:eastAsia="Times New Roman" w:cs="Times New Roman"/>
          <w:b/>
          <w:bCs/>
          <w:sz w:val="22"/>
          <w:szCs w:val="22"/>
          <w:rtl w:val="0"/>
        </w:rPr>
        <w:t>Country Map</w:t>
      </w:r>
      <w:bookmarkEnd w:id="65"/>
    </w:p>
    <w:p w14:paraId="0000022D">
      <w:pPr>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Visualizes how a single metric varies across a country's principal subdivisions (states, provinces, etc) on a choropleth map. Each subdivision's value is elevated when you hover over the corresponding geographic boundary.</w:t>
      </w:r>
    </w:p>
    <w:p w14:paraId="0000022E">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dữ liệu trên nền tảng bản đồ địa lý. Mức độ lớn/nhỏ của dữ liệu được thể hiện thông qua các sắc độ đậm/nhạt của màu sắc được "đổ" lên từng khu vực ranh giới hành chính (tỉnh/thành phố, bang, vùng).</w:t>
      </w:r>
    </w:p>
    <w:p w14:paraId="0000022F">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Báo cáo đo lường mật độ dân số phân bổ theo 63 tỉnh thành tại Việt Nam</w:t>
      </w:r>
    </w:p>
    <w:p w14:paraId="00000230">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phân tích bắt buộc phải có thông tin </w:t>
      </w:r>
      <w:r>
        <w:rPr>
          <w:rFonts w:hint="default" w:ascii="Times New Roman" w:hAnsi="Times New Roman" w:eastAsia="Times New Roman" w:cs="Times New Roman"/>
          <w:b/>
          <w:bCs/>
          <w:sz w:val="22"/>
          <w:szCs w:val="22"/>
          <w:rtl w:val="0"/>
        </w:rPr>
        <w:t>Địa lý hành chính</w:t>
      </w:r>
      <w:r>
        <w:rPr>
          <w:rFonts w:hint="default" w:ascii="Times New Roman" w:hAnsi="Times New Roman" w:eastAsia="Times New Roman" w:cs="Times New Roman"/>
          <w:sz w:val="22"/>
          <w:szCs w:val="22"/>
          <w:rtl w:val="0"/>
        </w:rPr>
        <w:t>.</w:t>
      </w:r>
    </w:p>
    <w:p w14:paraId="00000231">
      <w:pPr>
        <w:numPr>
          <w:ilvl w:val="0"/>
          <w:numId w:val="32"/>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Dimension (Địa lý):</w:t>
      </w:r>
      <w:r>
        <w:rPr>
          <w:rFonts w:hint="default" w:ascii="Times New Roman" w:hAnsi="Times New Roman" w:eastAsia="Times New Roman" w:cs="Times New Roman"/>
          <w:sz w:val="22"/>
          <w:szCs w:val="22"/>
          <w:rtl w:val="0"/>
        </w:rPr>
        <w:t xml:space="preserve"> Tên tỉnh/thành phố, hoặc chuẩn nhất là mã vùng chuẩn quốc tế (ISO Code - ví dụ: VN-HN cho Hà Nội, VN-SG cho TP.HCM).</w:t>
      </w:r>
    </w:p>
    <w:p w14:paraId="00000232">
      <w:pPr>
        <w:numPr>
          <w:ilvl w:val="0"/>
          <w:numId w:val="32"/>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 (Số liệu):</w:t>
      </w:r>
      <w:r>
        <w:rPr>
          <w:rFonts w:hint="default" w:ascii="Times New Roman" w:hAnsi="Times New Roman" w:eastAsia="Times New Roman" w:cs="Times New Roman"/>
          <w:sz w:val="22"/>
          <w:szCs w:val="22"/>
          <w:rtl w:val="0"/>
        </w:rPr>
        <w:t xml:space="preserve"> Doanh thu, số lượng đơn hàng, số dân... dùng để quy định sắc độ màu.</w:t>
      </w:r>
    </w:p>
    <w:p w14:paraId="00000233">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34">
      <w:pPr>
        <w:numPr>
          <w:ilvl w:val="0"/>
          <w:numId w:val="33"/>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Là công cụ mạnh mẽ nhất để trả lời câu hỏi "Ở ĐÂU?". Giúp người xem ngay lập tức "khoanh vùng" được các thị trường trọng điểm (điểm nóng) hoặc các vùng trũng doanh thu trên toàn quốc chỉ bằng một cú lướt mắt. Rất phổ biến trong báo cáo chuỗi bán lẻ, logistic, hoặc dịch tễ học.</w:t>
      </w:r>
    </w:p>
    <w:p w14:paraId="00000235">
      <w:pPr>
        <w:numPr>
          <w:ilvl w:val="0"/>
          <w:numId w:val="33"/>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 (Color Palette):</w:t>
      </w:r>
      <w:r>
        <w:rPr>
          <w:rFonts w:hint="default" w:ascii="Times New Roman" w:hAnsi="Times New Roman" w:eastAsia="Times New Roman" w:cs="Times New Roman"/>
          <w:sz w:val="22"/>
          <w:szCs w:val="22"/>
          <w:rtl w:val="0"/>
        </w:rPr>
        <w:t xml:space="preserve"> Việc chọn dải màu là cốt lõi của biểu đồ này.</w:t>
      </w:r>
    </w:p>
    <w:p w14:paraId="00000236">
      <w:pPr>
        <w:numPr>
          <w:ilvl w:val="1"/>
          <w:numId w:val="33"/>
        </w:numPr>
        <w:spacing w:before="0" w:beforeAutospacing="0" w:after="0" w:afterAutospacing="0"/>
        <w:ind w:left="144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i/>
          <w:iCs/>
          <w:sz w:val="22"/>
          <w:szCs w:val="22"/>
          <w:rtl w:val="0"/>
        </w:rPr>
        <w:t>Dải màu đơn sắc (Sequential - vd: Xanh nhạt đến Xanh đậm):</w:t>
      </w:r>
      <w:r>
        <w:rPr>
          <w:rFonts w:hint="default" w:ascii="Times New Roman" w:hAnsi="Times New Roman" w:eastAsia="Times New Roman" w:cs="Times New Roman"/>
          <w:sz w:val="22"/>
          <w:szCs w:val="22"/>
          <w:rtl w:val="0"/>
        </w:rPr>
        <w:t xml:space="preserve"> Dùng cho dữ liệu có tính tăng tiến (ví dụ: đếm số lượng cửa hàng).</w:t>
      </w:r>
    </w:p>
    <w:p w14:paraId="00000237">
      <w:pPr>
        <w:numPr>
          <w:ilvl w:val="1"/>
          <w:numId w:val="33"/>
        </w:numPr>
        <w:spacing w:before="0" w:beforeAutospacing="0" w:after="240"/>
        <w:ind w:left="144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i/>
          <w:iCs/>
          <w:sz w:val="22"/>
          <w:szCs w:val="22"/>
          <w:rtl w:val="0"/>
        </w:rPr>
        <w:t>Dải màu đối lập (Diverging - vd: Đỏ - Trắng - Xanh):</w:t>
      </w:r>
      <w:r>
        <w:rPr>
          <w:rFonts w:hint="default" w:ascii="Times New Roman" w:hAnsi="Times New Roman" w:eastAsia="Times New Roman" w:cs="Times New Roman"/>
          <w:sz w:val="22"/>
          <w:szCs w:val="22"/>
          <w:rtl w:val="0"/>
        </w:rPr>
        <w:t xml:space="preserve"> Dùng cho dữ liệu có tính âm/dương hoặc đạt/trượt chỉ tiêu (ví dụ: Lợi nhuận âm màu Đỏ, Lợi nhuận dương màu Xanh).</w:t>
      </w:r>
    </w:p>
    <w:p w14:paraId="00000238">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39">
      <w:pPr>
        <w:numPr>
          <w:ilvl w:val="0"/>
          <w:numId w:val="34"/>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Country:</w:t>
      </w:r>
      <w:r>
        <w:rPr>
          <w:rFonts w:hint="default" w:ascii="Times New Roman" w:hAnsi="Times New Roman" w:eastAsia="Times New Roman" w:cs="Times New Roman"/>
          <w:sz w:val="22"/>
          <w:szCs w:val="22"/>
          <w:rtl w:val="0"/>
        </w:rPr>
        <w:t xml:space="preserve"> Bắt buộc phải chọn đúng tên Quốc gia trong danh sách cấu hình (ví dụ: Vietnam) để hệ thống gọi đúng bản đồ.</w:t>
      </w:r>
    </w:p>
    <w:p w14:paraId="0000023A">
      <w:pPr>
        <w:numPr>
          <w:ilvl w:val="0"/>
          <w:numId w:val="34"/>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ISO Code / Region Column:</w:t>
      </w:r>
      <w:r>
        <w:rPr>
          <w:rFonts w:hint="default" w:ascii="Times New Roman" w:hAnsi="Times New Roman" w:eastAsia="Times New Roman" w:cs="Times New Roman"/>
          <w:sz w:val="22"/>
          <w:szCs w:val="22"/>
          <w:rtl w:val="0"/>
        </w:rPr>
        <w:t xml:space="preserve"> Dữ liệu trong cột Dimension phải map (khớp) chính xác với chuẩn mã vùng mà Superset hỗ trợ cho quốc gia đó, nếu sai chính tả hoặc sai mã, tỉnh đó sẽ bị bỏ trống (màu trắng).</w:t>
      </w:r>
    </w:p>
    <w:p w14:paraId="0000023B">
      <w:pPr>
        <w:numPr>
          <w:ilvl w:val="0"/>
          <w:numId w:val="34"/>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Linear Color Scheme:</w:t>
      </w:r>
      <w:r>
        <w:rPr>
          <w:rFonts w:hint="default" w:ascii="Times New Roman" w:hAnsi="Times New Roman" w:eastAsia="Times New Roman" w:cs="Times New Roman"/>
          <w:sz w:val="22"/>
          <w:szCs w:val="22"/>
          <w:rtl w:val="0"/>
        </w:rPr>
        <w:t xml:space="preserve"> Nơi bạn chọn dải màu sắc thể hiện dữ liệu.</w:t>
      </w:r>
    </w:p>
    <w:p w14:paraId="0000023C">
      <w:pPr>
        <w:spacing w:before="240" w:after="240"/>
        <w:ind w:left="720" w:firstLine="0"/>
        <w:jc w:val="both"/>
        <w:rPr>
          <w:rFonts w:hint="default" w:ascii="Times New Roman" w:hAnsi="Times New Roman" w:eastAsia="Times New Roman" w:cs="Times New Roman"/>
          <w:sz w:val="22"/>
          <w:szCs w:val="22"/>
        </w:rPr>
      </w:pPr>
      <w:r>
        <w:rPr>
          <w:rFonts w:hint="default" w:ascii="Times New Roman" w:hAnsi="Times New Roman" w:cs="Times New Roman"/>
          <w:sz w:val="22"/>
          <w:szCs w:val="22"/>
        </w:rPr>
        <w:br w:type="page"/>
      </w:r>
    </w:p>
    <w:p w14:paraId="0000023D">
      <w:pPr>
        <w:numPr>
          <w:ilvl w:val="1"/>
          <w:numId w:val="4"/>
        </w:numPr>
        <w:spacing w:before="240" w:after="240"/>
        <w:ind w:left="0" w:leftChars="0" w:firstLine="0" w:firstLineChars="0"/>
        <w:jc w:val="both"/>
        <w:outlineLvl w:val="2"/>
        <w:rPr>
          <w:rFonts w:hint="default" w:ascii="Times New Roman" w:hAnsi="Times New Roman" w:eastAsia="Times New Roman" w:cs="Times New Roman"/>
          <w:b/>
          <w:bCs/>
          <w:sz w:val="22"/>
          <w:szCs w:val="22"/>
        </w:rPr>
      </w:pPr>
      <w:bookmarkStart w:id="66" w:name="_Toc19943"/>
      <w:r>
        <w:rPr>
          <w:rFonts w:hint="default" w:ascii="Times New Roman" w:hAnsi="Times New Roman" w:eastAsia="Times New Roman" w:cs="Times New Roman"/>
          <w:b/>
          <w:bCs/>
          <w:sz w:val="22"/>
          <w:szCs w:val="22"/>
          <w:rtl w:val="0"/>
        </w:rPr>
        <w:t xml:space="preserve">Bản đồ Định vị Tọa độ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3057525</wp:posOffset>
            </wp:positionH>
            <wp:positionV relativeFrom="paragraph">
              <wp:posOffset>285750</wp:posOffset>
            </wp:positionV>
            <wp:extent cx="3034030" cy="1631950"/>
            <wp:effectExtent l="0" t="0" r="0" b="0"/>
            <wp:wrapSquare wrapText="bothSides"/>
            <wp:docPr id="49" name="image94.png"/>
            <wp:cNvGraphicFramePr/>
            <a:graphic xmlns:a="http://schemas.openxmlformats.org/drawingml/2006/main">
              <a:graphicData uri="http://schemas.openxmlformats.org/drawingml/2006/picture">
                <pic:pic xmlns:pic="http://schemas.openxmlformats.org/drawingml/2006/picture">
                  <pic:nvPicPr>
                    <pic:cNvPr id="49" name="image94.png"/>
                    <pic:cNvPicPr preferRelativeResize="0"/>
                  </pic:nvPicPr>
                  <pic:blipFill>
                    <a:blip r:embed="rId62"/>
                    <a:srcRect/>
                    <a:stretch>
                      <a:fillRect/>
                    </a:stretch>
                  </pic:blipFill>
                  <pic:spPr>
                    <a:xfrm>
                      <a:off x="0" y="0"/>
                      <a:ext cx="3033713" cy="1632173"/>
                    </a:xfrm>
                    <a:prstGeom prst="rect">
                      <a:avLst/>
                    </a:prstGeom>
                  </pic:spPr>
                </pic:pic>
              </a:graphicData>
            </a:graphic>
          </wp:anchor>
        </w:drawing>
      </w:r>
      <w:bookmarkEnd w:id="66"/>
    </w:p>
    <w:p w14:paraId="0000023E">
      <w:pPr>
        <w:pStyle w:val="5"/>
        <w:keepNext w:val="0"/>
        <w:keepLines w:val="0"/>
        <w:numPr>
          <w:ilvl w:val="2"/>
          <w:numId w:val="4"/>
        </w:numPr>
        <w:spacing w:before="240" w:after="40"/>
        <w:ind w:left="0" w:leftChars="0" w:firstLine="0" w:firstLineChars="0"/>
        <w:jc w:val="both"/>
        <w:outlineLvl w:val="3"/>
        <w:rPr>
          <w:rFonts w:hint="default" w:ascii="Times New Roman" w:hAnsi="Times New Roman" w:eastAsia="Times New Roman" w:cs="Times New Roman"/>
          <w:b/>
          <w:bCs/>
          <w:color w:val="000000"/>
          <w:sz w:val="22"/>
          <w:szCs w:val="22"/>
        </w:rPr>
      </w:pPr>
      <w:bookmarkStart w:id="67" w:name="_yvsa492icqw3" w:colFirst="0" w:colLast="0"/>
      <w:bookmarkEnd w:id="67"/>
      <w:bookmarkStart w:id="68" w:name="_Toc20551"/>
      <w:r>
        <w:rPr>
          <w:rFonts w:hint="default" w:ascii="Times New Roman" w:hAnsi="Times New Roman" w:eastAsia="Times New Roman" w:cs="Times New Roman"/>
          <w:b/>
          <w:bCs/>
          <w:color w:val="000000"/>
          <w:sz w:val="22"/>
          <w:szCs w:val="22"/>
          <w:rtl w:val="0"/>
          <w:lang w:val="vi-VN"/>
        </w:rPr>
        <w:t>D</w:t>
      </w:r>
      <w:r>
        <w:rPr>
          <w:rFonts w:hint="default" w:ascii="Times New Roman" w:hAnsi="Times New Roman" w:eastAsia="Times New Roman" w:cs="Times New Roman"/>
          <w:b/>
          <w:bCs/>
          <w:color w:val="000000"/>
          <w:sz w:val="22"/>
          <w:szCs w:val="22"/>
          <w:rtl w:val="0"/>
        </w:rPr>
        <w:t xml:space="preserve">eck.gl Scatterplot </w:t>
      </w:r>
      <w:bookmarkEnd w:id="68"/>
    </w:p>
    <w:p w14:paraId="0000023F">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A map that takes rendering circles with a variable radius at latitude/longitude coordinates.</w:t>
      </w:r>
    </w:p>
    <w:p w14:paraId="00000240">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-18415</wp:posOffset>
            </wp:positionH>
            <wp:positionV relativeFrom="paragraph">
              <wp:posOffset>152400</wp:posOffset>
            </wp:positionV>
            <wp:extent cx="3038475" cy="847725"/>
            <wp:effectExtent l="0" t="0" r="0" b="0"/>
            <wp:wrapSquare wrapText="bothSides"/>
            <wp:docPr id="30" name="image16.png"/>
            <wp:cNvGraphicFramePr/>
            <a:graphic xmlns:a="http://schemas.openxmlformats.org/drawingml/2006/main">
              <a:graphicData uri="http://schemas.openxmlformats.org/drawingml/2006/picture">
                <pic:pic xmlns:pic="http://schemas.openxmlformats.org/drawingml/2006/picture">
                  <pic:nvPicPr>
                    <pic:cNvPr id="30" name="image16.png"/>
                    <pic:cNvPicPr preferRelativeResize="0"/>
                  </pic:nvPicPr>
                  <pic:blipFill>
                    <a:blip r:embed="rId63"/>
                    <a:srcRect/>
                    <a:stretch>
                      <a:fillRect/>
                    </a:stretch>
                  </pic:blipFill>
                  <pic:spPr>
                    <a:xfrm>
                      <a:off x="0" y="0"/>
                      <a:ext cx="3038475" cy="847725"/>
                    </a:xfrm>
                    <a:prstGeom prst="rect">
                      <a:avLst/>
                    </a:prstGeom>
                  </pic:spPr>
                </pic:pic>
              </a:graphicData>
            </a:graphic>
          </wp:anchor>
        </w:drawing>
      </w:r>
    </w:p>
    <w:p w14:paraId="0000024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bản đồ 2D vẽ các điểm (thường là hình tròn) trực tiếp lên chính xác tọa độ địa lý. Điểm đặc biệt của Scatterplot là mỗi dấu chấm có thể "kể được 3 câu chuyện cùng lúc": Vị trí ở đâu (Tọa độ), Nó thuộc nhóm nào (Màu sắc), và Quy mô của nó lớn hay nhỏ (Bán kính/Độ to của chấm tròn).</w:t>
      </w:r>
    </w:p>
    <w:p w14:paraId="00000242">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Giống như hình minh họa của bạn, biểu đồ này có thể dùng để định vị toàn bộ chuỗi cửa hàng trên toàn quốc. Vị trí chấm là địa chỉ cửa hàng, Màu sắc đại diện cho cụm Tỉnh/Thành phố quản lý (Hà Nội, TP.HCM, Đà Nẵng...), và Độ to của chấm tròn thể hiện doanh thu của cửa hàng đó. Chấm nào càng to thì cửa hàng đó bán càng chạy.</w:t>
      </w:r>
    </w:p>
    <w:p w14:paraId="00000243">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không gian dạng điểm (Geospatial Point Data) cần xem chi tiết từng cá thể độc lập.</w:t>
      </w:r>
    </w:p>
    <w:p w14:paraId="00000244">
      <w:pPr>
        <w:numPr>
          <w:ilvl w:val="0"/>
          <w:numId w:val="35"/>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2 cột Dimension Tọa độ:</w:t>
      </w:r>
      <w:r>
        <w:rPr>
          <w:rFonts w:hint="default" w:ascii="Times New Roman" w:hAnsi="Times New Roman" w:eastAsia="Times New Roman" w:cs="Times New Roman"/>
          <w:sz w:val="22"/>
          <w:szCs w:val="22"/>
          <w:rtl w:val="0"/>
        </w:rPr>
        <w:t xml:space="preserve"> Kinh độ (Longitude) và Vĩ độ (Latitude).</w:t>
      </w:r>
    </w:p>
    <w:p w14:paraId="00000245">
      <w:pPr>
        <w:numPr>
          <w:ilvl w:val="0"/>
          <w:numId w:val="35"/>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1 cột Dimension phân loại (Tùy chọn):</w:t>
      </w:r>
      <w:r>
        <w:rPr>
          <w:rFonts w:hint="default" w:ascii="Times New Roman" w:hAnsi="Times New Roman" w:eastAsia="Times New Roman" w:cs="Times New Roman"/>
          <w:sz w:val="22"/>
          <w:szCs w:val="22"/>
          <w:rtl w:val="0"/>
        </w:rPr>
        <w:t xml:space="preserve"> Dùng để đổ màu cho các chấm (Color).</w:t>
      </w:r>
    </w:p>
    <w:p w14:paraId="00000246">
      <w:pPr>
        <w:numPr>
          <w:ilvl w:val="0"/>
          <w:numId w:val="35"/>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1 cột Metric (Tùy chọn):</w:t>
      </w:r>
      <w:r>
        <w:rPr>
          <w:rFonts w:hint="default" w:ascii="Times New Roman" w:hAnsi="Times New Roman" w:eastAsia="Times New Roman" w:cs="Times New Roman"/>
          <w:sz w:val="22"/>
          <w:szCs w:val="22"/>
          <w:rtl w:val="0"/>
        </w:rPr>
        <w:t xml:space="preserve"> Dùng để tính toán độ lớn/bán kính của các chấm tròn (Point Size).</w:t>
      </w:r>
    </w:p>
    <w:p w14:paraId="00000247">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48">
      <w:pPr>
        <w:numPr>
          <w:ilvl w:val="0"/>
          <w:numId w:val="36"/>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Cực kỳ trực quan để quản lý mạng lưới (chuỗi siêu thị, vị trí trạm ATM, kho bãi logistic, hệ thống trạm phát sóng viễn thông). Sếp nhìn vào là biết ngay độ phủ sóng của doanh nghiệp đang trải rộng đến đâu.</w:t>
      </w:r>
    </w:p>
    <w:p w14:paraId="00000249">
      <w:pPr>
        <w:numPr>
          <w:ilvl w:val="0"/>
          <w:numId w:val="36"/>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Trái ngược hoàn toàn với Heatmap hay Hexagon, biểu đồ Scatterplot </w:t>
      </w:r>
      <w:r>
        <w:rPr>
          <w:rFonts w:hint="default" w:ascii="Times New Roman" w:hAnsi="Times New Roman" w:eastAsia="Times New Roman" w:cs="Times New Roman"/>
          <w:b/>
          <w:bCs/>
          <w:sz w:val="22"/>
          <w:szCs w:val="22"/>
          <w:rtl w:val="0"/>
        </w:rPr>
        <w:t>chỉ phát huy tác dụng khi dữ liệu có mật độ vừa phải</w:t>
      </w:r>
      <w:r>
        <w:rPr>
          <w:rFonts w:hint="default" w:ascii="Times New Roman" w:hAnsi="Times New Roman" w:eastAsia="Times New Roman" w:cs="Times New Roman"/>
          <w:sz w:val="22"/>
          <w:szCs w:val="22"/>
          <w:rtl w:val="0"/>
        </w:rPr>
        <w:t>. Nếu bạn ném hàng triệu điểm dữ liệu vào cùng một thành phố nhỏ, các chấm tròn sẽ đè bẹp lên nhau tạo thành một mớ hỗn độn che kín cả bản đồ gốc. Nếu gặp trường hợp quá dày đặc, hãy tư vấn cho sếp chuyển sang dùng Heatmap!</w:t>
      </w:r>
    </w:p>
    <w:p w14:paraId="0000024A">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4B">
      <w:pPr>
        <w:numPr>
          <w:ilvl w:val="0"/>
          <w:numId w:val="37"/>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Longitude &amp; Latitude:</w:t>
      </w:r>
      <w:r>
        <w:rPr>
          <w:rFonts w:hint="default" w:ascii="Times New Roman" w:hAnsi="Times New Roman" w:eastAsia="Times New Roman" w:cs="Times New Roman"/>
          <w:sz w:val="22"/>
          <w:szCs w:val="22"/>
          <w:rtl w:val="0"/>
        </w:rPr>
        <w:t xml:space="preserve"> Tọa độ để "cắm chốt" điểm dữ liệu.</w:t>
      </w:r>
    </w:p>
    <w:p w14:paraId="0000024C">
      <w:pPr>
        <w:numPr>
          <w:ilvl w:val="0"/>
          <w:numId w:val="37"/>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Point Color:</w:t>
      </w:r>
      <w:r>
        <w:rPr>
          <w:rFonts w:hint="default" w:ascii="Times New Roman" w:hAnsi="Times New Roman" w:eastAsia="Times New Roman" w:cs="Times New Roman"/>
          <w:sz w:val="22"/>
          <w:szCs w:val="22"/>
          <w:rtl w:val="0"/>
        </w:rPr>
        <w:t xml:space="preserve"> Kéo cột Dimension (ví dụ: thanh_pho hoặc loai_cua_hang) vào đây để hệ thống tự động chia màu.</w:t>
      </w:r>
    </w:p>
    <w:p w14:paraId="0000024D">
      <w:pPr>
        <w:numPr>
          <w:ilvl w:val="0"/>
          <w:numId w:val="37"/>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Point Size:</w:t>
      </w:r>
      <w:r>
        <w:rPr>
          <w:rFonts w:hint="default" w:ascii="Times New Roman" w:hAnsi="Times New Roman" w:eastAsia="Times New Roman" w:cs="Times New Roman"/>
          <w:sz w:val="22"/>
          <w:szCs w:val="22"/>
          <w:rtl w:val="0"/>
        </w:rPr>
        <w:t xml:space="preserve"> Kéo cột Metric (ví dụ: doanh_thu) vào đây để "thổi phồng" các chấm tròn tương ứng với giá trị.</w:t>
      </w:r>
    </w:p>
    <w:p w14:paraId="0000024E">
      <w:pPr>
        <w:numPr>
          <w:ilvl w:val="0"/>
          <w:numId w:val="37"/>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Point Radius Scale (Hệ số nhân bán kính):</w:t>
      </w:r>
      <w:r>
        <w:rPr>
          <w:rFonts w:hint="default" w:ascii="Times New Roman" w:hAnsi="Times New Roman" w:eastAsia="Times New Roman" w:cs="Times New Roman"/>
          <w:sz w:val="22"/>
          <w:szCs w:val="22"/>
          <w:rtl w:val="0"/>
        </w:rPr>
        <w:t xml:space="preserve"> Nếu các chấm lên hình bị quá bé không nhìn thấy, hoặc quá to đè hết lên nhau, bạn phải tinh chỉnh thanh trượt này để phóng to/thu nhỏ đồng loạt toàn bộ các chấm.</w:t>
      </w:r>
    </w:p>
    <w:p w14:paraId="00000252">
      <w:pPr>
        <w:jc w:val="both"/>
        <w:outlineLvl w:val="2"/>
        <w:rPr>
          <w:rFonts w:hint="default" w:ascii="Times New Roman" w:hAnsi="Times New Roman" w:eastAsia="Times New Roman" w:cs="Times New Roman"/>
          <w:b/>
          <w:bCs/>
          <w:sz w:val="22"/>
          <w:szCs w:val="22"/>
        </w:rPr>
      </w:pPr>
      <w:bookmarkStart w:id="69" w:name="_Toc15289"/>
      <w:r>
        <w:rPr>
          <w:rFonts w:hint="default" w:ascii="Times New Roman" w:hAnsi="Times New Roman" w:eastAsia="Times New Roman" w:cs="Times New Roman"/>
          <w:b/>
          <w:bCs/>
          <w:sz w:val="22"/>
          <w:szCs w:val="22"/>
          <w:rtl w:val="0"/>
          <w:lang w:val="vi-VN"/>
        </w:rPr>
        <w:t>6.3.</w:t>
      </w:r>
      <w:r>
        <w:rPr>
          <w:rFonts w:hint="default" w:ascii="Times New Roman" w:hAnsi="Times New Roman" w:eastAsia="Times New Roman" w:cs="Times New Roman"/>
          <w:b/>
          <w:bCs/>
          <w:sz w:val="22"/>
          <w:szCs w:val="22"/>
          <w:rtl w:val="0"/>
        </w:rPr>
        <w:t xml:space="preserve"> Bản đồ Phân tích Mật độ &amp; Điểm nóng</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3286125</wp:posOffset>
            </wp:positionH>
            <wp:positionV relativeFrom="paragraph">
              <wp:posOffset>306070</wp:posOffset>
            </wp:positionV>
            <wp:extent cx="3056255" cy="1663700"/>
            <wp:effectExtent l="0" t="0" r="0" b="0"/>
            <wp:wrapSquare wrapText="bothSides"/>
            <wp:docPr id="25" name="image68.png"/>
            <wp:cNvGraphicFramePr/>
            <a:graphic xmlns:a="http://schemas.openxmlformats.org/drawingml/2006/main">
              <a:graphicData uri="http://schemas.openxmlformats.org/drawingml/2006/picture">
                <pic:pic xmlns:pic="http://schemas.openxmlformats.org/drawingml/2006/picture">
                  <pic:nvPicPr>
                    <pic:cNvPr id="25" name="image68.png"/>
                    <pic:cNvPicPr preferRelativeResize="0"/>
                  </pic:nvPicPr>
                  <pic:blipFill>
                    <a:blip r:embed="rId64"/>
                    <a:srcRect/>
                    <a:stretch>
                      <a:fillRect/>
                    </a:stretch>
                  </pic:blipFill>
                  <pic:spPr>
                    <a:xfrm>
                      <a:off x="0" y="0"/>
                      <a:ext cx="3056411" cy="1663516"/>
                    </a:xfrm>
                    <a:prstGeom prst="rect">
                      <a:avLst/>
                    </a:prstGeom>
                  </pic:spPr>
                </pic:pic>
              </a:graphicData>
            </a:graphic>
          </wp:anchor>
        </w:drawing>
      </w:r>
      <w:bookmarkEnd w:id="69"/>
    </w:p>
    <w:p w14:paraId="00000253">
      <w:pPr>
        <w:jc w:val="both"/>
        <w:rPr>
          <w:rFonts w:hint="default" w:ascii="Times New Roman" w:hAnsi="Times New Roman" w:eastAsia="Times New Roman" w:cs="Times New Roman"/>
          <w:b/>
          <w:bCs/>
          <w:sz w:val="22"/>
          <w:szCs w:val="22"/>
        </w:rPr>
      </w:pPr>
    </w:p>
    <w:p w14:paraId="00000254">
      <w:pPr>
        <w:pStyle w:val="5"/>
        <w:keepNext w:val="0"/>
        <w:keepLines w:val="0"/>
        <w:spacing w:before="0" w:after="40"/>
        <w:jc w:val="both"/>
        <w:outlineLvl w:val="3"/>
        <w:rPr>
          <w:rFonts w:hint="default" w:ascii="Times New Roman" w:hAnsi="Times New Roman" w:eastAsia="Times New Roman" w:cs="Times New Roman"/>
          <w:b/>
          <w:bCs/>
          <w:color w:val="000000"/>
          <w:sz w:val="22"/>
          <w:szCs w:val="22"/>
        </w:rPr>
      </w:pPr>
      <w:bookmarkStart w:id="70" w:name="_hbhx7df8j7z0" w:colFirst="0" w:colLast="0"/>
      <w:bookmarkEnd w:id="70"/>
      <w:bookmarkStart w:id="71" w:name="_Toc7649"/>
      <w:r>
        <w:rPr>
          <w:rFonts w:hint="default" w:ascii="Times New Roman" w:hAnsi="Times New Roman" w:eastAsia="Times New Roman" w:cs="Times New Roman"/>
          <w:b/>
          <w:bCs/>
          <w:color w:val="000000"/>
          <w:sz w:val="22"/>
          <w:szCs w:val="22"/>
          <w:rtl w:val="0"/>
          <w:lang w:val="vi-VN"/>
        </w:rPr>
        <w:t>6.3.1. D</w:t>
      </w:r>
      <w:r>
        <w:rPr>
          <w:rFonts w:hint="default" w:ascii="Times New Roman" w:hAnsi="Times New Roman" w:eastAsia="Times New Roman" w:cs="Times New Roman"/>
          <w:b/>
          <w:bCs/>
          <w:color w:val="000000"/>
          <w:sz w:val="22"/>
          <w:szCs w:val="22"/>
          <w:rtl w:val="0"/>
        </w:rPr>
        <w:t xml:space="preserve">eck.gl 3D Hexagon </w:t>
      </w:r>
      <w:bookmarkEnd w:id="71"/>
    </w:p>
    <w:p w14:paraId="00000255">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highlight w:val="white"/>
          <w:rtl w:val="0"/>
        </w:rPr>
        <w:t>Overlays a hexagonal grid on a map, and aggregates data within the boundary of each cell.</w:t>
      </w:r>
    </w:p>
    <w:p w14:paraId="00000256">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962275" cy="9144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65"/>
                    <a:srcRect/>
                    <a:stretch>
                      <a:fillRect/>
                    </a:stretch>
                  </pic:blipFill>
                  <pic:spPr>
                    <a:xfrm>
                      <a:off x="0" y="0"/>
                      <a:ext cx="2962275" cy="914400"/>
                    </a:xfrm>
                    <a:prstGeom prst="rect">
                      <a:avLst/>
                    </a:prstGeom>
                  </pic:spPr>
                </pic:pic>
              </a:graphicData>
            </a:graphic>
          </wp:inline>
        </w:drawing>
      </w:r>
    </w:p>
    <w:p w14:paraId="00000257">
      <w:pPr>
        <w:spacing w:after="240"/>
        <w:jc w:val="both"/>
        <w:outlineLvl w:val="9"/>
        <w:rPr>
          <w:rFonts w:hint="default" w:ascii="Times New Roman" w:hAnsi="Times New Roman" w:eastAsia="Times New Roman" w:cs="Times New Roman"/>
          <w:b/>
          <w:bCs/>
          <w:sz w:val="22"/>
          <w:szCs w:val="22"/>
        </w:rPr>
      </w:pPr>
    </w:p>
    <w:p w14:paraId="0000025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dạng bản đồ nâng cao phủ một mạng lưới các ô hình lục giác (như tổ ong) lên bề mặt bản đồ thực tế. Tất cả các điểm dữ liệu lọt vào trong ranh giới của một ô lục giác sẽ được cộng gộp lại (aggregate) và đẩy thành một khối trụ 3D nhô lên. Cột càng cao và màu càng đậm thể hiện mật độ hoặc giá trị tại khu vực đó càng lớn.</w:t>
      </w:r>
    </w:p>
    <w:p w14:paraId="00000259">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mật độ gọi xe công nghệ (Grab, Be) vào giờ cao điểm tại khu vực trung tâm TP.HCM. Những ô lục giác mọc thành cột cao vút, màu đỏ lừ ở các tuyến đường lõi chính là các "điểm nóng" (hotspot) có nhu cầu bắt xe khổng lồ.</w:t>
      </w:r>
    </w:p>
    <w:p w14:paraId="0000025A">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Khác với Country Map dùng ranh giới tỉnh/thành (vĩ mô), biểu đồ này yêu cầu khắt khe dữ liệu dạng điểm (Point Data) vi mô với số lượng cực lớn.</w:t>
      </w:r>
    </w:p>
    <w:p w14:paraId="0000025B">
      <w:pPr>
        <w:numPr>
          <w:ilvl w:val="0"/>
          <w:numId w:val="38"/>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Bắt buộc có 2 cột Dimension Tọa độ:</w:t>
      </w:r>
      <w:r>
        <w:rPr>
          <w:rFonts w:hint="default" w:ascii="Times New Roman" w:hAnsi="Times New Roman" w:eastAsia="Times New Roman" w:cs="Times New Roman"/>
          <w:sz w:val="22"/>
          <w:szCs w:val="22"/>
          <w:rtl w:val="0"/>
        </w:rPr>
        <w:t xml:space="preserve"> Kinh độ (Longitude) và Vĩ độ (Latitude) chính xác đến từng con đường, khu phố.</w:t>
      </w:r>
    </w:p>
    <w:p w14:paraId="0000025C">
      <w:pPr>
        <w:numPr>
          <w:ilvl w:val="0"/>
          <w:numId w:val="38"/>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1 cột Metric (Số liệu):</w:t>
      </w:r>
      <w:r>
        <w:rPr>
          <w:rFonts w:hint="default" w:ascii="Times New Roman" w:hAnsi="Times New Roman" w:eastAsia="Times New Roman" w:cs="Times New Roman"/>
          <w:sz w:val="22"/>
          <w:szCs w:val="22"/>
          <w:rtl w:val="0"/>
        </w:rPr>
        <w:t xml:space="preserve"> Dùng để quyết định độ cao của khối trụ và màu sắc (Ví dụ: đếm số lượng cuốc xe COUNT, hoặc tổng doanh thu SUM).</w:t>
      </w:r>
    </w:p>
    <w:p w14:paraId="0000025D">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5E">
      <w:pPr>
        <w:numPr>
          <w:ilvl w:val="0"/>
          <w:numId w:val="39"/>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Là "vũ khí hạng nặng" của ngành Logistics, Bất động sản, Giao thông đô thị. Thay vì nhìn các điểm chấm mờ nhạt chìm vào nhau (Scatter Map), dạng khối trụ 3D giúp sếp đánh giá ngay lập tức mức độ tập trung và so sánh sự chênh lệch giữa các khu vực dù chỉ cách nhau vài ngã tư. Người xem có thể dùng chuột để nghiêng, xoay bản đồ 3D đa chiều.</w:t>
      </w:r>
    </w:p>
    <w:p w14:paraId="0000025F">
      <w:pPr>
        <w:numPr>
          <w:ilvl w:val="0"/>
          <w:numId w:val="39"/>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Công nghệ deck.gl render 3D rất ngốn tài nguyên phần cứng (nặng máy) nếu load hàng triệu dòng dữ liệu cùng lúc. Cần cân nhắc khi đưa vào Dashboard có nhiều chart chạy song song.</w:t>
      </w:r>
    </w:p>
    <w:p w14:paraId="00000260">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61">
      <w:pPr>
        <w:numPr>
          <w:ilvl w:val="0"/>
          <w:numId w:val="40"/>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Longitude &amp; Latitude:</w:t>
      </w:r>
      <w:r>
        <w:rPr>
          <w:rFonts w:hint="default" w:ascii="Times New Roman" w:hAnsi="Times New Roman" w:eastAsia="Times New Roman" w:cs="Times New Roman"/>
          <w:sz w:val="22"/>
          <w:szCs w:val="22"/>
          <w:rtl w:val="0"/>
        </w:rPr>
        <w:t xml:space="preserve"> Bắt buộc phải khai báo đúng 2 cột Kinh độ, Vĩ độ để hệ thống cắm mốc.</w:t>
      </w:r>
    </w:p>
    <w:p w14:paraId="00000262">
      <w:pPr>
        <w:numPr>
          <w:ilvl w:val="0"/>
          <w:numId w:val="40"/>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Grid Size / Radius (Bán kính ô lục giác):</w:t>
      </w:r>
      <w:r>
        <w:rPr>
          <w:rFonts w:hint="default" w:ascii="Times New Roman" w:hAnsi="Times New Roman" w:eastAsia="Times New Roman" w:cs="Times New Roman"/>
          <w:sz w:val="22"/>
          <w:szCs w:val="22"/>
          <w:rtl w:val="0"/>
        </w:rPr>
        <w:t xml:space="preserve"> Cực kỳ quan trọng. Chọn bán kính quá nhỏ, cột mọc lên như cây kim, lác đác không thành hình. Chọn bán kính quá to, các khu vực bị gộp chung làm mất đi tính chi tiết của dữ liệu.</w:t>
      </w:r>
    </w:p>
    <w:p w14:paraId="00000263">
      <w:pPr>
        <w:numPr>
          <w:ilvl w:val="0"/>
          <w:numId w:val="40"/>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Extruded:</w:t>
      </w:r>
      <w:r>
        <w:rPr>
          <w:rFonts w:hint="default" w:ascii="Times New Roman" w:hAnsi="Times New Roman" w:eastAsia="Times New Roman" w:cs="Times New Roman"/>
          <w:sz w:val="22"/>
          <w:szCs w:val="22"/>
          <w:rtl w:val="0"/>
        </w:rPr>
        <w:t xml:space="preserve"> Bắt buộc phải tích chọn (Enable) mục này thì các ô lục giác mới "mọc" thành cột 3D vươn lên, nếu tắt đi nó sẽ xẹp xuống thành bản đồ tổ ong 2D phẳng lì.</w:t>
      </w:r>
    </w:p>
    <w:p w14:paraId="00000265">
      <w:pPr>
        <w:numPr>
          <w:ilvl w:val="0"/>
          <w:numId w:val="0"/>
        </w:numPr>
        <w:spacing w:after="240"/>
        <w:ind w:leftChars="0"/>
        <w:jc w:val="both"/>
        <w:outlineLvl w:val="3"/>
        <w:rPr>
          <w:rFonts w:hint="default" w:ascii="Times New Roman" w:hAnsi="Times New Roman" w:eastAsia="Times New Roman" w:cs="Times New Roman"/>
          <w:b/>
          <w:bCs/>
          <w:color w:val="000000"/>
          <w:sz w:val="22"/>
          <w:szCs w:val="22"/>
        </w:rPr>
      </w:pPr>
      <w:bookmarkStart w:id="72" w:name="_vz3tm8s4nqm8" w:colFirst="0" w:colLast="0"/>
      <w:bookmarkEnd w:id="72"/>
      <w:bookmarkStart w:id="73" w:name="_Toc21860"/>
      <w:r>
        <w:rPr>
          <w:rFonts w:hint="default" w:ascii="Times New Roman" w:hAnsi="Times New Roman" w:eastAsia="Times New Roman" w:cs="Times New Roman"/>
          <w:b/>
          <w:bCs/>
          <w:color w:val="000000"/>
          <w:sz w:val="22"/>
          <w:szCs w:val="22"/>
          <w:rtl w:val="0"/>
          <w:lang w:val="vi-VN"/>
        </w:rPr>
        <w:t>6.3.2. D</w:t>
      </w:r>
      <w:r>
        <w:rPr>
          <w:rFonts w:hint="default" w:ascii="Times New Roman" w:hAnsi="Times New Roman" w:eastAsia="Times New Roman" w:cs="Times New Roman"/>
          <w:b/>
          <w:bCs/>
          <w:color w:val="000000"/>
          <w:sz w:val="22"/>
          <w:szCs w:val="22"/>
          <w:rtl w:val="0"/>
        </w:rPr>
        <w:t xml:space="preserve">eck.gl Grid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3200400</wp:posOffset>
            </wp:positionH>
            <wp:positionV relativeFrom="paragraph">
              <wp:posOffset>114300</wp:posOffset>
            </wp:positionV>
            <wp:extent cx="2919730" cy="1779270"/>
            <wp:effectExtent l="0" t="0" r="0" b="0"/>
            <wp:wrapSquare wrapText="bothSides"/>
            <wp:docPr id="32" name="image24.png"/>
            <wp:cNvGraphicFramePr/>
            <a:graphic xmlns:a="http://schemas.openxmlformats.org/drawingml/2006/main">
              <a:graphicData uri="http://schemas.openxmlformats.org/drawingml/2006/picture">
                <pic:pic xmlns:pic="http://schemas.openxmlformats.org/drawingml/2006/picture">
                  <pic:nvPicPr>
                    <pic:cNvPr id="32" name="image24.png"/>
                    <pic:cNvPicPr preferRelativeResize="0"/>
                  </pic:nvPicPr>
                  <pic:blipFill>
                    <a:blip r:embed="rId66"/>
                    <a:srcRect/>
                    <a:stretch>
                      <a:fillRect/>
                    </a:stretch>
                  </pic:blipFill>
                  <pic:spPr>
                    <a:xfrm>
                      <a:off x="0" y="0"/>
                      <a:ext cx="2919413" cy="1779171"/>
                    </a:xfrm>
                    <a:prstGeom prst="rect">
                      <a:avLst/>
                    </a:prstGeom>
                  </pic:spPr>
                </pic:pic>
              </a:graphicData>
            </a:graphic>
          </wp:anchor>
        </w:drawing>
      </w:r>
      <w:bookmarkEnd w:id="73"/>
    </w:p>
    <w:p w14:paraId="00000266">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highlight w:val="white"/>
          <w:rtl w:val="0"/>
        </w:rPr>
        <w:t>Visualize geospatial data like 3D buildings, landscapes, or objects in grid view.</w:t>
      </w:r>
      <w:r>
        <w:rPr>
          <w:rFonts w:hint="default" w:ascii="Times New Roman" w:hAnsi="Times New Roman" w:eastAsia="Times New Roman" w:cs="Times New Roman"/>
          <w:sz w:val="22"/>
          <w:szCs w:val="22"/>
          <w:rtl w:val="0"/>
        </w:rPr>
        <w:t xml:space="preserve"> </w:t>
      </w:r>
    </w:p>
    <w:p w14:paraId="00000267">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522220" cy="937895"/>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56" name="image47.png"/>
                    <pic:cNvPicPr preferRelativeResize="0"/>
                  </pic:nvPicPr>
                  <pic:blipFill>
                    <a:blip r:embed="rId67"/>
                    <a:srcRect/>
                    <a:stretch>
                      <a:fillRect/>
                    </a:stretch>
                  </pic:blipFill>
                  <pic:spPr>
                    <a:xfrm>
                      <a:off x="0" y="0"/>
                      <a:ext cx="2522841" cy="938497"/>
                    </a:xfrm>
                    <a:prstGeom prst="rect">
                      <a:avLst/>
                    </a:prstGeom>
                  </pic:spPr>
                </pic:pic>
              </a:graphicData>
            </a:graphic>
          </wp:inline>
        </w:drawing>
      </w:r>
    </w:p>
    <w:p w14:paraId="00000268">
      <w:pPr>
        <w:jc w:val="both"/>
        <w:outlineLvl w:val="9"/>
        <w:rPr>
          <w:rFonts w:hint="default" w:ascii="Times New Roman" w:hAnsi="Times New Roman" w:eastAsia="Times New Roman" w:cs="Times New Roman"/>
          <w:sz w:val="22"/>
          <w:szCs w:val="22"/>
          <w:highlight w:val="white"/>
        </w:rPr>
      </w:pPr>
    </w:p>
    <w:p w14:paraId="00000269">
      <w:pPr>
        <w:jc w:val="both"/>
        <w:outlineLvl w:val="9"/>
        <w:rPr>
          <w:rFonts w:hint="default" w:ascii="Times New Roman" w:hAnsi="Times New Roman" w:eastAsia="Times New Roman" w:cs="Times New Roman"/>
          <w:sz w:val="22"/>
          <w:szCs w:val="22"/>
          <w:highlight w:val="white"/>
        </w:rPr>
      </w:pPr>
    </w:p>
    <w:p w14:paraId="0000026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Đây là người "anh em sinh đôi" của deck.gl 3D Hexagon. Thay vì dùng mạng lưới lục giác, biểu đồ này phủ một ma trận các ô vuông (Grid) lên bề mặt bản đồ. Các điểm dữ liệu nhỏ lẻ lọt vào trong cùng một ô vuông sẽ được hệ thống gộp lại và dựng thành một khối trụ hình hộp chữ nhật nhô lên khỏi mặt đất.</w:t>
      </w:r>
    </w:p>
    <w:p w14:paraId="0000026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giá trị bất động sản hoặc mật độ dân cư theo từng khu phố tại trung tâm Hà Nội. Mỗi ô vuông sẽ đại diện cho một lô đất/khu quy hoạch, tháp hình vuông nào vươn lên càng cao và có màu đỏ rực thì khu vực đó giá đất càng đắt đỏ hoặc dân cư càng chật chội.</w:t>
      </w:r>
    </w:p>
    <w:p w14:paraId="0000026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Tương tự như Hexagon, nó đặc trị cho Dữ liệu không gian vi mô dạng điểm (Geospatial Point Data) với khối lượng lớn.</w:t>
      </w:r>
    </w:p>
    <w:p w14:paraId="0000026D">
      <w:pPr>
        <w:numPr>
          <w:ilvl w:val="0"/>
          <w:numId w:val="41"/>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2 cột Dimension Tọa độ:</w:t>
      </w:r>
      <w:r>
        <w:rPr>
          <w:rFonts w:hint="default" w:ascii="Times New Roman" w:hAnsi="Times New Roman" w:eastAsia="Times New Roman" w:cs="Times New Roman"/>
          <w:sz w:val="22"/>
          <w:szCs w:val="22"/>
          <w:rtl w:val="0"/>
        </w:rPr>
        <w:t xml:space="preserve"> Kinh độ (Longitude) và Vĩ độ (Latitude).</w:t>
      </w:r>
    </w:p>
    <w:p w14:paraId="0000026E">
      <w:pPr>
        <w:numPr>
          <w:ilvl w:val="0"/>
          <w:numId w:val="41"/>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 (Số liệu):</w:t>
      </w:r>
      <w:r>
        <w:rPr>
          <w:rFonts w:hint="default" w:ascii="Times New Roman" w:hAnsi="Times New Roman" w:eastAsia="Times New Roman" w:cs="Times New Roman"/>
          <w:sz w:val="22"/>
          <w:szCs w:val="22"/>
          <w:rtl w:val="0"/>
        </w:rPr>
        <w:t xml:space="preserve"> Dùng để tính toán độ cao và đổ màu cho các khối hộp vuông.</w:t>
      </w:r>
    </w:p>
    <w:p w14:paraId="0000026F">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70">
      <w:pPr>
        <w:numPr>
          <w:ilvl w:val="0"/>
          <w:numId w:val="42"/>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Mặc dù Hexagon nhìn mượt mà hơn, nhưng </w:t>
      </w:r>
      <w:r>
        <w:rPr>
          <w:rFonts w:hint="default" w:ascii="Times New Roman" w:hAnsi="Times New Roman" w:eastAsia="Times New Roman" w:cs="Times New Roman"/>
          <w:b/>
          <w:bCs/>
          <w:sz w:val="22"/>
          <w:szCs w:val="22"/>
          <w:rtl w:val="0"/>
        </w:rPr>
        <w:t>Grid (Ô vuông)</w:t>
      </w:r>
      <w:r>
        <w:rPr>
          <w:rFonts w:hint="default" w:ascii="Times New Roman" w:hAnsi="Times New Roman" w:eastAsia="Times New Roman" w:cs="Times New Roman"/>
          <w:sz w:val="22"/>
          <w:szCs w:val="22"/>
          <w:rtl w:val="0"/>
        </w:rPr>
        <w:t xml:space="preserve"> lại cực kỳ được ưa chuộng trong ngành Quy hoạch đô thị, Bất động sản và Bán lẻ. Lý do là vì các ô vuông mô phỏng cực kỳ hoàn hảo cấu trúc "khối nhà" (City block) hay mạng lưới đường sá hình bàn cờ trong thực tế của các thành phố, giúp sếp nhìn nhận ranh giới khu vực trực quan hơn.</w:t>
      </w:r>
    </w:p>
    <w:p w14:paraId="00000271">
      <w:pPr>
        <w:numPr>
          <w:ilvl w:val="0"/>
          <w:numId w:val="42"/>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Công nghệ render 3D deck.gl này ngốn khá nhiều RAM và Card đồ họa. Hãy cẩn thận khi gắn nó vào một Dashboard dùng chung cho toàn công ty, vì những máy tính văn phòng cấu hình yếu khi mở lên có thể bị giật lag.</w:t>
      </w:r>
    </w:p>
    <w:p w14:paraId="00000272">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73">
      <w:pPr>
        <w:numPr>
          <w:ilvl w:val="0"/>
          <w:numId w:val="43"/>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Longitude &amp; Latitude:</w:t>
      </w:r>
      <w:r>
        <w:rPr>
          <w:rFonts w:hint="default" w:ascii="Times New Roman" w:hAnsi="Times New Roman" w:eastAsia="Times New Roman" w:cs="Times New Roman"/>
          <w:sz w:val="22"/>
          <w:szCs w:val="22"/>
          <w:rtl w:val="0"/>
        </w:rPr>
        <w:t xml:space="preserve"> Hai tọa độ sống còn để hệ thống biết phải cắm các khối vuông ở đâu.</w:t>
      </w:r>
    </w:p>
    <w:p w14:paraId="00000274">
      <w:pPr>
        <w:numPr>
          <w:ilvl w:val="0"/>
          <w:numId w:val="43"/>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Grid Size:</w:t>
      </w:r>
      <w:r>
        <w:rPr>
          <w:rFonts w:hint="default" w:ascii="Times New Roman" w:hAnsi="Times New Roman" w:eastAsia="Times New Roman" w:cs="Times New Roman"/>
          <w:sz w:val="22"/>
          <w:szCs w:val="22"/>
          <w:rtl w:val="0"/>
        </w:rPr>
        <w:t xml:space="preserve"> Kích thước cạnh của mỗi ô vuông (tính bằng mét). Việc căn chỉnh con số này rất quan trọng để ô vuông bao trọn vừa khít một khu phố mà không bị tràn sang khu khác.</w:t>
      </w:r>
    </w:p>
    <w:p w14:paraId="00000278">
      <w:pPr>
        <w:numPr>
          <w:ilvl w:val="0"/>
          <w:numId w:val="43"/>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Extruded:</w:t>
      </w:r>
      <w:r>
        <w:rPr>
          <w:rFonts w:hint="default" w:ascii="Times New Roman" w:hAnsi="Times New Roman" w:eastAsia="Times New Roman" w:cs="Times New Roman"/>
          <w:sz w:val="22"/>
          <w:szCs w:val="22"/>
          <w:rtl w:val="0"/>
        </w:rPr>
        <w:t xml:space="preserve"> Bắt buộc phải tích chọn (Enable) để "bơm" các ô vuông 2D dưới mặt đất phồng lên thành các tòa tháp 3D.</w:t>
      </w:r>
    </w:p>
    <w:p w14:paraId="00000279">
      <w:pPr>
        <w:pStyle w:val="5"/>
        <w:keepNext w:val="0"/>
        <w:keepLines w:val="0"/>
        <w:spacing w:before="240" w:after="40"/>
        <w:jc w:val="both"/>
        <w:outlineLvl w:val="3"/>
        <w:rPr>
          <w:rFonts w:hint="default" w:ascii="Times New Roman" w:hAnsi="Times New Roman" w:eastAsia="Times New Roman" w:cs="Times New Roman"/>
          <w:b/>
          <w:bCs/>
          <w:color w:val="000000"/>
          <w:sz w:val="22"/>
          <w:szCs w:val="22"/>
        </w:rPr>
      </w:pPr>
      <w:bookmarkStart w:id="74" w:name="_pf261ctprjue" w:colFirst="0" w:colLast="0"/>
      <w:bookmarkEnd w:id="74"/>
      <w:bookmarkStart w:id="75" w:name="_Toc29335"/>
      <w:r>
        <w:rPr>
          <w:rFonts w:hint="default" w:ascii="Times New Roman" w:hAnsi="Times New Roman" w:eastAsia="Times New Roman" w:cs="Times New Roman"/>
          <w:b/>
          <w:bCs/>
          <w:color w:val="000000"/>
          <w:sz w:val="22"/>
          <w:szCs w:val="22"/>
          <w:rtl w:val="0"/>
          <w:lang w:val="vi-VN"/>
        </w:rPr>
        <w:t>6.3.3. D</w:t>
      </w:r>
      <w:r>
        <w:rPr>
          <w:rFonts w:hint="default" w:ascii="Times New Roman" w:hAnsi="Times New Roman" w:eastAsia="Times New Roman" w:cs="Times New Roman"/>
          <w:b/>
          <w:bCs/>
          <w:color w:val="000000"/>
          <w:sz w:val="22"/>
          <w:szCs w:val="22"/>
          <w:rtl w:val="0"/>
        </w:rPr>
        <w:t xml:space="preserve">eck.gl Heatmap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2933700</wp:posOffset>
            </wp:positionH>
            <wp:positionV relativeFrom="paragraph">
              <wp:posOffset>118745</wp:posOffset>
            </wp:positionV>
            <wp:extent cx="3124200" cy="1719580"/>
            <wp:effectExtent l="0" t="0" r="0" b="0"/>
            <wp:wrapSquare wrapText="bothSides"/>
            <wp:docPr id="64" name="image57.png"/>
            <wp:cNvGraphicFramePr/>
            <a:graphic xmlns:a="http://schemas.openxmlformats.org/drawingml/2006/main">
              <a:graphicData uri="http://schemas.openxmlformats.org/drawingml/2006/picture">
                <pic:pic xmlns:pic="http://schemas.openxmlformats.org/drawingml/2006/picture">
                  <pic:nvPicPr>
                    <pic:cNvPr id="64" name="image57.png"/>
                    <pic:cNvPicPr preferRelativeResize="0"/>
                  </pic:nvPicPr>
                  <pic:blipFill>
                    <a:blip r:embed="rId68"/>
                    <a:srcRect r="-1364" b="-2644"/>
                    <a:stretch>
                      <a:fillRect/>
                    </a:stretch>
                  </pic:blipFill>
                  <pic:spPr>
                    <a:xfrm>
                      <a:off x="0" y="0"/>
                      <a:ext cx="3124026" cy="1719263"/>
                    </a:xfrm>
                    <a:prstGeom prst="rect">
                      <a:avLst/>
                    </a:prstGeom>
                  </pic:spPr>
                </pic:pic>
              </a:graphicData>
            </a:graphic>
          </wp:anchor>
        </w:drawing>
      </w:r>
      <w:bookmarkEnd w:id="75"/>
    </w:p>
    <w:p w14:paraId="0000027A">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Uses Gaussian Kernel Density Estimation to visualize spatial distribution of data</w:t>
      </w:r>
    </w:p>
    <w:p w14:paraId="0000027E">
      <w:pPr>
        <w:jc w:val="both"/>
        <w:outlineLvl w:val="9"/>
        <w:rPr>
          <w:rFonts w:hint="default" w:ascii="Times New Roman" w:hAnsi="Times New Roman" w:cs="Times New Roman"/>
          <w:sz w:val="22"/>
          <w:szCs w:val="22"/>
        </w:rPr>
      </w:pP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0</wp:posOffset>
            </wp:positionH>
            <wp:positionV relativeFrom="paragraph">
              <wp:posOffset>123825</wp:posOffset>
            </wp:positionV>
            <wp:extent cx="2605405" cy="859790"/>
            <wp:effectExtent l="0" t="0" r="0" b="0"/>
            <wp:wrapSquare wrapText="bothSides"/>
            <wp:docPr id="12" name="image26.png"/>
            <wp:cNvGraphicFramePr/>
            <a:graphic xmlns:a="http://schemas.openxmlformats.org/drawingml/2006/main">
              <a:graphicData uri="http://schemas.openxmlformats.org/drawingml/2006/picture">
                <pic:pic xmlns:pic="http://schemas.openxmlformats.org/drawingml/2006/picture">
                  <pic:nvPicPr>
                    <pic:cNvPr id="12" name="image26.png"/>
                    <pic:cNvPicPr preferRelativeResize="0"/>
                  </pic:nvPicPr>
                  <pic:blipFill>
                    <a:blip r:embed="rId69"/>
                    <a:srcRect/>
                    <a:stretch>
                      <a:fillRect/>
                    </a:stretch>
                  </pic:blipFill>
                  <pic:spPr>
                    <a:xfrm>
                      <a:off x="0" y="0"/>
                      <a:ext cx="2605088" cy="859502"/>
                    </a:xfrm>
                    <a:prstGeom prst="rect">
                      <a:avLst/>
                    </a:prstGeom>
                  </pic:spPr>
                </pic:pic>
              </a:graphicData>
            </a:graphic>
          </wp:anchor>
        </w:drawing>
      </w:r>
    </w:p>
    <w:p w14:paraId="4D898F69">
      <w:pPr>
        <w:jc w:val="both"/>
        <w:outlineLvl w:val="9"/>
        <w:rPr>
          <w:rFonts w:hint="default" w:ascii="Times New Roman" w:hAnsi="Times New Roman" w:cs="Times New Roman"/>
          <w:sz w:val="22"/>
          <w:szCs w:val="22"/>
        </w:rPr>
      </w:pPr>
    </w:p>
    <w:p w14:paraId="0000027F">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không gian bằng cách sử dụng thuật toán "Ước lượng mật độ" (Gaussian Kernel Density Estimation). Thay vì phân định ranh giới cứng nhắc bằng ô vuông hay tổ ong, nó sẽ "làm mờ" (blur) và hòa trộn các điểm dữ liệu xếp gần nhau để tạo thành các quầng sáng phát quang. Vùng có dữ liệu càng dày đặc thì màu càng "nóng" (chuyển sang cam, đỏ rực), vùng thưa thớt sẽ có màu "lạnh" (vàng nhạt) hoặc trong suốt.</w:t>
      </w:r>
    </w:p>
    <w:p w14:paraId="00000280">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điểm nóng (hotspot) tội phạm trong thành phố, hoặc mật độ khách hàng mở app đặt đồ ăn vào lúc nửa đêm. Nhìn vào những quầng sáng đỏ rực rỡ nhất trên bản đồ, bộ phận điều phối sẽ biết ngay cần dồn tài xế hoặc lực lượng an ninh về khu vực nào.</w:t>
      </w:r>
    </w:p>
    <w:p w14:paraId="0000028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Cũng giống như nhóm deck.gl 3D, nó yêu cầu Dữ liệu không gian dạng điểm (Geospatial Point Data) với khối lượng lớn.</w:t>
      </w:r>
    </w:p>
    <w:p w14:paraId="00000282">
      <w:pPr>
        <w:numPr>
          <w:ilvl w:val="0"/>
          <w:numId w:val="44"/>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2 cột Dimension Tọa độ:</w:t>
      </w:r>
      <w:r>
        <w:rPr>
          <w:rFonts w:hint="default" w:ascii="Times New Roman" w:hAnsi="Times New Roman" w:eastAsia="Times New Roman" w:cs="Times New Roman"/>
          <w:sz w:val="22"/>
          <w:szCs w:val="22"/>
          <w:rtl w:val="0"/>
        </w:rPr>
        <w:t xml:space="preserve"> Kinh độ (Longitude) và Vĩ độ (Latitude).</w:t>
      </w:r>
    </w:p>
    <w:p w14:paraId="00000283">
      <w:pPr>
        <w:numPr>
          <w:ilvl w:val="0"/>
          <w:numId w:val="44"/>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1 cột Metric (Trọng số / Weight - Tùy chọn):</w:t>
      </w:r>
      <w:r>
        <w:rPr>
          <w:rFonts w:hint="default" w:ascii="Times New Roman" w:hAnsi="Times New Roman" w:eastAsia="Times New Roman" w:cs="Times New Roman"/>
          <w:sz w:val="22"/>
          <w:szCs w:val="22"/>
          <w:rtl w:val="0"/>
        </w:rPr>
        <w:t xml:space="preserve"> Nếu chỉ có tọa độ, biểu đồ sẽ tính "độ nóng" dựa trên mật độ điểm (nhiều điểm tụ lại thì nóng). Nếu bạn gán thêm cột Metric (ví dụ: Doanh thu), một điểm dù đứng lẻ loi nhưng mang doanh thu cực "khủng" cũng có thể phát sáng đỏ rực.</w:t>
      </w:r>
    </w:p>
    <w:p w14:paraId="00000284">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85">
      <w:pPr>
        <w:numPr>
          <w:ilvl w:val="0"/>
          <w:numId w:val="45"/>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Trực quan, tự nhiên và dễ hiểu nhất trong tất cả các loại bản đồ mật độ. Rất tuyệt vời để theo dõi các sự kiện có tính phân bổ và lan tỏa hữu cơ (như dịch bệnh, kẹt xe, hành vi người dùng). Cảm giác nhìn "mượt mà" hơn rất nhiều so với Hexagon hay Grid vì không bị chia cắt bởi các đường lưới.</w:t>
      </w:r>
    </w:p>
    <w:p w14:paraId="00000286">
      <w:pPr>
        <w:numPr>
          <w:ilvl w:val="0"/>
          <w:numId w:val="45"/>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Đỡ ngốn tài nguyên phần cứng để render 3D hơn so với các khối trụ hình hộp. Tuy nhiên, nó </w:t>
      </w:r>
      <w:r>
        <w:rPr>
          <w:rFonts w:hint="default" w:ascii="Times New Roman" w:hAnsi="Times New Roman" w:eastAsia="Times New Roman" w:cs="Times New Roman"/>
          <w:b/>
          <w:bCs/>
          <w:sz w:val="22"/>
          <w:szCs w:val="22"/>
          <w:rtl w:val="0"/>
        </w:rPr>
        <w:t>yêu cầu tập dữ liệu phải đủ lớn và dày đặc</w:t>
      </w:r>
      <w:r>
        <w:rPr>
          <w:rFonts w:hint="default" w:ascii="Times New Roman" w:hAnsi="Times New Roman" w:eastAsia="Times New Roman" w:cs="Times New Roman"/>
          <w:sz w:val="22"/>
          <w:szCs w:val="22"/>
          <w:rtl w:val="0"/>
        </w:rPr>
        <w:t xml:space="preserve"> để các điểm lân cận có thể hòa quyện vào nhau tạo thành quầng nhiệt. Nếu dữ liệu quá ít hoặc nằm quá xa nhau, bản đồ sẽ chỉ hiện ra vài đốm sáng mờ nhạt, rời rạc.</w:t>
      </w:r>
    </w:p>
    <w:p w14:paraId="00000287">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88">
      <w:pPr>
        <w:numPr>
          <w:ilvl w:val="0"/>
          <w:numId w:val="46"/>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Longitude &amp; Latitude:</w:t>
      </w:r>
      <w:r>
        <w:rPr>
          <w:rFonts w:hint="default" w:ascii="Times New Roman" w:hAnsi="Times New Roman" w:eastAsia="Times New Roman" w:cs="Times New Roman"/>
          <w:sz w:val="22"/>
          <w:szCs w:val="22"/>
          <w:rtl w:val="0"/>
        </w:rPr>
        <w:t xml:space="preserve"> Tọa độ bắt buộc để xác định vị trí.</w:t>
      </w:r>
    </w:p>
    <w:p w14:paraId="00000289">
      <w:pPr>
        <w:numPr>
          <w:ilvl w:val="0"/>
          <w:numId w:val="46"/>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Radius (Bán kính tỏa nhiệt):</w:t>
      </w:r>
      <w:r>
        <w:rPr>
          <w:rFonts w:hint="default" w:ascii="Times New Roman" w:hAnsi="Times New Roman" w:eastAsia="Times New Roman" w:cs="Times New Roman"/>
          <w:sz w:val="22"/>
          <w:szCs w:val="22"/>
          <w:rtl w:val="0"/>
        </w:rPr>
        <w:t xml:space="preserve"> Đây là thông số "linh hồn" của Heatmap. Cài đặt bán kính nhỏ, biểu đồ sẽ lốm đốm và chi tiết tới từng con hẻm. Cài đặt bán kính lớn, các đốm sáng sẽ loang ra và hòa vào nhau tạo thành những mảng nhiệt khổng lồ bao trùm cả quận/huyện.</w:t>
      </w:r>
    </w:p>
    <w:p w14:paraId="175564D6">
      <w:pPr>
        <w:numPr>
          <w:ilvl w:val="0"/>
          <w:numId w:val="46"/>
        </w:numPr>
        <w:spacing w:before="0" w:beforeAutospacing="0" w:after="240"/>
        <w:ind w:left="720" w:hanging="36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Weight:</w:t>
      </w:r>
      <w:r>
        <w:rPr>
          <w:rFonts w:hint="default" w:ascii="Times New Roman" w:hAnsi="Times New Roman" w:eastAsia="Times New Roman" w:cs="Times New Roman"/>
          <w:sz w:val="22"/>
          <w:szCs w:val="22"/>
          <w:rtl w:val="0"/>
        </w:rPr>
        <w:t xml:space="preserve"> Chọn cột dữ liệu để làm trọng số (tăng thêm độ "nóng" cho tọa độ đó).</w:t>
      </w:r>
    </w:p>
    <w:p w14:paraId="0000028B">
      <w:pPr>
        <w:numPr>
          <w:ilvl w:val="0"/>
          <w:numId w:val="0"/>
        </w:numPr>
        <w:spacing w:before="0" w:beforeAutospacing="0" w:after="240"/>
        <w:jc w:val="both"/>
        <w:outlineLvl w:val="2"/>
        <w:rPr>
          <w:rFonts w:hint="default" w:ascii="Times New Roman" w:hAnsi="Times New Roman" w:eastAsia="Times New Roman" w:cs="Times New Roman"/>
          <w:b/>
          <w:bCs/>
          <w:sz w:val="22"/>
          <w:szCs w:val="22"/>
        </w:rPr>
      </w:pPr>
      <w:bookmarkStart w:id="76" w:name="_Toc30392"/>
      <w:r>
        <w:rPr>
          <w:rFonts w:hint="default" w:ascii="Times New Roman" w:hAnsi="Times New Roman" w:eastAsia="Times New Roman" w:cs="Times New Roman"/>
          <w:b/>
          <w:bCs/>
          <w:sz w:val="22"/>
          <w:szCs w:val="22"/>
          <w:rtl w:val="0"/>
          <w:lang w:val="vi-VN"/>
        </w:rPr>
        <w:t xml:space="preserve">6.5. </w:t>
      </w:r>
      <w:r>
        <w:rPr>
          <w:rFonts w:hint="default" w:ascii="Times New Roman" w:hAnsi="Times New Roman" w:eastAsia="Times New Roman" w:cs="Times New Roman"/>
          <w:b/>
          <w:bCs/>
          <w:sz w:val="22"/>
          <w:szCs w:val="22"/>
          <w:rtl w:val="0"/>
        </w:rPr>
        <w:t>Bản đồ Luồng di chuyển &amp; Mạng lưới</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3181350</wp:posOffset>
            </wp:positionH>
            <wp:positionV relativeFrom="paragraph">
              <wp:posOffset>333375</wp:posOffset>
            </wp:positionV>
            <wp:extent cx="3138805" cy="1917065"/>
            <wp:effectExtent l="0" t="0" r="0" b="0"/>
            <wp:wrapSquare wrapText="bothSides"/>
            <wp:docPr id="48" name="image36.png"/>
            <wp:cNvGraphicFramePr/>
            <a:graphic xmlns:a="http://schemas.openxmlformats.org/drawingml/2006/main">
              <a:graphicData uri="http://schemas.openxmlformats.org/drawingml/2006/picture">
                <pic:pic xmlns:pic="http://schemas.openxmlformats.org/drawingml/2006/picture">
                  <pic:nvPicPr>
                    <pic:cNvPr id="48" name="image36.png"/>
                    <pic:cNvPicPr preferRelativeResize="0"/>
                  </pic:nvPicPr>
                  <pic:blipFill>
                    <a:blip r:embed="rId70"/>
                    <a:srcRect/>
                    <a:stretch>
                      <a:fillRect/>
                    </a:stretch>
                  </pic:blipFill>
                  <pic:spPr>
                    <a:xfrm>
                      <a:off x="0" y="0"/>
                      <a:ext cx="3138488" cy="1916794"/>
                    </a:xfrm>
                    <a:prstGeom prst="rect">
                      <a:avLst/>
                    </a:prstGeom>
                  </pic:spPr>
                </pic:pic>
              </a:graphicData>
            </a:graphic>
          </wp:anchor>
        </w:drawing>
      </w:r>
      <w:bookmarkEnd w:id="76"/>
    </w:p>
    <w:p w14:paraId="0000028C">
      <w:pPr>
        <w:pStyle w:val="5"/>
        <w:keepNext w:val="0"/>
        <w:keepLines w:val="0"/>
        <w:spacing w:before="240" w:after="40"/>
        <w:jc w:val="both"/>
        <w:outlineLvl w:val="3"/>
        <w:rPr>
          <w:rFonts w:hint="default" w:ascii="Times New Roman" w:hAnsi="Times New Roman" w:eastAsia="Times New Roman" w:cs="Times New Roman"/>
          <w:b/>
          <w:bCs/>
          <w:color w:val="000000"/>
          <w:sz w:val="22"/>
          <w:szCs w:val="22"/>
        </w:rPr>
      </w:pPr>
      <w:bookmarkStart w:id="77" w:name="_kngk7rcy3ixc" w:colFirst="0" w:colLast="0"/>
      <w:bookmarkEnd w:id="77"/>
      <w:bookmarkStart w:id="78" w:name="_Toc8793"/>
      <w:r>
        <w:rPr>
          <w:rFonts w:hint="default" w:ascii="Times New Roman" w:hAnsi="Times New Roman" w:eastAsia="Times New Roman" w:cs="Times New Roman"/>
          <w:b/>
          <w:bCs/>
          <w:color w:val="000000"/>
          <w:sz w:val="22"/>
          <w:szCs w:val="22"/>
          <w:rtl w:val="0"/>
          <w:lang w:val="vi-VN"/>
        </w:rPr>
        <w:t>6.5.1. D</w:t>
      </w:r>
      <w:r>
        <w:rPr>
          <w:rFonts w:hint="default" w:ascii="Times New Roman" w:hAnsi="Times New Roman" w:eastAsia="Times New Roman" w:cs="Times New Roman"/>
          <w:b/>
          <w:bCs/>
          <w:color w:val="000000"/>
          <w:sz w:val="22"/>
          <w:szCs w:val="22"/>
          <w:rtl w:val="0"/>
        </w:rPr>
        <w:t xml:space="preserve">eck.gl Path </w:t>
      </w:r>
      <w:bookmarkEnd w:id="78"/>
    </w:p>
    <w:p w14:paraId="0000028D">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Visualizes connected points, which form a path, on a map.</w:t>
      </w:r>
    </w:p>
    <w:p w14:paraId="0000028E">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1676400" cy="962025"/>
            <wp:effectExtent l="0" t="0" r="0" b="0"/>
            <wp:docPr id="67" name="image83.png"/>
            <wp:cNvGraphicFramePr/>
            <a:graphic xmlns:a="http://schemas.openxmlformats.org/drawingml/2006/main">
              <a:graphicData uri="http://schemas.openxmlformats.org/drawingml/2006/picture">
                <pic:pic xmlns:pic="http://schemas.openxmlformats.org/drawingml/2006/picture">
                  <pic:nvPicPr>
                    <pic:cNvPr id="67" name="image83.png"/>
                    <pic:cNvPicPr preferRelativeResize="0"/>
                  </pic:nvPicPr>
                  <pic:blipFill>
                    <a:blip r:embed="rId71"/>
                    <a:srcRect/>
                    <a:stretch>
                      <a:fillRect/>
                    </a:stretch>
                  </pic:blipFill>
                  <pic:spPr>
                    <a:xfrm>
                      <a:off x="0" y="0"/>
                      <a:ext cx="1676400" cy="962025"/>
                    </a:xfrm>
                    <a:prstGeom prst="rect">
                      <a:avLst/>
                    </a:prstGeom>
                  </pic:spPr>
                </pic:pic>
              </a:graphicData>
            </a:graphic>
          </wp:inline>
        </w:drawing>
      </w:r>
    </w:p>
    <w:p w14:paraId="0000028F">
      <w:pPr>
        <w:jc w:val="both"/>
        <w:outlineLvl w:val="9"/>
        <w:rPr>
          <w:rFonts w:hint="default" w:ascii="Times New Roman" w:hAnsi="Times New Roman" w:eastAsia="Times New Roman" w:cs="Times New Roman"/>
          <w:sz w:val="22"/>
          <w:szCs w:val="22"/>
          <w:highlight w:val="white"/>
        </w:rPr>
      </w:pPr>
    </w:p>
    <w:p w14:paraId="00000290">
      <w:pPr>
        <w:jc w:val="both"/>
        <w:outlineLvl w:val="9"/>
        <w:rPr>
          <w:rFonts w:hint="default" w:ascii="Times New Roman" w:hAnsi="Times New Roman" w:eastAsia="Times New Roman" w:cs="Times New Roman"/>
          <w:sz w:val="22"/>
          <w:szCs w:val="22"/>
          <w:highlight w:val="white"/>
        </w:rPr>
      </w:pPr>
    </w:p>
    <w:p w14:paraId="0000029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chuyên dụng để trực quan hóa các đường nét (lines) kết nối nhiều tọa độ với nhau trên bản đồ. Thay vì chỉ hiển thị các điểm dừng riêng lẻ, nó nối các điểm đó lại theo thứ tự để vẽ ra một "quỹ đạo" di chuyển (trajectory) hoặc một mạng lưới đường sá kết nối.</w:t>
      </w:r>
    </w:p>
    <w:p w14:paraId="00000292">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Theo dõi luồng tuyến vận tải vận chuyển hàng hóa, ví dụ như vạch ra "Tuyến Xuyên Việt Nam - Trung". Độ dày của đoạn đường được phóng to để thể hiện lưu lượng giao thông tấp nập (đạt 500 chuyến xe). Ngoài ra, nó còn dùng để vẽ đường bay của các hãng hàng không, hoặc quỹ đạo di chuyển của cơn bão.</w:t>
      </w:r>
    </w:p>
    <w:p w14:paraId="00000293">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có tính chất di chuyển, tuyến đường và tính kết nối (Routing / Tracking / Network).</w:t>
      </w:r>
    </w:p>
    <w:p w14:paraId="00000294">
      <w:pPr>
        <w:numPr>
          <w:ilvl w:val="0"/>
          <w:numId w:val="47"/>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1 cột Path (Đường dẫn):</w:t>
      </w:r>
      <w:r>
        <w:rPr>
          <w:rFonts w:hint="default" w:ascii="Times New Roman" w:hAnsi="Times New Roman" w:eastAsia="Times New Roman" w:cs="Times New Roman"/>
          <w:sz w:val="22"/>
          <w:szCs w:val="22"/>
          <w:rtl w:val="0"/>
        </w:rPr>
        <w:t xml:space="preserve"> Khác với các bản đồ trên chỉ cần 2 cột Kinh độ/Vĩ độ độc lập, bản đồ này yêu cầu dữ liệu tọa độ phải được gom lại thành một chuỗi (mảng array dạng [[lon1, lat1], [lon2, lat2], ...]) hoặc định dạng không gian đặc thù (LineString) đại diện cho một hành trình liên tục.</w:t>
      </w:r>
    </w:p>
    <w:p w14:paraId="00000295">
      <w:pPr>
        <w:numPr>
          <w:ilvl w:val="0"/>
          <w:numId w:val="47"/>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Dimension (Tùy chọn):</w:t>
      </w:r>
      <w:r>
        <w:rPr>
          <w:rFonts w:hint="default" w:ascii="Times New Roman" w:hAnsi="Times New Roman" w:eastAsia="Times New Roman" w:cs="Times New Roman"/>
          <w:sz w:val="22"/>
          <w:szCs w:val="22"/>
          <w:rtl w:val="0"/>
        </w:rPr>
        <w:t xml:space="preserve"> Tên tuyến đường (để phân màu).</w:t>
      </w:r>
    </w:p>
    <w:p w14:paraId="00000296">
      <w:pPr>
        <w:numPr>
          <w:ilvl w:val="0"/>
          <w:numId w:val="47"/>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 (Tùy chọn):</w:t>
      </w:r>
      <w:r>
        <w:rPr>
          <w:rFonts w:hint="default" w:ascii="Times New Roman" w:hAnsi="Times New Roman" w:eastAsia="Times New Roman" w:cs="Times New Roman"/>
          <w:sz w:val="22"/>
          <w:szCs w:val="22"/>
          <w:rtl w:val="0"/>
        </w:rPr>
        <w:t xml:space="preserve"> Số lượng chuyến, lưu lượng xe, hoặc tổng trọng tải (để quy định độ dày của đường).</w:t>
      </w:r>
    </w:p>
    <w:p w14:paraId="00000297">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98">
      <w:pPr>
        <w:numPr>
          <w:ilvl w:val="0"/>
          <w:numId w:val="48"/>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Trợ thủ đắc lực và không thể thay thế cho các ngành Logistics, Giao thông vận tải, Chuỗi cung ứng (Supply Chain) và Giao hàng (Delivery). Nó giúp cấp quản lý nhìn thấy luồng luân chuyển của dòng tiền/hàng hóa, từ đó tối ưu hóa quãng đường, đánh giá mật độ hoặc phát hiện các "nút thắt cổ chai" (bottleneck) trên tuyến.</w:t>
      </w:r>
    </w:p>
    <w:p w14:paraId="00000299">
      <w:pPr>
        <w:numPr>
          <w:ilvl w:val="0"/>
          <w:numId w:val="48"/>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Tránh việc hiển thị quá nhiều đường bay/đường đi lộn xộn chéo ngoe trên cùng một không gian hẹp (hiệu ứng "bát mì spaghetti"). Nếu có quá nhiều tuyến, bắt buộc phải dùng Bộ lọc (Filter) trên Dashboard để người xem chọn lọc từng khu vực hoặc từng cụm tuyến đường cụ thể.</w:t>
      </w:r>
    </w:p>
    <w:p w14:paraId="0000029A">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9B">
      <w:pPr>
        <w:numPr>
          <w:ilvl w:val="0"/>
          <w:numId w:val="49"/>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Path Column:</w:t>
      </w:r>
      <w:r>
        <w:rPr>
          <w:rFonts w:hint="default" w:ascii="Times New Roman" w:hAnsi="Times New Roman" w:eastAsia="Times New Roman" w:cs="Times New Roman"/>
          <w:sz w:val="22"/>
          <w:szCs w:val="22"/>
          <w:rtl w:val="0"/>
        </w:rPr>
        <w:t xml:space="preserve"> Cột dữ liệu chứa mảng tọa độ hành trình. Đây là linh hồn của biểu đồ để hệ thống biết đường nét sẽ uốn lượn qua những cột mốc nào.</w:t>
      </w:r>
    </w:p>
    <w:p w14:paraId="0000029C">
      <w:pPr>
        <w:numPr>
          <w:ilvl w:val="0"/>
          <w:numId w:val="49"/>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Line Color:</w:t>
      </w:r>
      <w:r>
        <w:rPr>
          <w:rFonts w:hint="default" w:ascii="Times New Roman" w:hAnsi="Times New Roman" w:eastAsia="Times New Roman" w:cs="Times New Roman"/>
          <w:sz w:val="22"/>
          <w:szCs w:val="22"/>
          <w:rtl w:val="0"/>
        </w:rPr>
        <w:t xml:space="preserve"> Nơi gán cột Dimension (như tên_tuyến_đường) để hệ thống tự động đổi màu, phân biệt tuyến Bắc - Nam với tuyến miền Tây.</w:t>
      </w:r>
    </w:p>
    <w:p w14:paraId="0000029D">
      <w:pPr>
        <w:numPr>
          <w:ilvl w:val="0"/>
          <w:numId w:val="49"/>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Line Width (Độ dày đường vẽ):</w:t>
      </w:r>
      <w:r>
        <w:rPr>
          <w:rFonts w:hint="default" w:ascii="Times New Roman" w:hAnsi="Times New Roman" w:eastAsia="Times New Roman" w:cs="Times New Roman"/>
          <w:sz w:val="22"/>
          <w:szCs w:val="22"/>
          <w:rtl w:val="0"/>
        </w:rPr>
        <w:t xml:space="preserve"> Nơi gán cột Metric (như số_chuyến). Tuyến nào chạy nhiều xe sẽ phình to ra, tuyến nào vắng sẽ mỏng lại như sợi chỉ, tạo ra hiệu ứng thị giác cực kỳ mạnh về lưu lượng.</w:t>
      </w:r>
    </w:p>
    <w:p w14:paraId="000002A1">
      <w:pPr>
        <w:spacing w:before="240" w:after="240"/>
        <w:jc w:val="both"/>
        <w:outlineLvl w:val="3"/>
        <w:rPr>
          <w:rFonts w:hint="default" w:ascii="Times New Roman" w:hAnsi="Times New Roman" w:eastAsia="Times New Roman" w:cs="Times New Roman"/>
          <w:b/>
          <w:bCs/>
          <w:color w:val="000000"/>
          <w:sz w:val="22"/>
          <w:szCs w:val="22"/>
        </w:rPr>
      </w:pPr>
      <w:bookmarkStart w:id="79" w:name="_9fr7oscfknq3" w:colFirst="0" w:colLast="0"/>
      <w:bookmarkEnd w:id="79"/>
      <w:bookmarkStart w:id="80" w:name="_Toc21975"/>
      <w:r>
        <w:rPr>
          <w:rFonts w:hint="default" w:ascii="Times New Roman" w:hAnsi="Times New Roman" w:eastAsia="Times New Roman" w:cs="Times New Roman"/>
          <w:b/>
          <w:bCs/>
          <w:color w:val="000000"/>
          <w:sz w:val="22"/>
          <w:szCs w:val="22"/>
          <w:rtl w:val="0"/>
          <w:lang w:val="vi-VN"/>
        </w:rPr>
        <w:t>6.5.2. D</w:t>
      </w:r>
      <w:r>
        <w:rPr>
          <w:rFonts w:hint="default" w:ascii="Times New Roman" w:hAnsi="Times New Roman" w:eastAsia="Times New Roman" w:cs="Times New Roman"/>
          <w:b/>
          <w:bCs/>
          <w:color w:val="000000"/>
          <w:sz w:val="22"/>
          <w:szCs w:val="22"/>
          <w:rtl w:val="0"/>
        </w:rPr>
        <w:t xml:space="preserve">eck.gl Arc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3209925</wp:posOffset>
            </wp:positionH>
            <wp:positionV relativeFrom="paragraph">
              <wp:posOffset>114300</wp:posOffset>
            </wp:positionV>
            <wp:extent cx="2700655" cy="1666240"/>
            <wp:effectExtent l="0" t="0" r="0" b="0"/>
            <wp:wrapSquare wrapText="bothSides"/>
            <wp:docPr id="93" name="image84.png"/>
            <wp:cNvGraphicFramePr/>
            <a:graphic xmlns:a="http://schemas.openxmlformats.org/drawingml/2006/main">
              <a:graphicData uri="http://schemas.openxmlformats.org/drawingml/2006/picture">
                <pic:pic xmlns:pic="http://schemas.openxmlformats.org/drawingml/2006/picture">
                  <pic:nvPicPr>
                    <pic:cNvPr id="93" name="image84.png"/>
                    <pic:cNvPicPr preferRelativeResize="0"/>
                  </pic:nvPicPr>
                  <pic:blipFill>
                    <a:blip r:embed="rId72"/>
                    <a:srcRect t="-7100" b="11383"/>
                    <a:stretch>
                      <a:fillRect/>
                    </a:stretch>
                  </pic:blipFill>
                  <pic:spPr>
                    <a:xfrm>
                      <a:off x="0" y="0"/>
                      <a:ext cx="2700338" cy="1665971"/>
                    </a:xfrm>
                    <a:prstGeom prst="rect">
                      <a:avLst/>
                    </a:prstGeom>
                  </pic:spPr>
                </pic:pic>
              </a:graphicData>
            </a:graphic>
          </wp:anchor>
        </w:drawing>
      </w:r>
      <w:bookmarkEnd w:id="80"/>
    </w:p>
    <w:p w14:paraId="000002A2">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Plot the distance (like flight paths) between origin and destination.</w:t>
      </w:r>
    </w:p>
    <w:p w14:paraId="000002A3">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985770" cy="73215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18" name="image6.png"/>
                    <pic:cNvPicPr preferRelativeResize="0"/>
                  </pic:nvPicPr>
                  <pic:blipFill>
                    <a:blip r:embed="rId73"/>
                    <a:srcRect/>
                    <a:stretch>
                      <a:fillRect/>
                    </a:stretch>
                  </pic:blipFill>
                  <pic:spPr>
                    <a:xfrm>
                      <a:off x="0" y="0"/>
                      <a:ext cx="2986088" cy="732437"/>
                    </a:xfrm>
                    <a:prstGeom prst="rect">
                      <a:avLst/>
                    </a:prstGeom>
                  </pic:spPr>
                </pic:pic>
              </a:graphicData>
            </a:graphic>
          </wp:inline>
        </w:drawing>
      </w:r>
    </w:p>
    <w:p w14:paraId="000002A4">
      <w:pPr>
        <w:spacing w:before="240" w:after="240"/>
        <w:jc w:val="both"/>
        <w:outlineLvl w:val="9"/>
        <w:rPr>
          <w:rFonts w:hint="default" w:ascii="Times New Roman" w:hAnsi="Times New Roman" w:eastAsia="Times New Roman" w:cs="Times New Roman"/>
          <w:b/>
          <w:bCs/>
          <w:sz w:val="22"/>
          <w:szCs w:val="22"/>
        </w:rPr>
      </w:pPr>
    </w:p>
    <w:p w14:paraId="000002A5">
      <w:pPr>
        <w:spacing w:before="240" w:after="240"/>
        <w:jc w:val="both"/>
        <w:outlineLvl w:val="9"/>
        <w:rPr>
          <w:rFonts w:hint="default" w:ascii="Times New Roman" w:hAnsi="Times New Roman" w:eastAsia="Times New Roman" w:cs="Times New Roman"/>
          <w:b/>
          <w:bCs/>
          <w:sz w:val="22"/>
          <w:szCs w:val="22"/>
        </w:rPr>
      </w:pPr>
    </w:p>
    <w:p w14:paraId="000002A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3D chuyên dụng để trực quan hóa mối quan hệ hoặc khoảng cách giữa hai điểm cụ thể trên bản đồ (Điểm bắt đầu - Điểm kết thúc). Thay vì vẽ một đường thẳng băng trên mặt đất, nó dựng một đường vòng cung (Arc) bay lên không trung. Điểm đầu và điểm cuối càng cách xa nhau thì đường cung bay càng cao.</w:t>
      </w:r>
    </w:p>
    <w:p w14:paraId="000002A7">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Tuyệt vời nhất để vẽ mạng lưới đường bay của các hãng hàng không, hoặc mô phỏng luồng phân phối hàng hóa (Hub-and-spoke). Như trong hình, TP.HCM đóng vai trò là kho tổng (Hub), các đường cung ném ra các tỉnh như Hải Phòng, Đà Nẵng, Gia Lai thể hiện luồng giao hàng. Số lượng hàng càng lớn (ví dụ: Bình Dương 2500 đơn) thì sợi dây cung sẽ càng dày và đậm màu.</w:t>
      </w:r>
    </w:p>
    <w:p w14:paraId="000002A8">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không gian có tính chất quan hệ điểm - điểm (Origin-Destination Data / Dữ liệu O-D). Khác với các bản đồ trước, dòng dữ liệu này "nhân đôi" yêu cầu về tọa độ:</w:t>
      </w:r>
    </w:p>
    <w:p w14:paraId="000002A9">
      <w:pPr>
        <w:numPr>
          <w:ilvl w:val="0"/>
          <w:numId w:val="50"/>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2 cặp Tọa độ:</w:t>
      </w:r>
      <w:r>
        <w:rPr>
          <w:rFonts w:hint="default" w:ascii="Times New Roman" w:hAnsi="Times New Roman" w:eastAsia="Times New Roman" w:cs="Times New Roman"/>
          <w:sz w:val="22"/>
          <w:szCs w:val="22"/>
          <w:rtl w:val="0"/>
        </w:rPr>
        <w:t xml:space="preserve"> Kinh độ/Vĩ độ của Điểm xuất phát (Start/Origin) và Kinh độ/Vĩ độ của Điểm đến (End/Destination).</w:t>
      </w:r>
    </w:p>
    <w:p w14:paraId="000002AA">
      <w:pPr>
        <w:numPr>
          <w:ilvl w:val="0"/>
          <w:numId w:val="50"/>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Dimension (Tùy chọn):</w:t>
      </w:r>
      <w:r>
        <w:rPr>
          <w:rFonts w:hint="default" w:ascii="Times New Roman" w:hAnsi="Times New Roman" w:eastAsia="Times New Roman" w:cs="Times New Roman"/>
          <w:sz w:val="22"/>
          <w:szCs w:val="22"/>
          <w:rtl w:val="0"/>
        </w:rPr>
        <w:t xml:space="preserve"> Tên luồng tuyến (để phân màu).</w:t>
      </w:r>
    </w:p>
    <w:p w14:paraId="000002AB">
      <w:pPr>
        <w:numPr>
          <w:ilvl w:val="0"/>
          <w:numId w:val="50"/>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 (Tùy chọn):</w:t>
      </w:r>
      <w:r>
        <w:rPr>
          <w:rFonts w:hint="default" w:ascii="Times New Roman" w:hAnsi="Times New Roman" w:eastAsia="Times New Roman" w:cs="Times New Roman"/>
          <w:sz w:val="22"/>
          <w:szCs w:val="22"/>
          <w:rtl w:val="0"/>
        </w:rPr>
        <w:t xml:space="preserve"> Dùng để quyết định độ dày của đường vòng cung (Stroke Width).</w:t>
      </w:r>
    </w:p>
    <w:p w14:paraId="000002AC">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AD">
      <w:pPr>
        <w:numPr>
          <w:ilvl w:val="0"/>
          <w:numId w:val="51"/>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Trực quan hóa cực mạnh các bài toán về di cư dân số, luân chuyển dòng tiền, xuất nhập khẩu giữa các quốc gia, hoặc mạng lưới phân phối viễn thông/logistic. Nó tạo ra cảm giác về sự "bắn tín hiệu" hoặc "bay lượn" cực kỳ sinh động trên các màn hình Dashboard lớn.</w:t>
      </w:r>
    </w:p>
    <w:p w14:paraId="000002AE">
      <w:pPr>
        <w:numPr>
          <w:ilvl w:val="0"/>
          <w:numId w:val="51"/>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Giống như biểu đồ Path, Arc Map cực kỳ dễ bị rối mắt (hiệu ứng búi chỉ) nếu bạn ném vào đó hàng chục ngàn kết nối đan chéo nhau. Để biểu đồ này đẹp nhất, hãy </w:t>
      </w:r>
      <w:r>
        <w:rPr>
          <w:rFonts w:hint="default" w:ascii="Times New Roman" w:hAnsi="Times New Roman" w:eastAsia="Times New Roman" w:cs="Times New Roman"/>
          <w:b/>
          <w:bCs/>
          <w:sz w:val="22"/>
          <w:szCs w:val="22"/>
          <w:rtl w:val="0"/>
        </w:rPr>
        <w:t>nghiêng bản đồ sang góc nhìn 3D</w:t>
      </w:r>
      <w:r>
        <w:rPr>
          <w:rFonts w:hint="default" w:ascii="Times New Roman" w:hAnsi="Times New Roman" w:eastAsia="Times New Roman" w:cs="Times New Roman"/>
          <w:sz w:val="22"/>
          <w:szCs w:val="22"/>
          <w:rtl w:val="0"/>
        </w:rPr>
        <w:t xml:space="preserve"> (giữ chuột phải và kéo) để thấy rõ độ cao của các đường cung.</w:t>
      </w:r>
    </w:p>
    <w:p w14:paraId="000002AF">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B0">
      <w:pPr>
        <w:numPr>
          <w:ilvl w:val="0"/>
          <w:numId w:val="52"/>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Start Longitude/Latitude &amp; End Longitude/Latitude:</w:t>
      </w:r>
      <w:r>
        <w:rPr>
          <w:rFonts w:hint="default" w:ascii="Times New Roman" w:hAnsi="Times New Roman" w:eastAsia="Times New Roman" w:cs="Times New Roman"/>
          <w:sz w:val="22"/>
          <w:szCs w:val="22"/>
          <w:rtl w:val="0"/>
        </w:rPr>
        <w:t xml:space="preserve"> Bốn cột tọa độ sống còn để hệ thống biết phải nối từ đâu đến đâu.</w:t>
      </w:r>
    </w:p>
    <w:p w14:paraId="000002B1">
      <w:pPr>
        <w:numPr>
          <w:ilvl w:val="0"/>
          <w:numId w:val="52"/>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Stroke Width (Độ dày đường cung):</w:t>
      </w:r>
      <w:r>
        <w:rPr>
          <w:rFonts w:hint="default" w:ascii="Times New Roman" w:hAnsi="Times New Roman" w:eastAsia="Times New Roman" w:cs="Times New Roman"/>
          <w:sz w:val="22"/>
          <w:szCs w:val="22"/>
          <w:rtl w:val="0"/>
        </w:rPr>
        <w:t xml:space="preserve"> Kéo cột Metric (ví dụ số_lượng) vào đây để hiển thị quy mô luồng giao dịch.</w:t>
      </w:r>
    </w:p>
    <w:p w14:paraId="000002B2">
      <w:pPr>
        <w:numPr>
          <w:ilvl w:val="0"/>
          <w:numId w:val="52"/>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Target / Source Color:</w:t>
      </w:r>
      <w:r>
        <w:rPr>
          <w:rFonts w:hint="default" w:ascii="Times New Roman" w:hAnsi="Times New Roman" w:eastAsia="Times New Roman" w:cs="Times New Roman"/>
          <w:sz w:val="22"/>
          <w:szCs w:val="22"/>
          <w:rtl w:val="0"/>
        </w:rPr>
        <w:t xml:space="preserve"> Superset cho phép bạn đổ màu gradient (chuyển sắc) từ điểm gốc sang điểm đích để thấy rõ hướng di chuyển của dòng chảy (ví dụ: đầu xuất phát màu đỏ, đầu đến màu xanh).</w:t>
      </w:r>
    </w:p>
    <w:p w14:paraId="000002B6">
      <w:pPr>
        <w:spacing w:after="240"/>
        <w:jc w:val="both"/>
        <w:outlineLvl w:val="2"/>
        <w:rPr>
          <w:rFonts w:hint="default" w:ascii="Times New Roman" w:hAnsi="Times New Roman" w:eastAsia="Times New Roman" w:cs="Times New Roman"/>
          <w:b/>
          <w:bCs/>
          <w:sz w:val="22"/>
          <w:szCs w:val="22"/>
        </w:rPr>
      </w:pPr>
      <w:bookmarkStart w:id="81" w:name="_Toc15595"/>
      <w:r>
        <w:rPr>
          <w:rFonts w:hint="default" w:ascii="Times New Roman" w:hAnsi="Times New Roman" w:eastAsia="Times New Roman" w:cs="Times New Roman"/>
          <w:b/>
          <w:bCs/>
          <w:sz w:val="22"/>
          <w:szCs w:val="22"/>
          <w:rtl w:val="0"/>
          <w:lang w:val="vi-VN"/>
        </w:rPr>
        <w:t>6.6.</w:t>
      </w:r>
      <w:r>
        <w:rPr>
          <w:rFonts w:hint="default" w:ascii="Times New Roman" w:hAnsi="Times New Roman" w:eastAsia="Times New Roman" w:cs="Times New Roman"/>
          <w:b/>
          <w:bCs/>
          <w:sz w:val="22"/>
          <w:szCs w:val="22"/>
          <w:rtl w:val="0"/>
        </w:rPr>
        <w:t xml:space="preserve"> Bản đồ Ranh giới &amp; Quy hoạch &amp; Vùng ảnh hưởng</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3111500</wp:posOffset>
            </wp:positionH>
            <wp:positionV relativeFrom="paragraph">
              <wp:posOffset>621665</wp:posOffset>
            </wp:positionV>
            <wp:extent cx="2755265" cy="1643380"/>
            <wp:effectExtent l="0" t="0" r="0" b="0"/>
            <wp:wrapSquare wrapText="bothSides"/>
            <wp:docPr id="50" name="image88.png"/>
            <wp:cNvGraphicFramePr/>
            <a:graphic xmlns:a="http://schemas.openxmlformats.org/drawingml/2006/main">
              <a:graphicData uri="http://schemas.openxmlformats.org/drawingml/2006/picture">
                <pic:pic xmlns:pic="http://schemas.openxmlformats.org/drawingml/2006/picture">
                  <pic:nvPicPr>
                    <pic:cNvPr id="50" name="image88.png"/>
                    <pic:cNvPicPr preferRelativeResize="0"/>
                  </pic:nvPicPr>
                  <pic:blipFill>
                    <a:blip r:embed="rId74"/>
                    <a:srcRect/>
                    <a:stretch>
                      <a:fillRect/>
                    </a:stretch>
                  </pic:blipFill>
                  <pic:spPr>
                    <a:xfrm>
                      <a:off x="0" y="0"/>
                      <a:ext cx="2755135" cy="1643063"/>
                    </a:xfrm>
                    <a:prstGeom prst="rect">
                      <a:avLst/>
                    </a:prstGeom>
                  </pic:spPr>
                </pic:pic>
              </a:graphicData>
            </a:graphic>
          </wp:anchor>
        </w:drawing>
      </w:r>
      <w:bookmarkEnd w:id="81"/>
    </w:p>
    <w:p w14:paraId="000002B7">
      <w:pPr>
        <w:pStyle w:val="5"/>
        <w:keepNext w:val="0"/>
        <w:keepLines w:val="0"/>
        <w:spacing w:before="240" w:after="40"/>
        <w:jc w:val="both"/>
        <w:outlineLvl w:val="3"/>
        <w:rPr>
          <w:rFonts w:hint="default" w:ascii="Times New Roman" w:hAnsi="Times New Roman" w:eastAsia="Times New Roman" w:cs="Times New Roman"/>
          <w:b/>
          <w:bCs/>
          <w:color w:val="000000"/>
          <w:sz w:val="22"/>
          <w:szCs w:val="22"/>
        </w:rPr>
      </w:pPr>
      <w:bookmarkStart w:id="82" w:name="_hwtuzlveqaap" w:colFirst="0" w:colLast="0"/>
      <w:bookmarkEnd w:id="82"/>
      <w:bookmarkStart w:id="83" w:name="_Toc21754"/>
      <w:r>
        <w:rPr>
          <w:rFonts w:hint="default" w:ascii="Times New Roman" w:hAnsi="Times New Roman" w:eastAsia="Times New Roman" w:cs="Times New Roman"/>
          <w:b/>
          <w:bCs/>
          <w:color w:val="000000"/>
          <w:sz w:val="22"/>
          <w:szCs w:val="22"/>
          <w:rtl w:val="0"/>
          <w:lang w:val="vi-VN"/>
        </w:rPr>
        <w:t>6.6.1. D</w:t>
      </w:r>
      <w:r>
        <w:rPr>
          <w:rFonts w:hint="default" w:ascii="Times New Roman" w:hAnsi="Times New Roman" w:eastAsia="Times New Roman" w:cs="Times New Roman"/>
          <w:b/>
          <w:bCs/>
          <w:color w:val="000000"/>
          <w:sz w:val="22"/>
          <w:szCs w:val="22"/>
          <w:rtl w:val="0"/>
        </w:rPr>
        <w:t xml:space="preserve">eck.gl Polygon </w:t>
      </w:r>
      <w:bookmarkEnd w:id="83"/>
    </w:p>
    <w:p w14:paraId="000002B8">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highlight w:val="white"/>
          <w:rtl w:val="0"/>
        </w:rPr>
        <w:t>Visualizes geographic areas from your data as polygons on a Mapbox rendered map. Polygons can be colored using a metric.</w:t>
      </w:r>
    </w:p>
    <w:p w14:paraId="000002B9">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738120" cy="686435"/>
            <wp:effectExtent l="0" t="0" r="0" b="0"/>
            <wp:docPr id="94" name="image91.png"/>
            <wp:cNvGraphicFramePr/>
            <a:graphic xmlns:a="http://schemas.openxmlformats.org/drawingml/2006/main">
              <a:graphicData uri="http://schemas.openxmlformats.org/drawingml/2006/picture">
                <pic:pic xmlns:pic="http://schemas.openxmlformats.org/drawingml/2006/picture">
                  <pic:nvPicPr>
                    <pic:cNvPr id="94" name="image91.png"/>
                    <pic:cNvPicPr preferRelativeResize="0"/>
                  </pic:nvPicPr>
                  <pic:blipFill>
                    <a:blip r:embed="rId75"/>
                    <a:srcRect/>
                    <a:stretch>
                      <a:fillRect/>
                    </a:stretch>
                  </pic:blipFill>
                  <pic:spPr>
                    <a:xfrm>
                      <a:off x="0" y="0"/>
                      <a:ext cx="2738438" cy="686678"/>
                    </a:xfrm>
                    <a:prstGeom prst="rect">
                      <a:avLst/>
                    </a:prstGeom>
                  </pic:spPr>
                </pic:pic>
              </a:graphicData>
            </a:graphic>
          </wp:inline>
        </w:drawing>
      </w:r>
    </w:p>
    <w:p w14:paraId="000002BB">
      <w:pPr>
        <w:spacing w:before="240" w:after="240"/>
        <w:jc w:val="both"/>
        <w:outlineLvl w:val="9"/>
        <w:rPr>
          <w:rFonts w:hint="default" w:ascii="Times New Roman" w:hAnsi="Times New Roman" w:eastAsia="Times New Roman" w:cs="Times New Roman"/>
          <w:b/>
          <w:bCs/>
          <w:sz w:val="22"/>
          <w:szCs w:val="22"/>
        </w:rPr>
      </w:pPr>
    </w:p>
    <w:p w14:paraId="000002B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3D cho phép bạn tự vẽ ra </w:t>
      </w:r>
      <w:r>
        <w:rPr>
          <w:rFonts w:hint="default" w:ascii="Times New Roman" w:hAnsi="Times New Roman" w:eastAsia="Times New Roman" w:cs="Times New Roman"/>
          <w:b/>
          <w:bCs/>
          <w:sz w:val="22"/>
          <w:szCs w:val="22"/>
          <w:rtl w:val="0"/>
        </w:rPr>
        <w:t>bất kỳ khu vực có hình dáng và ranh giới cụ thể nào</w:t>
      </w:r>
      <w:r>
        <w:rPr>
          <w:rFonts w:hint="default" w:ascii="Times New Roman" w:hAnsi="Times New Roman" w:eastAsia="Times New Roman" w:cs="Times New Roman"/>
          <w:sz w:val="22"/>
          <w:szCs w:val="22"/>
          <w:rtl w:val="0"/>
        </w:rPr>
        <w:t xml:space="preserve"> (đa giác) trực tiếp lên nền bản đồ. Giống như việc bạn lấy bút dạ khoanh vùng trên bản đồ giấy, sau đó hệ thống sẽ tô màu và "bơm" khu vực đó phồng lên thành một khối 3D. Độ cao và màu sắc của khối 3D này sẽ thay đổi linh hoạt theo số liệu.</w:t>
      </w:r>
    </w:p>
    <w:p w14:paraId="000002B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Cực kỳ hữu dụng để vẽ và quản lý các </w:t>
      </w:r>
      <w:r>
        <w:rPr>
          <w:rFonts w:hint="default" w:ascii="Times New Roman" w:hAnsi="Times New Roman" w:eastAsia="Times New Roman" w:cs="Times New Roman"/>
          <w:b/>
          <w:bCs/>
          <w:sz w:val="22"/>
          <w:szCs w:val="22"/>
          <w:rtl w:val="0"/>
        </w:rPr>
        <w:t>khu vực giao hàng (Delivery Zones)</w:t>
      </w:r>
      <w:r>
        <w:rPr>
          <w:rFonts w:hint="default" w:ascii="Times New Roman" w:hAnsi="Times New Roman" w:eastAsia="Times New Roman" w:cs="Times New Roman"/>
          <w:sz w:val="22"/>
          <w:szCs w:val="22"/>
          <w:rtl w:val="0"/>
        </w:rPr>
        <w:t>, phân chia lãnh thổ của các đại lý bán hàng, hoặc khoanh vùng dự án bất động sản. Như trong ảnh minh họa, các khối đa giác tại khu vực TP.HCM / Thủ Đức nhô lên rất cao và có màu sậm thẫm (mức 12.5k - 15k), báo hiệu cho sếp biết đây là khu vực "mỏ vàng" đang có lượng đơn hàng khổng lồ nhất.</w:t>
      </w:r>
    </w:p>
    <w:p w14:paraId="000002BE">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Khác biệt hoàn toàn với các bản đồ dùng Tọa độ điểm (Point), biểu đồ này đòi hỏi dữ liệu Không gian dạng Vùng/Ranh giới (Geospatial Polygon Data).</w:t>
      </w:r>
    </w:p>
    <w:p w14:paraId="000002BF">
      <w:pPr>
        <w:numPr>
          <w:ilvl w:val="0"/>
          <w:numId w:val="53"/>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1 cột Polygon:</w:t>
      </w:r>
      <w:r>
        <w:rPr>
          <w:rFonts w:hint="default" w:ascii="Times New Roman" w:hAnsi="Times New Roman" w:eastAsia="Times New Roman" w:cs="Times New Roman"/>
          <w:sz w:val="22"/>
          <w:szCs w:val="22"/>
          <w:rtl w:val="0"/>
        </w:rPr>
        <w:t xml:space="preserve"> Cột này không chứa tọa độ đơn lẻ, mà phải chứa một chuỗi tọa độ khép kín định dạng đặc biệt (thường là chuẩn </w:t>
      </w:r>
      <w:r>
        <w:rPr>
          <w:rFonts w:hint="default" w:ascii="Times New Roman" w:hAnsi="Times New Roman" w:eastAsia="Times New Roman" w:cs="Times New Roman"/>
          <w:b/>
          <w:bCs/>
          <w:sz w:val="22"/>
          <w:szCs w:val="22"/>
          <w:rtl w:val="0"/>
        </w:rPr>
        <w:t>GeoJSON</w:t>
      </w:r>
      <w:r>
        <w:rPr>
          <w:rFonts w:hint="default" w:ascii="Times New Roman" w:hAnsi="Times New Roman" w:eastAsia="Times New Roman" w:cs="Times New Roman"/>
          <w:sz w:val="22"/>
          <w:szCs w:val="22"/>
          <w:rtl w:val="0"/>
        </w:rPr>
        <w:t xml:space="preserve"> dạng [[[lon, lat], [lon, lat], ...]]]) để hệ thống biết đường viền ranh giới đi qua những đâu.</w:t>
      </w:r>
    </w:p>
    <w:p w14:paraId="000002C0">
      <w:pPr>
        <w:numPr>
          <w:ilvl w:val="0"/>
          <w:numId w:val="53"/>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 (Độ cao):</w:t>
      </w:r>
      <w:r>
        <w:rPr>
          <w:rFonts w:hint="default" w:ascii="Times New Roman" w:hAnsi="Times New Roman" w:eastAsia="Times New Roman" w:cs="Times New Roman"/>
          <w:sz w:val="22"/>
          <w:szCs w:val="22"/>
          <w:rtl w:val="0"/>
        </w:rPr>
        <w:t xml:space="preserve"> Dùng để kéo khối 3D nhô lên cao (Elevation).</w:t>
      </w:r>
    </w:p>
    <w:p w14:paraId="018FAD98">
      <w:pPr>
        <w:numPr>
          <w:ilvl w:val="0"/>
          <w:numId w:val="53"/>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 (Màu sắc):</w:t>
      </w:r>
      <w:r>
        <w:rPr>
          <w:rFonts w:hint="default" w:ascii="Times New Roman" w:hAnsi="Times New Roman" w:eastAsia="Times New Roman" w:cs="Times New Roman"/>
          <w:sz w:val="22"/>
          <w:szCs w:val="22"/>
          <w:rtl w:val="0"/>
        </w:rPr>
        <w:t xml:space="preserve"> Dùng để đổ dải màu đậm/nhạt (Fill Color).</w:t>
      </w:r>
    </w:p>
    <w:p w14:paraId="000002C2">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C3">
      <w:pPr>
        <w:numPr>
          <w:ilvl w:val="0"/>
          <w:numId w:val="54"/>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"Vũ khí tối thượng" khi doanh nghiệp của bạn có những ranh giới phân lô "tự chế" (Custom Zones) mà các bản đồ quốc gia hành chính thông thường không bao giờ có. Nó bao trọn các bài toán về quy hoạch lõi đô thị, phân lô bán nền, hay chia tuyến thu gom rác.</w:t>
      </w:r>
    </w:p>
    <w:p w14:paraId="000002C4">
      <w:pPr>
        <w:numPr>
          <w:ilvl w:val="0"/>
          <w:numId w:val="54"/>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Vẽ hình đa giác 3D tốn khá nhiều tài nguyên đồ họa (GPU) để render. Nếu sếp chỉ muốn xem độ phủ màu mà không quan tâm đến độ cao thấp, bạn có thể tắt tính năng 3D đi để nó xẹp xuống thành bản đồ 2D phẳng, vừa nhẹ máy lại vừa tinh tế.</w:t>
      </w:r>
    </w:p>
    <w:p w14:paraId="000002C5">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C6">
      <w:pPr>
        <w:numPr>
          <w:ilvl w:val="0"/>
          <w:numId w:val="55"/>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Polygon Column:</w:t>
      </w:r>
      <w:r>
        <w:rPr>
          <w:rFonts w:hint="default" w:ascii="Times New Roman" w:hAnsi="Times New Roman" w:eastAsia="Times New Roman" w:cs="Times New Roman"/>
          <w:sz w:val="22"/>
          <w:szCs w:val="22"/>
          <w:rtl w:val="0"/>
        </w:rPr>
        <w:t xml:space="preserve"> Đây là "trái tim" của biểu đồ. Phải gán đúng cột chứa dữ liệu GeoJSON ranh giới thì hệ thống mới vẽ ra hình được.</w:t>
      </w:r>
    </w:p>
    <w:p w14:paraId="000002C7">
      <w:pPr>
        <w:numPr>
          <w:ilvl w:val="0"/>
          <w:numId w:val="55"/>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Elevation:</w:t>
      </w:r>
      <w:r>
        <w:rPr>
          <w:rFonts w:hint="default" w:ascii="Times New Roman" w:hAnsi="Times New Roman" w:eastAsia="Times New Roman" w:cs="Times New Roman"/>
          <w:sz w:val="22"/>
          <w:szCs w:val="22"/>
          <w:rtl w:val="0"/>
        </w:rPr>
        <w:t xml:space="preserve"> Kéo cột Metric (ví dụ số_lượng_đơn) vào đây để "bơm" độ cao khối 3D.</w:t>
      </w:r>
    </w:p>
    <w:p w14:paraId="000002C8">
      <w:pPr>
        <w:numPr>
          <w:ilvl w:val="0"/>
          <w:numId w:val="55"/>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Fill Color:</w:t>
      </w:r>
      <w:r>
        <w:rPr>
          <w:rFonts w:hint="default" w:ascii="Times New Roman" w:hAnsi="Times New Roman" w:eastAsia="Times New Roman" w:cs="Times New Roman"/>
          <w:sz w:val="22"/>
          <w:szCs w:val="22"/>
          <w:rtl w:val="0"/>
        </w:rPr>
        <w:t xml:space="preserve"> Kéo cột Metric vào đây để đổ màu chuyển sắc.</w:t>
      </w:r>
    </w:p>
    <w:p w14:paraId="000002C9">
      <w:pPr>
        <w:numPr>
          <w:ilvl w:val="0"/>
          <w:numId w:val="55"/>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Extruded:</w:t>
      </w:r>
      <w:r>
        <w:rPr>
          <w:rFonts w:hint="default" w:ascii="Times New Roman" w:hAnsi="Times New Roman" w:eastAsia="Times New Roman" w:cs="Times New Roman"/>
          <w:sz w:val="22"/>
          <w:szCs w:val="22"/>
          <w:rtl w:val="0"/>
        </w:rPr>
        <w:t xml:space="preserve"> Bắt buộc phải tích chọn (Enable) ô này thì các mảng đa giác dưới đất mới nổi cộm lên thành không gian 3 chiều.</w:t>
      </w:r>
    </w:p>
    <w:p w14:paraId="000002CB">
      <w:pPr>
        <w:spacing w:before="240" w:after="240"/>
        <w:jc w:val="both"/>
        <w:outlineLvl w:val="3"/>
        <w:rPr>
          <w:rFonts w:hint="default" w:ascii="Times New Roman" w:hAnsi="Times New Roman" w:eastAsia="Times New Roman" w:cs="Times New Roman"/>
          <w:b/>
          <w:bCs/>
          <w:color w:val="000000"/>
          <w:sz w:val="22"/>
          <w:szCs w:val="22"/>
        </w:rPr>
      </w:pPr>
      <w:bookmarkStart w:id="84" w:name="_yd27ku9t833l" w:colFirst="0" w:colLast="0"/>
      <w:bookmarkEnd w:id="84"/>
      <w:bookmarkStart w:id="85" w:name="_Toc28438"/>
      <w:r>
        <w:rPr>
          <w:rFonts w:hint="default" w:ascii="Times New Roman" w:hAnsi="Times New Roman" w:eastAsia="Times New Roman" w:cs="Times New Roman"/>
          <w:b/>
          <w:bCs/>
          <w:color w:val="000000"/>
          <w:sz w:val="22"/>
          <w:szCs w:val="22"/>
          <w:rtl w:val="0"/>
          <w:lang w:val="vi-VN"/>
        </w:rPr>
        <w:t>6.6.2. D</w:t>
      </w:r>
      <w:r>
        <w:rPr>
          <w:rFonts w:hint="default" w:ascii="Times New Roman" w:hAnsi="Times New Roman" w:eastAsia="Times New Roman" w:cs="Times New Roman"/>
          <w:b/>
          <w:bCs/>
          <w:color w:val="000000"/>
          <w:sz w:val="22"/>
          <w:szCs w:val="22"/>
          <w:rtl w:val="0"/>
        </w:rPr>
        <w:t xml:space="preserve">eck.gl Contour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3286125</wp:posOffset>
            </wp:positionH>
            <wp:positionV relativeFrom="paragraph">
              <wp:posOffset>114300</wp:posOffset>
            </wp:positionV>
            <wp:extent cx="2700655" cy="1773555"/>
            <wp:effectExtent l="0" t="0" r="0" b="0"/>
            <wp:wrapSquare wrapText="bothSides"/>
            <wp:docPr id="71" name="image89.png"/>
            <wp:cNvGraphicFramePr/>
            <a:graphic xmlns:a="http://schemas.openxmlformats.org/drawingml/2006/main">
              <a:graphicData uri="http://schemas.openxmlformats.org/drawingml/2006/picture">
                <pic:pic xmlns:pic="http://schemas.openxmlformats.org/drawingml/2006/picture">
                  <pic:nvPicPr>
                    <pic:cNvPr id="71" name="image89.png"/>
                    <pic:cNvPicPr preferRelativeResize="0"/>
                  </pic:nvPicPr>
                  <pic:blipFill>
                    <a:blip r:embed="rId76"/>
                    <a:srcRect/>
                    <a:stretch>
                      <a:fillRect/>
                    </a:stretch>
                  </pic:blipFill>
                  <pic:spPr>
                    <a:xfrm>
                      <a:off x="0" y="0"/>
                      <a:ext cx="2700338" cy="1773356"/>
                    </a:xfrm>
                    <a:prstGeom prst="rect">
                      <a:avLst/>
                    </a:prstGeom>
                  </pic:spPr>
                </pic:pic>
              </a:graphicData>
            </a:graphic>
          </wp:anchor>
        </w:drawing>
      </w:r>
      <w:bookmarkEnd w:id="85"/>
    </w:p>
    <w:p w14:paraId="000002CC">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Uses Gaussian Kernel Density Estimation to visualize spatial distribution of data</w:t>
      </w:r>
    </w:p>
    <w:p w14:paraId="000002CD">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590800" cy="914400"/>
            <wp:effectExtent l="0" t="0" r="0" b="0"/>
            <wp:docPr id="79" name="image73.png"/>
            <wp:cNvGraphicFramePr/>
            <a:graphic xmlns:a="http://schemas.openxmlformats.org/drawingml/2006/main">
              <a:graphicData uri="http://schemas.openxmlformats.org/drawingml/2006/picture">
                <pic:pic xmlns:pic="http://schemas.openxmlformats.org/drawingml/2006/picture">
                  <pic:nvPicPr>
                    <pic:cNvPr id="79" name="image73.png"/>
                    <pic:cNvPicPr preferRelativeResize="0"/>
                  </pic:nvPicPr>
                  <pic:blipFill>
                    <a:blip r:embed="rId77"/>
                    <a:srcRect/>
                    <a:stretch>
                      <a:fillRect/>
                    </a:stretch>
                  </pic:blipFill>
                  <pic:spPr>
                    <a:xfrm>
                      <a:off x="0" y="0"/>
                      <a:ext cx="2590800" cy="914400"/>
                    </a:xfrm>
                    <a:prstGeom prst="rect">
                      <a:avLst/>
                    </a:prstGeom>
                  </pic:spPr>
                </pic:pic>
              </a:graphicData>
            </a:graphic>
          </wp:inline>
        </w:drawing>
      </w:r>
    </w:p>
    <w:p w14:paraId="000002CE">
      <w:pPr>
        <w:jc w:val="both"/>
        <w:outlineLvl w:val="9"/>
        <w:rPr>
          <w:rFonts w:hint="default" w:ascii="Times New Roman" w:hAnsi="Times New Roman" w:eastAsia="Times New Roman" w:cs="Times New Roman"/>
          <w:sz w:val="22"/>
          <w:szCs w:val="22"/>
          <w:highlight w:val="white"/>
        </w:rPr>
      </w:pPr>
    </w:p>
    <w:p w14:paraId="000002CF">
      <w:pPr>
        <w:jc w:val="both"/>
        <w:outlineLvl w:val="9"/>
        <w:rPr>
          <w:rFonts w:hint="default" w:ascii="Times New Roman" w:hAnsi="Times New Roman" w:eastAsia="Times New Roman" w:cs="Times New Roman"/>
          <w:sz w:val="22"/>
          <w:szCs w:val="22"/>
          <w:highlight w:val="white"/>
        </w:rPr>
      </w:pPr>
    </w:p>
    <w:p w14:paraId="000002D0">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sử dụng "Đường đồng mức" (Isolines / Contour lines) để khoanh vùng các khu vực có cùng mật độ hoặc cùng mức giá trị dữ liệu lại với nhau. Hãy tưởng tượng đến bản đồ địa hình trong môn Địa lý dùng các vòng tròn lồng vào nhau để thể hiện độ cao của ngọn núi, thì biểu đồ này cũng dùng các đường viền tương tự để nối các điểm có "độ cao dữ liệu" bằng nhau trên bản đồ phẳng.</w:t>
      </w:r>
    </w:p>
    <w:p w14:paraId="000002D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Cực kỳ phổ biến để vẽ bản đồ dự báo thời tiết (vùng nhiệt độ, vùng áp thấp), mức độ ô nhiễm không khí, hoặc phân vùng giá bất động sản. Các khu vực nằm chung trong một vòng viền bao quanh sẽ có khoảng giá đất tương đương nhau. Vòng lõi trong cùng thường là đỉnh điểm của mức giá hoặc mật độ (ví dụ: tâm điểm kẹt xe).</w:t>
      </w:r>
    </w:p>
    <w:p w14:paraId="000002D2">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Đặc trị cho dữ liệu Không gian dạng Điểm (Geospatial Point Data) với khối lượng lớn, dày đặc và có tính phân tán liên tục.</w:t>
      </w:r>
    </w:p>
    <w:p w14:paraId="000002D3">
      <w:pPr>
        <w:numPr>
          <w:ilvl w:val="0"/>
          <w:numId w:val="56"/>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2 cột Dimension Tọa độ:</w:t>
      </w:r>
      <w:r>
        <w:rPr>
          <w:rFonts w:hint="default" w:ascii="Times New Roman" w:hAnsi="Times New Roman" w:eastAsia="Times New Roman" w:cs="Times New Roman"/>
          <w:sz w:val="22"/>
          <w:szCs w:val="22"/>
          <w:rtl w:val="0"/>
        </w:rPr>
        <w:t xml:space="preserve"> Kinh độ (Longitude) và Vĩ độ (Latitude).</w:t>
      </w:r>
    </w:p>
    <w:p w14:paraId="000002D4">
      <w:pPr>
        <w:numPr>
          <w:ilvl w:val="0"/>
          <w:numId w:val="56"/>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1 cột Metric (Trọng số / Weight - Tùy chọn):</w:t>
      </w:r>
      <w:r>
        <w:rPr>
          <w:rFonts w:hint="default" w:ascii="Times New Roman" w:hAnsi="Times New Roman" w:eastAsia="Times New Roman" w:cs="Times New Roman"/>
          <w:sz w:val="22"/>
          <w:szCs w:val="22"/>
          <w:rtl w:val="0"/>
        </w:rPr>
        <w:t xml:space="preserve"> Nếu không có, nó vẽ viền theo mật độ đứng gần nhau của các điểm. Nếu gán thêm Metric, nó sẽ vẽ viền bám theo giá trị đó.</w:t>
      </w:r>
    </w:p>
    <w:p w14:paraId="000002D5">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D6">
      <w:pPr>
        <w:numPr>
          <w:ilvl w:val="0"/>
          <w:numId w:val="57"/>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Vượt trội hơn Heatmap (Bản đồ nhiệt) ở khả năng </w:t>
      </w:r>
      <w:r>
        <w:rPr>
          <w:rFonts w:hint="default" w:ascii="Times New Roman" w:hAnsi="Times New Roman" w:eastAsia="Times New Roman" w:cs="Times New Roman"/>
          <w:b/>
          <w:bCs/>
          <w:sz w:val="22"/>
          <w:szCs w:val="22"/>
          <w:rtl w:val="0"/>
        </w:rPr>
        <w:t>định lượng ranh giới rõ ràng</w:t>
      </w:r>
      <w:r>
        <w:rPr>
          <w:rFonts w:hint="default" w:ascii="Times New Roman" w:hAnsi="Times New Roman" w:eastAsia="Times New Roman" w:cs="Times New Roman"/>
          <w:sz w:val="22"/>
          <w:szCs w:val="22"/>
          <w:rtl w:val="0"/>
        </w:rPr>
        <w:t>. Heatmap chỉ cho sếp thấy chỗ nào "nóng" mờ ảo bằng mắt cảm tính, trong khi Contour Map vạch ra ranh giới dứt khoát: "Tất cả những ai nằm trong đường viền màu đỏ này đều có doanh thu trên 1 tỷ".</w:t>
      </w:r>
    </w:p>
    <w:p w14:paraId="000002D7">
      <w:pPr>
        <w:numPr>
          <w:ilvl w:val="0"/>
          <w:numId w:val="57"/>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Yêu cầu tập dữ liệu phải rải đều và đủ dày để thuật toán nội suy có thể nối các nét thành những vòng khép kín. Nếu dữ liệu của bạn quá thưa thớt, các đường đồng mức vẽ ra sẽ bị đứt gãy, méo mó hoặc không tạo thành hình thù có ý nghĩa.</w:t>
      </w:r>
    </w:p>
    <w:p w14:paraId="000002D8">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D9">
      <w:pPr>
        <w:numPr>
          <w:ilvl w:val="0"/>
          <w:numId w:val="58"/>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Longitude &amp; Latitude:</w:t>
      </w:r>
      <w:r>
        <w:rPr>
          <w:rFonts w:hint="default" w:ascii="Times New Roman" w:hAnsi="Times New Roman" w:eastAsia="Times New Roman" w:cs="Times New Roman"/>
          <w:sz w:val="22"/>
          <w:szCs w:val="22"/>
          <w:rtl w:val="0"/>
        </w:rPr>
        <w:t xml:space="preserve"> Tọa độ bắt buộc để xác định vị trí.</w:t>
      </w:r>
    </w:p>
    <w:p w14:paraId="000002DA">
      <w:pPr>
        <w:numPr>
          <w:ilvl w:val="0"/>
          <w:numId w:val="58"/>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Cell Size (Kích thước ô nội suy):</w:t>
      </w:r>
      <w:r>
        <w:rPr>
          <w:rFonts w:hint="default" w:ascii="Times New Roman" w:hAnsi="Times New Roman" w:eastAsia="Times New Roman" w:cs="Times New Roman"/>
          <w:sz w:val="22"/>
          <w:szCs w:val="22"/>
          <w:rtl w:val="0"/>
        </w:rPr>
        <w:t xml:space="preserve"> Độ phân giải của lưới tính toán. Số càng nhỏ thì đường cong vẽ ra càng mượt mà uốn lượn, nhưng đổi lại sẽ khiến trình duyệt load rất nặng.</w:t>
      </w:r>
    </w:p>
    <w:p w14:paraId="000002E3">
      <w:pPr>
        <w:numPr>
          <w:ilvl w:val="0"/>
          <w:numId w:val="58"/>
        </w:numPr>
        <w:spacing w:before="0" w:beforeAutospacing="0" w:after="240"/>
        <w:ind w:left="720" w:hanging="360"/>
        <w:jc w:val="both"/>
        <w:outlineLvl w:val="9"/>
        <w:rPr>
          <w:rFonts w:hint="default" w:ascii="Times New Roman" w:hAnsi="Times New Roman" w:eastAsia="Times New Roman" w:cs="Times New Roman"/>
          <w:sz w:val="22"/>
          <w:szCs w:val="22"/>
        </w:rPr>
        <w:sectPr>
          <w:pgSz w:w="11909" w:h="16834"/>
          <w:pgMar w:top="1440" w:right="1440" w:bottom="1440" w:left="1440" w:header="720" w:footer="720" w:gutter="0"/>
          <w:pgNumType w:fmt="decimal"/>
          <w:cols w:space="720" w:num="1"/>
        </w:sectPr>
      </w:pPr>
      <w:r>
        <w:rPr>
          <w:rFonts w:hint="default" w:ascii="Times New Roman" w:hAnsi="Times New Roman" w:eastAsia="Times New Roman" w:cs="Times New Roman"/>
          <w:b/>
          <w:bCs/>
          <w:sz w:val="22"/>
          <w:szCs w:val="22"/>
          <w:rtl w:val="0"/>
        </w:rPr>
        <w:t>Contours (Các ngưỡng đồng mức):</w:t>
      </w:r>
      <w:r>
        <w:rPr>
          <w:rFonts w:hint="default" w:ascii="Times New Roman" w:hAnsi="Times New Roman" w:eastAsia="Times New Roman" w:cs="Times New Roman"/>
          <w:sz w:val="22"/>
          <w:szCs w:val="22"/>
          <w:rtl w:val="0"/>
        </w:rPr>
        <w:t xml:space="preserve"> Đây là tính năng linh hồn của biểu đồ này. Bạn có thể thiết lập các mốc giá trị (Threshold) để hệ thống vẽ viền. Tức là bạn ra lệnh: "Hãy vẽ cho tôi 3 vòng ranh giới ở các mốc số lượng đơn hàng là 100, 500, và 1000".</w:t>
      </w:r>
    </w:p>
    <w:p w14:paraId="000002E5">
      <w:pPr>
        <w:pStyle w:val="3"/>
        <w:keepNext w:val="0"/>
        <w:keepLines w:val="0"/>
        <w:numPr>
          <w:ilvl w:val="0"/>
          <w:numId w:val="4"/>
        </w:numPr>
        <w:spacing w:before="280"/>
        <w:ind w:left="0" w:leftChars="0" w:firstLine="0" w:firstLineChars="0"/>
        <w:jc w:val="both"/>
        <w:outlineLvl w:val="1"/>
        <w:rPr>
          <w:rFonts w:hint="default" w:ascii="Times New Roman" w:hAnsi="Times New Roman" w:eastAsia="Times New Roman" w:cs="Times New Roman"/>
          <w:b/>
          <w:bCs/>
          <w:color w:val="000000"/>
          <w:sz w:val="22"/>
          <w:szCs w:val="22"/>
        </w:rPr>
      </w:pPr>
      <w:bookmarkStart w:id="86" w:name="_86n09xm4jggk" w:colFirst="0" w:colLast="0"/>
      <w:bookmarkEnd w:id="86"/>
      <w:bookmarkStart w:id="87" w:name="_ghyw2seixwom" w:colFirst="0" w:colLast="0"/>
      <w:bookmarkEnd w:id="87"/>
      <w:bookmarkStart w:id="88" w:name="_Toc23383"/>
      <w:r>
        <w:rPr>
          <w:rFonts w:hint="default" w:ascii="Times New Roman" w:hAnsi="Times New Roman" w:eastAsia="Times New Roman" w:cs="Times New Roman"/>
          <w:b/>
          <w:bCs/>
          <w:color w:val="000000"/>
          <w:sz w:val="22"/>
          <w:szCs w:val="22"/>
          <w:rtl w:val="0"/>
        </w:rPr>
        <w:t>Category: Part of a whole (POAW)</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3038475</wp:posOffset>
            </wp:positionH>
            <wp:positionV relativeFrom="paragraph">
              <wp:posOffset>533400</wp:posOffset>
            </wp:positionV>
            <wp:extent cx="3169920" cy="1776095"/>
            <wp:effectExtent l="0" t="0" r="0" b="0"/>
            <wp:wrapSquare wrapText="bothSides"/>
            <wp:docPr id="47" name="image37.png"/>
            <wp:cNvGraphicFramePr/>
            <a:graphic xmlns:a="http://schemas.openxmlformats.org/drawingml/2006/main">
              <a:graphicData uri="http://schemas.openxmlformats.org/drawingml/2006/picture">
                <pic:pic xmlns:pic="http://schemas.openxmlformats.org/drawingml/2006/picture">
                  <pic:nvPicPr>
                    <pic:cNvPr id="47" name="image37.png"/>
                    <pic:cNvPicPr preferRelativeResize="0"/>
                  </pic:nvPicPr>
                  <pic:blipFill>
                    <a:blip r:embed="rId78"/>
                    <a:srcRect/>
                    <a:stretch>
                      <a:fillRect/>
                    </a:stretch>
                  </pic:blipFill>
                  <pic:spPr>
                    <a:xfrm>
                      <a:off x="0" y="0"/>
                      <a:ext cx="3170040" cy="1775986"/>
                    </a:xfrm>
                    <a:prstGeom prst="rect">
                      <a:avLst/>
                    </a:prstGeom>
                  </pic:spPr>
                </pic:pic>
              </a:graphicData>
            </a:graphic>
          </wp:anchor>
        </w:drawing>
      </w:r>
      <w:bookmarkEnd w:id="88"/>
    </w:p>
    <w:p w14:paraId="000002E6">
      <w:pPr>
        <w:pStyle w:val="4"/>
        <w:keepNext w:val="0"/>
        <w:keepLines w:val="0"/>
        <w:numPr>
          <w:ilvl w:val="1"/>
          <w:numId w:val="4"/>
        </w:numPr>
        <w:spacing w:before="24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89" w:name="_uz5infnlzu6" w:colFirst="0" w:colLast="0"/>
      <w:bookmarkEnd w:id="89"/>
      <w:bookmarkStart w:id="90" w:name="_Toc650"/>
      <w:r>
        <w:rPr>
          <w:rFonts w:hint="default" w:ascii="Times New Roman" w:hAnsi="Times New Roman" w:eastAsia="Times New Roman" w:cs="Times New Roman"/>
          <w:b/>
          <w:bCs/>
          <w:color w:val="000000"/>
          <w:sz w:val="22"/>
          <w:szCs w:val="22"/>
          <w:rtl w:val="0"/>
        </w:rPr>
        <w:t xml:space="preserve">Pie Chart </w:t>
      </w:r>
      <w:bookmarkEnd w:id="90"/>
    </w:p>
    <w:p w14:paraId="000002E7">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The classic. Great for showing how much of a company each investor gets, what demographics follow your blog, or what portion of the budget goes to the military industrial complex. Pie charts can be difficult to interpret precisely. If clarity of relative proportion is important, consider using a bar or other chart type instead.</w:t>
      </w:r>
    </w:p>
    <w:p w14:paraId="000002E8">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833370" cy="885825"/>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24" name="image11.png"/>
                    <pic:cNvPicPr preferRelativeResize="0"/>
                  </pic:nvPicPr>
                  <pic:blipFill>
                    <a:blip r:embed="rId79"/>
                    <a:srcRect/>
                    <a:stretch>
                      <a:fillRect/>
                    </a:stretch>
                  </pic:blipFill>
                  <pic:spPr>
                    <a:xfrm>
                      <a:off x="0" y="0"/>
                      <a:ext cx="2833688" cy="886400"/>
                    </a:xfrm>
                    <a:prstGeom prst="rect">
                      <a:avLst/>
                    </a:prstGeom>
                  </pic:spPr>
                </pic:pic>
              </a:graphicData>
            </a:graphic>
          </wp:inline>
        </w:drawing>
      </w:r>
    </w:p>
    <w:p w14:paraId="000002E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kinh điển dùng để thể hiện tỷ trọng. Nó chia một vòng tròn (đại diện cho tổng thể 100%) thành các lát cắt. Diện tích hoặc góc của mỗi lát cắt tỷ lệ thuận với giá trị mà nó mang lại. Dạng Donut (Biểu đồ Nhẫn) thực chất là Pie Chart được khoét một lỗ ở tâm, giúp biểu đồ trông thanh thoát hơn và tận dụng khoảng trống ở giữa để ghi tổng số.</w:t>
      </w:r>
    </w:p>
    <w:p w14:paraId="000002E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Ví dụ: </w:t>
      </w:r>
      <w:r>
        <w:rPr>
          <w:rFonts w:hint="default" w:ascii="Times New Roman" w:hAnsi="Times New Roman" w:eastAsia="Times New Roman" w:cs="Times New Roman"/>
          <w:sz w:val="22"/>
          <w:szCs w:val="22"/>
          <w:rtl w:val="0"/>
        </w:rPr>
        <w:t>Như trong hình minh họa, biểu đồ đang phân tích cơ cấu doanh thu theo Ngành hàng. Chỉ cần liếc mắt là sếp sẽ thấy ngay "Điện thoại &amp; Thiết bị thông minh" (màu xanh dương) đang là "con gà đẻ trứng vàng" chiếm tỷ trọng lớn nhất, xếp thứ hai là "Laptop &amp; Máy tính bảng" (màu tím sậm).</w:t>
      </w:r>
    </w:p>
    <w:p w14:paraId="000002E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định tính phân loại (Categorical Data) đơn giản và không có tính phân cấp sâu.</w:t>
      </w:r>
    </w:p>
    <w:p w14:paraId="000002EC">
      <w:pPr>
        <w:numPr>
          <w:ilvl w:val="0"/>
          <w:numId w:val="59"/>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1 cột Dimension: Phân loại hạng mục (VD: nganh_hang).</w:t>
      </w:r>
    </w:p>
    <w:p w14:paraId="000002ED">
      <w:pPr>
        <w:numPr>
          <w:ilvl w:val="0"/>
          <w:numId w:val="59"/>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1 cột Metric: Tính toán độ lớn của lát cắt (VD: SUM(doanh_thu)).</w:t>
      </w:r>
    </w:p>
    <w:p w14:paraId="000002EE">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2EF">
      <w:pPr>
        <w:numPr>
          <w:ilvl w:val="0"/>
          <w:numId w:val="60"/>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Ứng dụng: Trực quan, phổ thông, "quốc dân". Bất kỳ ai, dù không có chuyên môn về dữ liệu, cũng hiểu được thông điệp về tỷ trọng (to/nhỏ) khi nhìn vào biểu đồ này.</w:t>
      </w:r>
    </w:p>
    <w:p w14:paraId="000002F0">
      <w:pPr>
        <w:numPr>
          <w:ilvl w:val="0"/>
          <w:numId w:val="60"/>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Tối ưu: Nguyên tắc sống còn là không nhồi nhét quá nhiều lát cắt. Nếu bạn có hàng chục danh mục nhỏ lắt nhắt, hãy gộp chúng lại thành một nhóm "Other" (Khác) như cách bạn đã làm rất chuẩn trong hình minh họa. Điều này giúp biểu đồ không bị nát và người xem giữ được sự tập trung vào các nhóm chủ lực.</w:t>
      </w:r>
    </w:p>
    <w:p w14:paraId="000002F1">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2F2">
      <w:pPr>
        <w:numPr>
          <w:ilvl w:val="0"/>
          <w:numId w:val="61"/>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Dimensions: Chọn cột phân loại cắt bánh (VD: Ngành hàng).</w:t>
      </w:r>
    </w:p>
    <w:p w14:paraId="000002F3">
      <w:pPr>
        <w:numPr>
          <w:ilvl w:val="0"/>
          <w:numId w:val="61"/>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Metric: Chọn cột số liệu định cỡ miếng bánh (VD: Tổng doanh thu).</w:t>
      </w:r>
    </w:p>
    <w:p w14:paraId="000002F4">
      <w:pPr>
        <w:numPr>
          <w:ilvl w:val="0"/>
          <w:numId w:val="61"/>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Donut (Inner Radius): Thanh trượt hoặc ô tick chọn để biến hình Tròn đặc thành hình Nhẫn. Kéo thông số càng lớn thì viền nhẫn càng mỏng lại.</w:t>
      </w:r>
    </w:p>
    <w:p w14:paraId="000002F5">
      <w:pPr>
        <w:numPr>
          <w:ilvl w:val="0"/>
          <w:numId w:val="61"/>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Label Type: Quyết định xem bạn muốn hiển thị chữ gì trên lát cắt (Chỉ hiển thị Tên, Chỉ hiển thị Phần trăm %, hay Hiển thị Tên + Giá trị tuyệt đối như trong hình).</w:t>
      </w:r>
    </w:p>
    <w:p w14:paraId="00000322">
      <w:pPr>
        <w:pStyle w:val="4"/>
        <w:keepNext w:val="0"/>
        <w:keepLines w:val="0"/>
        <w:numPr>
          <w:ilvl w:val="1"/>
          <w:numId w:val="4"/>
        </w:numPr>
        <w:spacing w:before="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91" w:name="_ql4tvcr6qii5" w:colFirst="0" w:colLast="0"/>
      <w:bookmarkEnd w:id="91"/>
      <w:bookmarkStart w:id="92" w:name="_zchrhpwjqne3" w:colFirst="0" w:colLast="0"/>
      <w:bookmarkEnd w:id="92"/>
      <w:bookmarkStart w:id="93" w:name="_Toc13822"/>
      <w:r>
        <w:rPr>
          <w:rFonts w:hint="default" w:ascii="Times New Roman" w:hAnsi="Times New Roman" w:eastAsia="Times New Roman" w:cs="Times New Roman"/>
          <w:b/>
          <w:bCs/>
          <w:color w:val="000000"/>
          <w:sz w:val="22"/>
          <w:szCs w:val="22"/>
          <w:rtl w:val="0"/>
        </w:rPr>
        <w:t xml:space="preserve">Sunburst Chart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3011170</wp:posOffset>
            </wp:positionH>
            <wp:positionV relativeFrom="paragraph">
              <wp:posOffset>114300</wp:posOffset>
            </wp:positionV>
            <wp:extent cx="2894330" cy="1595755"/>
            <wp:effectExtent l="0" t="0" r="0" b="0"/>
            <wp:wrapSquare wrapText="bothSides"/>
            <wp:docPr id="44" name="image33.png"/>
            <wp:cNvGraphicFramePr/>
            <a:graphic xmlns:a="http://schemas.openxmlformats.org/drawingml/2006/main">
              <a:graphicData uri="http://schemas.openxmlformats.org/drawingml/2006/picture">
                <pic:pic xmlns:pic="http://schemas.openxmlformats.org/drawingml/2006/picture">
                  <pic:nvPicPr>
                    <pic:cNvPr id="44" name="image33.png"/>
                    <pic:cNvPicPr preferRelativeResize="0"/>
                  </pic:nvPicPr>
                  <pic:blipFill>
                    <a:blip r:embed="rId80"/>
                    <a:srcRect/>
                    <a:stretch>
                      <a:fillRect/>
                    </a:stretch>
                  </pic:blipFill>
                  <pic:spPr>
                    <a:xfrm>
                      <a:off x="0" y="0"/>
                      <a:ext cx="2894049" cy="1595438"/>
                    </a:xfrm>
                    <a:prstGeom prst="rect">
                      <a:avLst/>
                    </a:prstGeom>
                  </pic:spPr>
                </pic:pic>
              </a:graphicData>
            </a:graphic>
          </wp:anchor>
        </w:drawing>
      </w:r>
      <w:bookmarkEnd w:id="93"/>
    </w:p>
    <w:p w14:paraId="00000323">
      <w:pPr>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Uses circles to visualize the flow of data through different stages of a system. Hover over individual paths in the visualization to understand the stages a value took. Useful for multi-stage, multi-group visualizing funnels and pipelines.</w:t>
      </w:r>
    </w:p>
    <w:p w14:paraId="00000324">
      <w:pPr>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795270" cy="597535"/>
            <wp:effectExtent l="0" t="0" r="0" b="0"/>
            <wp:docPr id="31" name="image45.png"/>
            <wp:cNvGraphicFramePr/>
            <a:graphic xmlns:a="http://schemas.openxmlformats.org/drawingml/2006/main">
              <a:graphicData uri="http://schemas.openxmlformats.org/drawingml/2006/picture">
                <pic:pic xmlns:pic="http://schemas.openxmlformats.org/drawingml/2006/picture">
                  <pic:nvPicPr>
                    <pic:cNvPr id="31" name="image45.png"/>
                    <pic:cNvPicPr preferRelativeResize="0"/>
                  </pic:nvPicPr>
                  <pic:blipFill>
                    <a:blip r:embed="rId81"/>
                    <a:srcRect/>
                    <a:stretch>
                      <a:fillRect/>
                    </a:stretch>
                  </pic:blipFill>
                  <pic:spPr>
                    <a:xfrm>
                      <a:off x="0" y="0"/>
                      <a:ext cx="2795588" cy="597632"/>
                    </a:xfrm>
                    <a:prstGeom prst="rect">
                      <a:avLst/>
                    </a:prstGeom>
                  </pic:spPr>
                </pic:pic>
              </a:graphicData>
            </a:graphic>
          </wp:inline>
        </w:drawing>
      </w:r>
    </w:p>
    <w:p w14:paraId="00000325">
      <w:pPr>
        <w:spacing w:after="240"/>
        <w:jc w:val="both"/>
        <w:outlineLvl w:val="9"/>
        <w:rPr>
          <w:rFonts w:hint="default" w:ascii="Times New Roman" w:hAnsi="Times New Roman" w:eastAsia="Times New Roman" w:cs="Times New Roman"/>
          <w:sz w:val="22"/>
          <w:szCs w:val="22"/>
        </w:rPr>
      </w:pPr>
    </w:p>
    <w:p w14:paraId="00000326">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dạng biểu đồ nâng cao của Pie Chart, chuyên dùng để trực quan hóa dữ liệu có tính phân cấp (Hierarchy). Biểu đồ gồm nhiều vòng tròn đồng tâm: Lõi trong cùng đại diện cho cấp bậc tổng quan nhất, sau đó tẻ nhánh tỏa dần ra các vòng bên ngoài đại diện cho các cấp chi tiết hơn. Diện tích của từng lát cắt tỷ lệ thuận với giá trị của nó.</w:t>
      </w:r>
    </w:p>
    <w:p w14:paraId="0000032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sâu luồng doanh thu từ Tổng thể xuống Chi tiết. Nhìn vào hình minh họa, lõi trong cùng chia doanh thu thành 2 khối lớn (2.62B và 1.78B). Từ mảng 2.62B (ví dụ: Miền Nam), nó tiếp tục tẻ ra vòng thứ 2 (ví dụ: Điện thoại 1.3B, Laptop 850M), và từ mảng Điện thoại lại tiếp tục bẻ nhỏ ra vòng ngoài cùng (ví dụ: iPhone, Samsung).</w:t>
      </w:r>
    </w:p>
    <w:p w14:paraId="0000032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Tốt nhất cho loại dữ liệu nào: </w:t>
      </w:r>
      <w:r>
        <w:rPr>
          <w:rFonts w:hint="default" w:ascii="Times New Roman" w:hAnsi="Times New Roman" w:eastAsia="Times New Roman" w:cs="Times New Roman"/>
          <w:sz w:val="22"/>
          <w:szCs w:val="22"/>
          <w:rtl w:val="0"/>
        </w:rPr>
        <w:t>Bắt buộc phải là dữ liệu có cấu trúc phả hệ rõ ràng từ 2 cấp trở lên (Cha, Con, Cháu).</w:t>
      </w:r>
    </w:p>
    <w:p w14:paraId="00000329">
      <w:pPr>
        <w:numPr>
          <w:ilvl w:val="0"/>
          <w:numId w:val="62"/>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Nhiều cột Dimension: Các cột phân loại phải được xếp theo thứ tự vĩ mô đến vi mô.</w:t>
      </w:r>
    </w:p>
    <w:p w14:paraId="0000032A">
      <w:pPr>
        <w:numPr>
          <w:ilvl w:val="0"/>
          <w:numId w:val="62"/>
        </w:numPr>
        <w:spacing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1 cột Primary Metric: Số liệu để tính toán diện tích lát cắt.</w:t>
      </w:r>
    </w:p>
    <w:p w14:paraId="0000032B">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2C">
      <w:pPr>
        <w:numPr>
          <w:ilvl w:val="0"/>
          <w:numId w:val="63"/>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Ứng dụng: Là công cụ tuyệt vời để cấp quản lý truy vết (Top-down) xem một "miếng bánh" lớn được cấu thành từ những hạt nhân nhỏ nào bên trong. Rất thích hợp để phân tích chuỗi cung ứng, phễu bán hàng (funnel), hoặc cơ cấu tổ chức nhân sự.</w:t>
      </w:r>
    </w:p>
    <w:p w14:paraId="0000032D">
      <w:pPr>
        <w:numPr>
          <w:ilvl w:val="0"/>
          <w:numId w:val="63"/>
        </w:numPr>
        <w:spacing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Tối ưu: Khuyết điểm lớn nhất của Sunburst là các lát cắt ở vòng ngoài cùng thường quá hẹp để có thể hiển thị trọn vẹn chữ. Để tối ưu trải nghiệm, bắt buộc phải thiết kế sao cho người xem có thể rê chuột (Hover) vào từng mảnh ghép để đọc thông số qua Tooltip. Không nên nhồi nhét quá 4 cấp phân loại (4 vòng) vì biểu đồ sẽ trở nên quá mỏng và vỡ vụn.</w:t>
      </w:r>
    </w:p>
    <w:p w14:paraId="0000032E">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2F">
      <w:pPr>
        <w:numPr>
          <w:ilvl w:val="0"/>
          <w:numId w:val="64"/>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Hierarchy (Cấu trúc phả hệ): Đây là mục quan trọng nhất. Bạn phải kéo thả các cột Dimension vào đây theo đúng thứ tự từ Lớn đến Bé (Ví dụ: khu_vuc, nganh_hang, san_pham). Nếu xếp ngược thứ tự, biểu đồ sẽ hiển thị sai logic hoàn toàn.</w:t>
      </w:r>
    </w:p>
    <w:p w14:paraId="00000330">
      <w:pPr>
        <w:numPr>
          <w:ilvl w:val="0"/>
          <w:numId w:val="64"/>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Primary Metric: Chọn cột số liệu làm chuẩn để cắt bánh (Ví dụ: SUM(doanh_thu)).</w:t>
      </w:r>
    </w:p>
    <w:p w14:paraId="00000331">
      <w:pPr>
        <w:numPr>
          <w:ilvl w:val="0"/>
          <w:numId w:val="64"/>
        </w:numPr>
        <w:spacing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Color Scheme: Nên tinh chỉnh dải màu sao cho các nhánh con ở vòng ngoài kế thừa tone màu của nhánh cha ở vòng trong, giúp mắt người xem dễ dàng phân biệt các luồng dữ liệu độc lập.</w:t>
      </w:r>
      <w:r>
        <w:rPr>
          <w:rFonts w:hint="default" w:ascii="Times New Roman" w:hAnsi="Times New Roman" w:cs="Times New Roman"/>
          <w:sz w:val="22"/>
          <w:szCs w:val="22"/>
        </w:rPr>
        <w:br w:type="page"/>
      </w:r>
    </w:p>
    <w:p w14:paraId="00000332">
      <w:pPr>
        <w:pStyle w:val="4"/>
        <w:keepNext w:val="0"/>
        <w:keepLines w:val="0"/>
        <w:numPr>
          <w:ilvl w:val="1"/>
          <w:numId w:val="4"/>
        </w:numPr>
        <w:spacing w:before="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94" w:name="_d9s7w5vzob7e" w:colFirst="0" w:colLast="0"/>
      <w:bookmarkEnd w:id="94"/>
      <w:bookmarkStart w:id="95" w:name="_Toc6572"/>
      <w:r>
        <w:rPr>
          <w:rFonts w:hint="default" w:ascii="Times New Roman" w:hAnsi="Times New Roman" w:eastAsia="Times New Roman" w:cs="Times New Roman"/>
          <w:b/>
          <w:bCs/>
          <w:color w:val="000000"/>
          <w:sz w:val="22"/>
          <w:szCs w:val="22"/>
          <w:rtl w:val="0"/>
        </w:rPr>
        <w:t xml:space="preserve">Treemap </w:t>
      </w:r>
      <w:bookmarkEnd w:id="95"/>
    </w:p>
    <w:p w14:paraId="00000333">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Show hierarchical relationships of data, with the value represented by area, showing proportion and contribution to the whole.</w:t>
      </w:r>
    </w:p>
    <w:p w14:paraId="00000334">
      <w:pPr>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3345815" cy="995045"/>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43" name="image32.png"/>
                    <pic:cNvPicPr preferRelativeResize="0"/>
                  </pic:nvPicPr>
                  <pic:blipFill>
                    <a:blip r:embed="rId82"/>
                    <a:srcRect/>
                    <a:stretch>
                      <a:fillRect/>
                    </a:stretch>
                  </pic:blipFill>
                  <pic:spPr>
                    <a:xfrm>
                      <a:off x="0" y="0"/>
                      <a:ext cx="3346027" cy="995647"/>
                    </a:xfrm>
                    <a:prstGeom prst="rect">
                      <a:avLst/>
                    </a:prstGeom>
                  </pic:spPr>
                </pic:pic>
              </a:graphicData>
            </a:graphic>
          </wp:inline>
        </w:drawing>
      </w:r>
    </w:p>
    <w:p w14:paraId="00000335">
      <w:pPr>
        <w:outlineLvl w:val="9"/>
        <w:rPr>
          <w:rFonts w:hint="default" w:ascii="Times New Roman" w:hAnsi="Times New Roman" w:eastAsia="Times New Roman" w:cs="Times New Roman"/>
          <w:sz w:val="22"/>
          <w:szCs w:val="22"/>
          <w:highlight w:val="white"/>
        </w:rPr>
      </w:pPr>
    </w:p>
    <w:p w14:paraId="00000336">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Biểu đồ này sử dụng không gian của một hình chữ nhật lớn (đại diện cho 100% tổng thể) và cắt nó ra thành nhiều khối chữ nhật nhỏ hơn ở bên trong. Diện tích của mỗi khối chữ nhật tỷ lệ thuận với giá trị của dữ liệu. Khác với Pie Chart bị giới hạn không gian, Treemap tận dụng tối đa 100% diện tích màn hình để chia các cấp bậc (Hierarchy) lồng vào nhau.</w:t>
      </w:r>
    </w:p>
    <w:p w14:paraId="00000337">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633720" cy="154368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16" name="image7.png"/>
                    <pic:cNvPicPr preferRelativeResize="0"/>
                  </pic:nvPicPr>
                  <pic:blipFill>
                    <a:blip r:embed="rId83"/>
                    <a:srcRect/>
                    <a:stretch>
                      <a:fillRect/>
                    </a:stretch>
                  </pic:blipFill>
                  <pic:spPr>
                    <a:xfrm>
                      <a:off x="0" y="0"/>
                      <a:ext cx="5634038" cy="1544213"/>
                    </a:xfrm>
                    <a:prstGeom prst="rect">
                      <a:avLst/>
                    </a:prstGeom>
                  </pic:spPr>
                </pic:pic>
              </a:graphicData>
            </a:graphic>
          </wp:inline>
        </w:drawing>
      </w:r>
    </w:p>
    <w:p w14:paraId="00000338">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doanh thu phân cấp từ Khu vực, Ngành hàng, Sản phẩm chi tiết. Nhìn vào hình minh họa, sếp sẽ thấy ngay mảng tường lớn nhất bên trái là "Miền Nam" (chiếm đến 50.87% doanh thu). Bên trong Miền Nam, khối lớn nhất là "Điện thoại" (1.3B), và chiếm dụng diện tích bự nhất trong nhóm Điện thoại chính là "iPhone 15 Pro Max" (850M). Nhìn lướt qua là tóm được ngay "con cá mập" gánh doanh thu cho toàn công ty.</w:t>
      </w:r>
    </w:p>
    <w:p w14:paraId="00000339">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có tính phân cấp (Hierarchy) nhưng chứa số lượng hạng mục rất lớn (hàng chục, hàng trăm) mà Pie Chart hay Sunburst không thể nhét vừa.</w:t>
      </w:r>
    </w:p>
    <w:p w14:paraId="0000033A">
      <w:pPr>
        <w:numPr>
          <w:ilvl w:val="0"/>
          <w:numId w:val="65"/>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1 hoặc Nhiều cột Dimension: Các cột phân loại xếp theo thứ tự cấp bậc (Cha, Con, Cháu).</w:t>
      </w:r>
    </w:p>
    <w:p w14:paraId="0000033B">
      <w:pPr>
        <w:numPr>
          <w:ilvl w:val="0"/>
          <w:numId w:val="65"/>
        </w:numPr>
        <w:spacing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1 cột Metric: Dùng để tính toán diện tích của từng khối chữ nhật.</w:t>
      </w:r>
    </w:p>
    <w:p w14:paraId="0000033C">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3D">
      <w:pPr>
        <w:numPr>
          <w:ilvl w:val="0"/>
          <w:numId w:val="66"/>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Ứng dụng: Là biểu đồ số 1 để tìm kiếm các "thành phần cốt lõi" hoặc "kẻ ngoại đạo" trong một tập dữ liệu khổng lồ. Rất được dân Tài chính, Chứng khoán ưa chuộng để làm bản đồ nhiệt thị trường (khối xanh khối đỏ).</w:t>
      </w:r>
    </w:p>
    <w:p w14:paraId="1C251CB5">
      <w:pPr>
        <w:numPr>
          <w:ilvl w:val="0"/>
          <w:numId w:val="66"/>
        </w:numPr>
        <w:spacing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Tối ưu: Mắt người rất khó so sánh diện tích của 2 khối chữ nhật nếu chúng có kích thước gần bằng nhau (không trực quan bằng việc so sánh độ dài của Biểu đồ cột). Do đó, hãy đảm bảo bạn bật tính năng hiển thị số liệu trực tiếp trên mặt khối chữ nhật hoặc qua Tooltip để sếp dễ dàng đối chiếu chính xác.</w:t>
      </w:r>
    </w:p>
    <w:p w14:paraId="0000033F">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40">
      <w:pPr>
        <w:numPr>
          <w:ilvl w:val="0"/>
          <w:numId w:val="67"/>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Dimensions (Cấu trúc phân cấp): Bắt buộc phải thả các cột phân loại theo đúng thứ tự từ Lớn ,Bé (Ví dụ: khu_vuc, nganh_hang, san_pham). Treemap sẽ lấy Dimension đầu tiên để chia mảng lớn, và các Dimension sau để kẻ vách ngăn nhỏ bên trong.</w:t>
      </w:r>
    </w:p>
    <w:p w14:paraId="00000341">
      <w:pPr>
        <w:numPr>
          <w:ilvl w:val="0"/>
          <w:numId w:val="67"/>
        </w:numPr>
        <w:spacing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Metric: Cột số liệu quyết định diện tích khối vuông (Ví dụ: SUM(doanh_thu)). Khối vuông tự động dồn cục to nhất lên góc trên bên trái, nhỏ nhất về góc dưới bên phải.</w:t>
      </w:r>
    </w:p>
    <w:p w14:paraId="00000342">
      <w:pPr>
        <w:numPr>
          <w:ilvl w:val="0"/>
          <w:numId w:val="67"/>
        </w:numPr>
        <w:spacing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Color Scheme: Hệ thống thường tự động đồng bộ màu sắc cho các khối chữ nhật nhỏ nằm chung trong một khối cha (Ví dụ: Tất cả sản phẩm thuộc nhóm Điện gia dụng đều có tone màu vàng) để tạo ranh giới thị giác rõ ràng.</w:t>
      </w:r>
    </w:p>
    <w:p w14:paraId="00000346">
      <w:pPr>
        <w:numPr>
          <w:ilvl w:val="1"/>
          <w:numId w:val="4"/>
        </w:numPr>
        <w:ind w:left="0" w:leftChars="0" w:firstLine="0" w:firstLineChars="0"/>
        <w:jc w:val="both"/>
        <w:outlineLvl w:val="2"/>
        <w:rPr>
          <w:rFonts w:hint="default" w:ascii="Times New Roman" w:hAnsi="Times New Roman" w:eastAsia="Times New Roman" w:cs="Times New Roman"/>
          <w:b/>
          <w:bCs/>
          <w:color w:val="000000"/>
          <w:sz w:val="22"/>
          <w:szCs w:val="22"/>
        </w:rPr>
      </w:pPr>
      <w:bookmarkStart w:id="96" w:name="_hk03ip39gcyc" w:colFirst="0" w:colLast="0"/>
      <w:bookmarkEnd w:id="96"/>
      <w:bookmarkStart w:id="97" w:name="_Toc18673"/>
      <w:r>
        <w:rPr>
          <w:rFonts w:hint="default" w:ascii="Times New Roman" w:hAnsi="Times New Roman" w:eastAsia="Times New Roman" w:cs="Times New Roman"/>
          <w:b/>
          <w:bCs/>
          <w:color w:val="000000"/>
          <w:sz w:val="22"/>
          <w:szCs w:val="22"/>
          <w:rtl w:val="0"/>
        </w:rPr>
        <w:t xml:space="preserve">Partition Chart </w:t>
      </w:r>
      <w:bookmarkEnd w:id="97"/>
    </w:p>
    <w:p w14:paraId="00000347">
      <w:pPr>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highlight w:val="white"/>
          <w:rtl w:val="0"/>
        </w:rPr>
        <w:t>Compare the same summarized metric across multiple groups.</w:t>
      </w:r>
    </w:p>
    <w:p w14:paraId="00000348">
      <w:pPr>
        <w:outlineLvl w:val="9"/>
        <w:rPr>
          <w:rFonts w:hint="default" w:ascii="Times New Roman" w:hAnsi="Times New Roman" w:eastAsia="Times New Roman" w:cs="Times New Roman"/>
          <w:b/>
          <w:bCs/>
          <w:sz w:val="22"/>
          <w:szCs w:val="22"/>
          <w:highlight w:val="white"/>
        </w:rPr>
      </w:pPr>
      <w:r>
        <w:rPr>
          <w:rFonts w:hint="default" w:ascii="Times New Roman" w:hAnsi="Times New Roman" w:eastAsia="Times New Roman" w:cs="Times New Roman"/>
          <w:b/>
          <w:bCs/>
          <w:sz w:val="22"/>
          <w:szCs w:val="22"/>
          <w:highlight w:val="white"/>
        </w:rPr>
        <w:drawing>
          <wp:inline distT="114300" distB="114300" distL="114300" distR="114300">
            <wp:extent cx="3762375" cy="914400"/>
            <wp:effectExtent l="0" t="0" r="0" b="0"/>
            <wp:docPr id="89" name="image80.png"/>
            <wp:cNvGraphicFramePr/>
            <a:graphic xmlns:a="http://schemas.openxmlformats.org/drawingml/2006/main">
              <a:graphicData uri="http://schemas.openxmlformats.org/drawingml/2006/picture">
                <pic:pic xmlns:pic="http://schemas.openxmlformats.org/drawingml/2006/picture">
                  <pic:nvPicPr>
                    <pic:cNvPr id="89" name="image80.png"/>
                    <pic:cNvPicPr preferRelativeResize="0"/>
                  </pic:nvPicPr>
                  <pic:blipFill>
                    <a:blip r:embed="rId84"/>
                    <a:srcRect/>
                    <a:stretch>
                      <a:fillRect/>
                    </a:stretch>
                  </pic:blipFill>
                  <pic:spPr>
                    <a:xfrm>
                      <a:off x="0" y="0"/>
                      <a:ext cx="3762375" cy="914400"/>
                    </a:xfrm>
                    <a:prstGeom prst="rect">
                      <a:avLst/>
                    </a:prstGeom>
                  </pic:spPr>
                </pic:pic>
              </a:graphicData>
            </a:graphic>
          </wp:inline>
        </w:drawing>
      </w:r>
    </w:p>
    <w:p w14:paraId="0000034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Khái niệm: </w:t>
      </w:r>
      <w:r>
        <w:rPr>
          <w:rFonts w:hint="default" w:ascii="Times New Roman" w:hAnsi="Times New Roman" w:eastAsia="Times New Roman" w:cs="Times New Roman"/>
          <w:sz w:val="22"/>
          <w:szCs w:val="22"/>
          <w:rtl w:val="0"/>
        </w:rPr>
        <w:t>Bản chất của Partition Chart chính là phiên bản "trải phẳng" (hoặc duỗi thẳng) của Sunburst Chart. Thay vì cuộn tròn thành các vòng đồng tâm gây chóng mặt, nó sắp xếp dữ liệu thành các khối chữ nhật liền kề nhau, chảy từ trái sang phải (hoặc từ trên xuống dưới). Độ lớn (chiều rộng) của mỗi khối chữ nhật đại diện cho tỷ trọng của mảng đó so với tổng thể.</w:t>
      </w:r>
    </w:p>
    <w:p w14:paraId="0000034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681345" cy="151892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7" name="image21.png"/>
                    <pic:cNvPicPr preferRelativeResize="0"/>
                  </pic:nvPicPr>
                  <pic:blipFill>
                    <a:blip r:embed="rId85"/>
                    <a:srcRect/>
                    <a:stretch>
                      <a:fillRect/>
                    </a:stretch>
                  </pic:blipFill>
                  <pic:spPr>
                    <a:xfrm>
                      <a:off x="0" y="0"/>
                      <a:ext cx="5681514" cy="1519475"/>
                    </a:xfrm>
                    <a:prstGeom prst="rect">
                      <a:avLst/>
                    </a:prstGeom>
                  </pic:spPr>
                </pic:pic>
              </a:graphicData>
            </a:graphic>
          </wp:inline>
        </w:drawing>
      </w:r>
    </w:p>
    <w:p w14:paraId="0000034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luồng chảy doanh thu từ vĩ mô đến vi mô. Nhìn vào hình minh họa, cột ngoài cùng bên trái chốt hạ Tổng doanh thu là 5.15B. Từ cột tổng đó, dòng thác tẻ ra làm 3 miền ở cột thứ hai, giúp sếp thấy ngay Miền Nam (2.62B) đang chiếm hơn một nửa. Tiếp tục nhìn lướt sang phải, "dòng thác" Miền Nam lại chẻ nhánh mượt mà ra các Ngành hàng, rồi đến từng Sản phẩm cụ thể.</w:t>
      </w:r>
    </w:p>
    <w:p w14:paraId="0000034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Giống hệt Sunburst và Treemap. Yêu cầu dữ liệu phải có cấu trúc phả hệ (Hierarchy) nhiều cấp bậc (Cha -&gt; Con -&gt; Cháu).</w:t>
      </w:r>
    </w:p>
    <w:p w14:paraId="0000034D">
      <w:pPr>
        <w:numPr>
          <w:ilvl w:val="0"/>
          <w:numId w:val="68"/>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Nhiều cột Dimension: Xếp theo thứ tự phân cấp từ lớn đến bé.</w:t>
      </w:r>
    </w:p>
    <w:p w14:paraId="0000034E">
      <w:pPr>
        <w:numPr>
          <w:ilvl w:val="0"/>
          <w:numId w:val="68"/>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Gồm 1 cột Metric: Để tính toán và chia tỷ lệ chiều rộng của từng khối chữ nhật.</w:t>
      </w:r>
    </w:p>
    <w:p w14:paraId="0000034F">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50">
      <w:pPr>
        <w:numPr>
          <w:ilvl w:val="0"/>
          <w:numId w:val="69"/>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 xml:space="preserve">Ứng dụng: Biểu đồ này sinh ra để giải quyết triệt để khuyết điểm "chí mạng" của Sunburst Chart: Khả năng đọc chữ. Với Partition Chart, chữ được dàn ngang ngay ngắn trên các khối chữ nhật, cực kỳ dễ đọc dù tên hạng mục có dài dòng đến đâu (ví dụ: </w:t>
      </w:r>
      <w:r>
        <w:rPr>
          <w:rFonts w:hint="default" w:ascii="Times New Roman" w:hAnsi="Times New Roman" w:eastAsia="Times New Roman" w:cs="Times New Roman"/>
          <w:i/>
          <w:iCs/>
          <w:sz w:val="22"/>
          <w:szCs w:val="22"/>
          <w:rtl w:val="0"/>
        </w:rPr>
        <w:t>Miền Nam, Điện thoại, iPhone 15 Pro Max: 850M</w:t>
      </w:r>
      <w:r>
        <w:rPr>
          <w:rFonts w:hint="default" w:ascii="Times New Roman" w:hAnsi="Times New Roman" w:eastAsia="Times New Roman" w:cs="Times New Roman"/>
          <w:sz w:val="22"/>
          <w:szCs w:val="22"/>
          <w:rtl w:val="0"/>
        </w:rPr>
        <w:t>). Đây là lựa chọn số 1 cho các Dashboard thiết kế theo màn hình ngang rộng (widescreen).</w:t>
      </w:r>
    </w:p>
    <w:p w14:paraId="00000351">
      <w:pPr>
        <w:numPr>
          <w:ilvl w:val="0"/>
          <w:numId w:val="69"/>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Tối ưu: Mặc dù trong hệ thống Superset biểu đồ này bị gắn tag "Legacy" (biểu đồ thế hệ cũ), nhưng về mặt Trải nghiệm người dùng (UX/UI), nó lại là biểu đồ thân thiện và dễ tiếp nhận nhất. Lưu ý không nên phân nhánh quá sâu (chỉ nên tối đa 4-5 cấp) để tránh các khối ở ngoài cùng bị ép mỏng dính như tờ giấy, làm mất đi tính trực quan.</w:t>
      </w:r>
    </w:p>
    <w:p w14:paraId="00000352">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53">
      <w:pPr>
        <w:numPr>
          <w:ilvl w:val="0"/>
          <w:numId w:val="70"/>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Dimensions (Group by): Phải thả các cột phân loại vào đây theo đúng thứ tự từ Lớn đến Bé (Ví dụ: khu_vuc -&gt; nganh_hang -&gt; san_pham). Nếu xếp ngược, luồng phân nhánh từ trái qua phải sẽ bị lộn xộn hoàn toàn.</w:t>
      </w:r>
    </w:p>
    <w:p w14:paraId="00000354">
      <w:pPr>
        <w:numPr>
          <w:ilvl w:val="0"/>
          <w:numId w:val="70"/>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Metric: Cột số liệu quyết định tỷ lệ chiều rộng của khối chữ nhật (Ví dụ: SUM(doanh_thu)). Khối nào số to hơn sẽ tự động phình to ra và chèn ép các khối nhỏ hơn.</w:t>
      </w:r>
    </w:p>
    <w:p w14:paraId="00000355">
      <w:pPr>
        <w:numPr>
          <w:ilvl w:val="0"/>
          <w:numId w:val="70"/>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tl w:val="0"/>
        </w:rPr>
        <w:t>Color Scheme: Hệ thống sẽ tự động phối màu để tách biệt các luồng nhánh, tuy nhiên bạn có thể tùy chỉnh để các sản phẩm chung một ngành hàng mang cùng một dải màu (như cách toàn bộ nhánh Miền Nam ở cột 2 có màu tím than đậm).</w:t>
      </w:r>
    </w:p>
    <w:p w14:paraId="0000036B">
      <w:pPr>
        <w:pStyle w:val="4"/>
        <w:keepNext w:val="0"/>
        <w:keepLines w:val="0"/>
        <w:numPr>
          <w:ilvl w:val="1"/>
          <w:numId w:val="4"/>
        </w:numPr>
        <w:spacing w:before="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98" w:name="_uf5a5iypxebq" w:colFirst="0" w:colLast="0"/>
      <w:bookmarkEnd w:id="98"/>
      <w:bookmarkStart w:id="99" w:name="_Toc28384"/>
      <w:r>
        <w:rPr>
          <w:rFonts w:hint="default" w:ascii="Times New Roman" w:hAnsi="Times New Roman" w:eastAsia="Times New Roman" w:cs="Times New Roman"/>
          <w:b/>
          <w:bCs/>
          <w:color w:val="000000"/>
          <w:sz w:val="22"/>
          <w:szCs w:val="22"/>
          <w:rtl w:val="0"/>
        </w:rPr>
        <w:t xml:space="preserve">Tree Chart </w:t>
      </w:r>
      <w:bookmarkEnd w:id="99"/>
    </w:p>
    <w:p w14:paraId="0000036C">
      <w:pPr>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 xml:space="preserve">Mô tả: </w:t>
      </w:r>
      <w:r>
        <w:rPr>
          <w:rFonts w:hint="default" w:ascii="Times New Roman" w:hAnsi="Times New Roman" w:eastAsia="Times New Roman" w:cs="Times New Roman"/>
          <w:sz w:val="22"/>
          <w:szCs w:val="22"/>
          <w:highlight w:val="white"/>
          <w:rtl w:val="0"/>
        </w:rPr>
        <w:t>Visualize multiple levels of hierarchy using a familiar tree-like structure.</w:t>
      </w:r>
    </w:p>
    <w:p w14:paraId="0000036D">
      <w:pPr>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drawing>
          <wp:inline distT="114300" distB="114300" distL="114300" distR="114300">
            <wp:extent cx="4600575" cy="11811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86"/>
                    <a:srcRect/>
                    <a:stretch>
                      <a:fillRect/>
                    </a:stretch>
                  </pic:blipFill>
                  <pic:spPr>
                    <a:xfrm>
                      <a:off x="0" y="0"/>
                      <a:ext cx="4600575" cy="1181100"/>
                    </a:xfrm>
                    <a:prstGeom prst="rect">
                      <a:avLst/>
                    </a:prstGeom>
                  </pic:spPr>
                </pic:pic>
              </a:graphicData>
            </a:graphic>
          </wp:inline>
        </w:drawing>
      </w:r>
    </w:p>
    <w:p w14:paraId="0000036E">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trực quan hóa dữ liệu phân cấp nhiều tầng bằng cách sử dụng cấu trúc "Rễ - Cành - Lá" vô cùng quen thuộc. Thay vì dùng diện tích khối vuông hay góc tròn để thể hiện độ lớn, nó sử dụng các điểm nút (Nodes) và đường nối (Branches/Links) để vạch ra sự liên kết, giúp người xem thấy rõ "ai là cha, ai là con".</w:t>
      </w:r>
    </w:p>
    <w:p w14:paraId="0000036F">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1638300"/>
            <wp:effectExtent l="0" t="0" r="0" b="0"/>
            <wp:docPr id="39" name="image52.png"/>
            <wp:cNvGraphicFramePr/>
            <a:graphic xmlns:a="http://schemas.openxmlformats.org/drawingml/2006/main">
              <a:graphicData uri="http://schemas.openxmlformats.org/drawingml/2006/picture">
                <pic:pic xmlns:pic="http://schemas.openxmlformats.org/drawingml/2006/picture">
                  <pic:nvPicPr>
                    <pic:cNvPr id="39" name="image52.png"/>
                    <pic:cNvPicPr preferRelativeResize="0"/>
                  </pic:nvPicPr>
                  <pic:blipFill>
                    <a:blip r:embed="rId87"/>
                    <a:srcRect/>
                    <a:stretch>
                      <a:fillRect/>
                    </a:stretch>
                  </pic:blipFill>
                  <pic:spPr>
                    <a:xfrm>
                      <a:off x="0" y="0"/>
                      <a:ext cx="5731200" cy="1638300"/>
                    </a:xfrm>
                    <a:prstGeom prst="rect">
                      <a:avLst/>
                    </a:prstGeom>
                  </pic:spPr>
                </pic:pic>
              </a:graphicData>
            </a:graphic>
          </wp:inline>
        </w:drawing>
      </w:r>
    </w:p>
    <w:p w14:paraId="00000370">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Cực kỳ hoàn hảo để vẽ Sơ đồ danh mục sản phẩm: Nút gốc (Root) là Toàn Quốc, chẻ nhánh ra các Miền (Bắc, Trung, Nam), rồi từ đó tẻ nhánh tiếp xuống các sản phẩm của cửa hàng. </w:t>
      </w:r>
    </w:p>
    <w:p w14:paraId="00000371">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có tính phả hệ sâu nhưng mục tiêu chính là </w:t>
      </w:r>
      <w:r>
        <w:rPr>
          <w:rFonts w:hint="default" w:ascii="Times New Roman" w:hAnsi="Times New Roman" w:eastAsia="Times New Roman" w:cs="Times New Roman"/>
          <w:b/>
          <w:bCs/>
          <w:sz w:val="22"/>
          <w:szCs w:val="22"/>
          <w:rtl w:val="0"/>
        </w:rPr>
        <w:t>xem cấu trúc</w:t>
      </w:r>
      <w:r>
        <w:rPr>
          <w:rFonts w:hint="default" w:ascii="Times New Roman" w:hAnsi="Times New Roman" w:eastAsia="Times New Roman" w:cs="Times New Roman"/>
          <w:sz w:val="22"/>
          <w:szCs w:val="22"/>
          <w:rtl w:val="0"/>
        </w:rPr>
        <w:t xml:space="preserve"> chứ không phải so sánh độ lớn tài chính.</w:t>
      </w:r>
    </w:p>
    <w:p w14:paraId="00000372">
      <w:pPr>
        <w:numPr>
          <w:ilvl w:val="0"/>
          <w:numId w:val="71"/>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Nhiều cột Dimension:</w:t>
      </w:r>
      <w:r>
        <w:rPr>
          <w:rFonts w:hint="default" w:ascii="Times New Roman" w:hAnsi="Times New Roman" w:eastAsia="Times New Roman" w:cs="Times New Roman"/>
          <w:sz w:val="22"/>
          <w:szCs w:val="22"/>
          <w:rtl w:val="0"/>
        </w:rPr>
        <w:t xml:space="preserve"> Các cột phân loại bắt buộc phải xếp theo thứ tự cấp bậc (Root, Level 1,  Level 2).</w:t>
      </w:r>
    </w:p>
    <w:p w14:paraId="00000373">
      <w:pPr>
        <w:numPr>
          <w:ilvl w:val="0"/>
          <w:numId w:val="71"/>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1 cột Metric (Tùy chọn):</w:t>
      </w:r>
      <w:r>
        <w:rPr>
          <w:rFonts w:hint="default" w:ascii="Times New Roman" w:hAnsi="Times New Roman" w:eastAsia="Times New Roman" w:cs="Times New Roman"/>
          <w:sz w:val="22"/>
          <w:szCs w:val="22"/>
          <w:rtl w:val="0"/>
        </w:rPr>
        <w:t xml:space="preserve"> Khác với nhóm POAW bắt buộc phải có Metric để chia phần, Tree Chart có thể tự vẽ ra cấu trúc chỉ bằng Dimension. Metric ở đây chỉ dùng làm phụ trợ (để phóng to/thu nhỏ các dấu chấm Node).</w:t>
      </w:r>
    </w:p>
    <w:p w14:paraId="00000374">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75">
      <w:pPr>
        <w:numPr>
          <w:ilvl w:val="0"/>
          <w:numId w:val="72"/>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Là lựa chọn số 1 khi sếp muốn nhìn thấy "bức tranh toàn cảnh" về mạng lưới phân phối, sơ đồ tổ chức, hoặc quy trình ra quyết định (Decision Tree). Điểm "ăn tiền" nhất của công nghệ ECharts Tree này là khả năng </w:t>
      </w:r>
      <w:r>
        <w:rPr>
          <w:rFonts w:hint="default" w:ascii="Times New Roman" w:hAnsi="Times New Roman" w:eastAsia="Times New Roman" w:cs="Times New Roman"/>
          <w:b/>
          <w:bCs/>
          <w:sz w:val="22"/>
          <w:szCs w:val="22"/>
          <w:rtl w:val="0"/>
        </w:rPr>
        <w:t>tương tác Đóng/Mở (Collapse/Expand)</w:t>
      </w:r>
      <w:r>
        <w:rPr>
          <w:rFonts w:hint="default" w:ascii="Times New Roman" w:hAnsi="Times New Roman" w:eastAsia="Times New Roman" w:cs="Times New Roman"/>
          <w:sz w:val="22"/>
          <w:szCs w:val="22"/>
          <w:rtl w:val="0"/>
        </w:rPr>
        <w:t>: Người xem có thể click chuột vào một nhánh cha để thu gọn hoặc mở bung hàng chục nhánh con bên trong.</w:t>
      </w:r>
    </w:p>
    <w:p w14:paraId="00000376">
      <w:pPr>
        <w:numPr>
          <w:ilvl w:val="0"/>
          <w:numId w:val="72"/>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Rất kén không gian nếu cái cây của bạn có quá nhiều "lá" ở cùng một cấp. Hãy thiết lập mặc định thu gọn (collapsed) các nhánh phụ khi mới load biểu đồ, để sếp không bị "ngợp" trước một cái cây rậm rạp chằng chịt các đường kẻ.</w:t>
      </w:r>
    </w:p>
    <w:p w14:paraId="00000377">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78">
      <w:pPr>
        <w:numPr>
          <w:ilvl w:val="0"/>
          <w:numId w:val="73"/>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Dimensions:</w:t>
      </w:r>
      <w:r>
        <w:rPr>
          <w:rFonts w:hint="default" w:ascii="Times New Roman" w:hAnsi="Times New Roman" w:eastAsia="Times New Roman" w:cs="Times New Roman"/>
          <w:sz w:val="22"/>
          <w:szCs w:val="22"/>
          <w:rtl w:val="0"/>
        </w:rPr>
        <w:t xml:space="preserve"> Nơi khai báo thứ tự các cột phân cấp từ Lớn $\rightarrow$ Bé.</w:t>
      </w:r>
    </w:p>
    <w:p w14:paraId="00000379">
      <w:pPr>
        <w:numPr>
          <w:ilvl w:val="0"/>
          <w:numId w:val="73"/>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Metric:</w:t>
      </w:r>
      <w:r>
        <w:rPr>
          <w:rFonts w:hint="default" w:ascii="Times New Roman" w:hAnsi="Times New Roman" w:eastAsia="Times New Roman" w:cs="Times New Roman"/>
          <w:sz w:val="22"/>
          <w:szCs w:val="22"/>
          <w:rtl w:val="0"/>
        </w:rPr>
        <w:t xml:space="preserve"> Kéo cột số liệu vào (Ví dụ: số_lượng_nhân_sự) nếu bạn muốn điểm nút (Node) của bộ phận nào đông người thì phình to ra.</w:t>
      </w:r>
    </w:p>
    <w:p w14:paraId="0000037A">
      <w:pPr>
        <w:numPr>
          <w:ilvl w:val="0"/>
          <w:numId w:val="73"/>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Orientation (Hướng mọc của cây):</w:t>
      </w:r>
      <w:r>
        <w:rPr>
          <w:rFonts w:hint="default" w:ascii="Times New Roman" w:hAnsi="Times New Roman" w:eastAsia="Times New Roman" w:cs="Times New Roman"/>
          <w:sz w:val="22"/>
          <w:szCs w:val="22"/>
          <w:rtl w:val="0"/>
        </w:rPr>
        <w:t xml:space="preserve"> Tùy chọn rất quan trọng để tối ưu giao diện Dashboard. Bạn có thể cho cây mọc từ Trái sang Phải (Horizontal - dễ đọc chữ nhất), từ Trên xuống Dưới (Vertical - chuẩn Sơ đồ tổ chức), hoặc mọc từ tâm tỏa ra xung quanh (Radial).</w:t>
      </w:r>
    </w:p>
    <w:p w14:paraId="0000037B">
      <w:pPr>
        <w:spacing w:before="240" w:after="240"/>
        <w:jc w:val="both"/>
        <w:rPr>
          <w:rFonts w:hint="default" w:ascii="Times New Roman" w:hAnsi="Times New Roman" w:eastAsia="Times New Roman" w:cs="Times New Roman"/>
          <w:sz w:val="22"/>
          <w:szCs w:val="22"/>
        </w:rPr>
      </w:pPr>
    </w:p>
    <w:p w14:paraId="0000037C">
      <w:pPr>
        <w:spacing w:before="240" w:after="240"/>
        <w:jc w:val="both"/>
        <w:rPr>
          <w:rFonts w:hint="default" w:ascii="Times New Roman" w:hAnsi="Times New Roman" w:eastAsia="Times New Roman" w:cs="Times New Roman"/>
          <w:sz w:val="22"/>
          <w:szCs w:val="22"/>
        </w:rPr>
      </w:pPr>
    </w:p>
    <w:p w14:paraId="0000037D">
      <w:pPr>
        <w:jc w:val="both"/>
        <w:rPr>
          <w:rFonts w:hint="default" w:ascii="Times New Roman" w:hAnsi="Times New Roman" w:eastAsia="Times New Roman" w:cs="Times New Roman"/>
          <w:sz w:val="22"/>
          <w:szCs w:val="22"/>
        </w:rPr>
        <w:sectPr>
          <w:pgSz w:w="11909" w:h="16834"/>
          <w:pgMar w:top="1440" w:right="1440" w:bottom="1440" w:left="1440" w:header="720" w:footer="720" w:gutter="0"/>
          <w:pgNumType w:fmt="decimal"/>
          <w:cols w:space="720" w:num="1"/>
        </w:sectPr>
      </w:pPr>
    </w:p>
    <w:p w14:paraId="0000037F">
      <w:pPr>
        <w:numPr>
          <w:ilvl w:val="0"/>
          <w:numId w:val="4"/>
        </w:numPr>
        <w:ind w:left="0" w:leftChars="0" w:firstLine="0" w:firstLineChars="0"/>
        <w:jc w:val="both"/>
        <w:outlineLvl w:val="1"/>
        <w:rPr>
          <w:rFonts w:hint="default" w:ascii="Times New Roman" w:hAnsi="Times New Roman" w:eastAsia="Times New Roman" w:cs="Times New Roman"/>
          <w:b/>
          <w:bCs/>
          <w:sz w:val="22"/>
          <w:szCs w:val="22"/>
        </w:rPr>
      </w:pPr>
      <w:bookmarkStart w:id="100" w:name="_jzd6f0tdq3vd" w:colFirst="0" w:colLast="0"/>
      <w:bookmarkEnd w:id="100"/>
      <w:bookmarkStart w:id="101" w:name="_Toc22989"/>
      <w:r>
        <w:rPr>
          <w:rFonts w:hint="default" w:ascii="Times New Roman" w:hAnsi="Times New Roman" w:eastAsia="Times New Roman" w:cs="Times New Roman"/>
          <w:b/>
          <w:bCs/>
          <w:sz w:val="22"/>
          <w:szCs w:val="22"/>
          <w:rtl w:val="0"/>
        </w:rPr>
        <w:t>Category: Ranking</w:t>
      </w:r>
      <w:bookmarkEnd w:id="101"/>
    </w:p>
    <w:p w14:paraId="00000380">
      <w:pPr>
        <w:pStyle w:val="4"/>
        <w:keepNext w:val="0"/>
        <w:keepLines w:val="0"/>
        <w:numPr>
          <w:ilvl w:val="1"/>
          <w:numId w:val="4"/>
        </w:numPr>
        <w:spacing w:before="24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102" w:name="_5n2lyplk1qjc" w:colFirst="0" w:colLast="0"/>
      <w:bookmarkEnd w:id="102"/>
      <w:bookmarkStart w:id="103" w:name="_Toc23308"/>
      <w:r>
        <w:rPr>
          <w:rFonts w:hint="default" w:ascii="Times New Roman" w:hAnsi="Times New Roman" w:eastAsia="Times New Roman" w:cs="Times New Roman"/>
          <w:b/>
          <w:bCs/>
          <w:color w:val="000000"/>
          <w:sz w:val="22"/>
          <w:szCs w:val="22"/>
          <w:rtl w:val="0"/>
        </w:rPr>
        <w:t>Word Cloud</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2940050</wp:posOffset>
            </wp:positionH>
            <wp:positionV relativeFrom="paragraph">
              <wp:posOffset>323850</wp:posOffset>
            </wp:positionV>
            <wp:extent cx="2790190" cy="1496695"/>
            <wp:effectExtent l="0" t="0" r="0" b="0"/>
            <wp:wrapSquare wrapText="bothSides"/>
            <wp:docPr id="26" name="image13.png"/>
            <wp:cNvGraphicFramePr/>
            <a:graphic xmlns:a="http://schemas.openxmlformats.org/drawingml/2006/main">
              <a:graphicData uri="http://schemas.openxmlformats.org/drawingml/2006/picture">
                <pic:pic xmlns:pic="http://schemas.openxmlformats.org/drawingml/2006/picture">
                  <pic:nvPicPr>
                    <pic:cNvPr id="26" name="image13.png"/>
                    <pic:cNvPicPr preferRelativeResize="0"/>
                  </pic:nvPicPr>
                  <pic:blipFill>
                    <a:blip r:embed="rId88"/>
                    <a:srcRect/>
                    <a:stretch>
                      <a:fillRect/>
                    </a:stretch>
                  </pic:blipFill>
                  <pic:spPr>
                    <a:xfrm>
                      <a:off x="0" y="0"/>
                      <a:ext cx="2789973" cy="1496662"/>
                    </a:xfrm>
                    <a:prstGeom prst="rect">
                      <a:avLst/>
                    </a:prstGeom>
                  </pic:spPr>
                </pic:pic>
              </a:graphicData>
            </a:graphic>
          </wp:anchor>
        </w:drawing>
      </w:r>
      <w:bookmarkEnd w:id="103"/>
    </w:p>
    <w:p w14:paraId="00000381">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Visualizes the words in a column that appear the most often. Bigger font corresponds to higher frequency.</w:t>
      </w:r>
    </w:p>
    <w:p w14:paraId="00000382">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633345" cy="63817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89"/>
                    <a:srcRect/>
                    <a:stretch>
                      <a:fillRect/>
                    </a:stretch>
                  </pic:blipFill>
                  <pic:spPr>
                    <a:xfrm>
                      <a:off x="0" y="0"/>
                      <a:ext cx="2633663" cy="638175"/>
                    </a:xfrm>
                    <a:prstGeom prst="rect">
                      <a:avLst/>
                    </a:prstGeom>
                  </pic:spPr>
                </pic:pic>
              </a:graphicData>
            </a:graphic>
          </wp:inline>
        </w:drawing>
      </w:r>
    </w:p>
    <w:p w14:paraId="00000383">
      <w:pPr>
        <w:spacing w:before="240" w:after="240"/>
        <w:jc w:val="both"/>
        <w:outlineLvl w:val="9"/>
        <w:rPr>
          <w:rFonts w:hint="default" w:ascii="Times New Roman" w:hAnsi="Times New Roman" w:eastAsia="Times New Roman" w:cs="Times New Roman"/>
          <w:b/>
          <w:bCs/>
          <w:sz w:val="22"/>
          <w:szCs w:val="22"/>
        </w:rPr>
      </w:pPr>
    </w:p>
    <w:p w14:paraId="00000384">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chuyên trị dữ liệu văn bản (Text/String). Nó gom tất cả các từ khóa lại thành một "đám mây" lơ lửng. Nguyên lý xếp hạng rất đơn giản: Từ khóa nào xuất hiện với tần suất càng nhiều (hoặc có giá trị đính kèm càng cao) thì kích thước chữ (Font size) sẽ càng bự và màu sắc càng nổi bật.</w:t>
      </w:r>
    </w:p>
    <w:p w14:paraId="00000385">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Cực kỳ hoàn hảo để phân tích "Tiếng nói khách hàng" (Voice of Customer). Nhìn vào hình minh họa, sếp không cần phải đọc hàng ngàn dòng review dài lê thê. Chỉ cần đập mắt vào đám mây là thấy ngay 2 điểm sáng: "Chất lượng tốt", "Nhân viên nhiệt tình"; nhưng đồng thời cũng lộ ra điểm đen "báo động" to đùng là "Giao hàng chậm" và "Phí ship cao".</w:t>
      </w:r>
    </w:p>
    <w:p w14:paraId="0000038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định tính mang tính chất phân loại, từ khóa rút trích hoặc các thẻ tag (Tags).</w:t>
      </w:r>
    </w:p>
    <w:p w14:paraId="00000387">
      <w:pPr>
        <w:numPr>
          <w:ilvl w:val="0"/>
          <w:numId w:val="74"/>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Dimension:</w:t>
      </w:r>
      <w:r>
        <w:rPr>
          <w:rFonts w:hint="default" w:ascii="Times New Roman" w:hAnsi="Times New Roman" w:eastAsia="Times New Roman" w:cs="Times New Roman"/>
          <w:sz w:val="22"/>
          <w:szCs w:val="22"/>
          <w:rtl w:val="0"/>
        </w:rPr>
        <w:t xml:space="preserve"> Chứa các từ khóa/câu ngắn (Ví dụ: danh_gia_khach_hang, ten_danh_muc).</w:t>
      </w:r>
    </w:p>
    <w:p w14:paraId="00000388">
      <w:pPr>
        <w:numPr>
          <w:ilvl w:val="0"/>
          <w:numId w:val="74"/>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Metric:</w:t>
      </w:r>
      <w:r>
        <w:rPr>
          <w:rFonts w:hint="default" w:ascii="Times New Roman" w:hAnsi="Times New Roman" w:eastAsia="Times New Roman" w:cs="Times New Roman"/>
          <w:sz w:val="22"/>
          <w:szCs w:val="22"/>
          <w:rtl w:val="0"/>
        </w:rPr>
        <w:t xml:space="preserve"> Dùng để đếm số lần xuất hiện (Ví dụ: COUNT(ma_don_hang)) hoặc tính tổng (Ví dụ: SUM(doanh_thu)).</w:t>
      </w:r>
    </w:p>
    <w:p w14:paraId="00000389">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8A">
      <w:pPr>
        <w:numPr>
          <w:ilvl w:val="0"/>
          <w:numId w:val="75"/>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Là "vũ khí tối thượng" cho bài toán Phân tích Cảm xúc (Sentiment Analysis) hoặc Xếp hạng lý do hủy đơn/trả hàng. Tác động vào thị giác cực mạnh và ngay lập tức giúp người ra quyết định nắm bắt được "hệ tư tưởng" của đám đông.</w:t>
      </w:r>
    </w:p>
    <w:p w14:paraId="0000038B">
      <w:pPr>
        <w:numPr>
          <w:ilvl w:val="0"/>
          <w:numId w:val="75"/>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Tuyệt đối KHÔNG dùng Word Cloud để xếp hạng các chỉ số tài chính cốt lõi (Ví dụ: Đưa tên 10 anh Sales vào đám mây để xem ai bán được nhiều tiền hơn). Mắt người không thể so sánh chính xác sự chênh lệch doanh thu bằng cách đọ xem chữ "Nguyễn Văn A" to hơn chữ "Trần Văn B" bao nhiêu pixel. Với các con số tài chính mang tính quyết định, hãy luôn dùng Bar Chart (Biểu đồ cột thẳng).</w:t>
      </w:r>
    </w:p>
    <w:p w14:paraId="0000038C">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8D">
      <w:pPr>
        <w:numPr>
          <w:ilvl w:val="0"/>
          <w:numId w:val="76"/>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Series (Từ khóa):</w:t>
      </w:r>
      <w:r>
        <w:rPr>
          <w:rFonts w:hint="default" w:ascii="Times New Roman" w:hAnsi="Times New Roman" w:eastAsia="Times New Roman" w:cs="Times New Roman"/>
          <w:sz w:val="22"/>
          <w:szCs w:val="22"/>
          <w:rtl w:val="0"/>
        </w:rPr>
        <w:t xml:space="preserve"> Bạn thả cột Dimension chứa nội dung text vào đây (Ví dụ: ly_do_huy_don).</w:t>
      </w:r>
    </w:p>
    <w:p w14:paraId="0000038E">
      <w:pPr>
        <w:numPr>
          <w:ilvl w:val="0"/>
          <w:numId w:val="76"/>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Metric (Độ lớn):</w:t>
      </w:r>
      <w:r>
        <w:rPr>
          <w:rFonts w:hint="default" w:ascii="Times New Roman" w:hAnsi="Times New Roman" w:eastAsia="Times New Roman" w:cs="Times New Roman"/>
          <w:sz w:val="22"/>
          <w:szCs w:val="22"/>
          <w:rtl w:val="0"/>
        </w:rPr>
        <w:t xml:space="preserve"> Thả cột số liệu vào đây để hệ thống tự động phóng to/thu nhỏ các từ khóa (Ví dụ: COUNT(*) để đếm số lần lặp lại).</w:t>
      </w:r>
    </w:p>
    <w:p w14:paraId="0000038F">
      <w:pPr>
        <w:numPr>
          <w:ilvl w:val="0"/>
          <w:numId w:val="76"/>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Rotation (Độ xoay):</w:t>
      </w:r>
      <w:r>
        <w:rPr>
          <w:rFonts w:hint="default" w:ascii="Times New Roman" w:hAnsi="Times New Roman" w:eastAsia="Times New Roman" w:cs="Times New Roman"/>
          <w:sz w:val="22"/>
          <w:szCs w:val="22"/>
          <w:rtl w:val="0"/>
        </w:rPr>
        <w:t xml:space="preserve"> Hệ thống thường có tùy chọn cho chữ xoay ngang, xoay dọc hoặc xoay chéo ngẫu nhiên. Mẹo nhỏ: Nên ưu tiên cài đặt chữ nằm ngang (Horizontal) toàn bộ để sếp không phải vẹo cổ khi đọc báo cáo.</w:t>
      </w:r>
    </w:p>
    <w:p w14:paraId="000003BC">
      <w:pPr>
        <w:pStyle w:val="4"/>
        <w:keepNext w:val="0"/>
        <w:keepLines w:val="0"/>
        <w:numPr>
          <w:ilvl w:val="1"/>
          <w:numId w:val="4"/>
        </w:numPr>
        <w:spacing w:before="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104" w:name="_7a5ysbyogsz" w:colFirst="0" w:colLast="0"/>
      <w:bookmarkEnd w:id="104"/>
      <w:bookmarkStart w:id="105" w:name="_fyhgiwrgeay0" w:colFirst="0" w:colLast="0"/>
      <w:bookmarkEnd w:id="105"/>
      <w:bookmarkStart w:id="106" w:name="_Toc18601"/>
      <w:r>
        <w:rPr>
          <w:rFonts w:hint="default" w:ascii="Times New Roman" w:hAnsi="Times New Roman" w:eastAsia="Times New Roman" w:cs="Times New Roman"/>
          <w:b/>
          <w:bCs/>
          <w:color w:val="000000"/>
          <w:sz w:val="22"/>
          <w:szCs w:val="22"/>
          <w:rtl w:val="0"/>
        </w:rPr>
        <w:t xml:space="preserve">Radar Chart </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3171825</wp:posOffset>
            </wp:positionH>
            <wp:positionV relativeFrom="paragraph">
              <wp:posOffset>142875</wp:posOffset>
            </wp:positionV>
            <wp:extent cx="3107690" cy="1718945"/>
            <wp:effectExtent l="0" t="0" r="0" b="0"/>
            <wp:wrapSquare wrapText="bothSides"/>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90"/>
                    <a:srcRect/>
                    <a:stretch>
                      <a:fillRect/>
                    </a:stretch>
                  </pic:blipFill>
                  <pic:spPr>
                    <a:xfrm>
                      <a:off x="0" y="0"/>
                      <a:ext cx="3107863" cy="1718675"/>
                    </a:xfrm>
                    <a:prstGeom prst="rect">
                      <a:avLst/>
                    </a:prstGeom>
                  </pic:spPr>
                </pic:pic>
              </a:graphicData>
            </a:graphic>
          </wp:anchor>
        </w:drawing>
      </w:r>
      <w:bookmarkEnd w:id="106"/>
    </w:p>
    <w:p w14:paraId="000003BD">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Visualize a parallel set of metrics across multiple groups. Each group is visualized using its own line of points and each metric is represented as an edge in the chart.</w:t>
      </w:r>
    </w:p>
    <w:p w14:paraId="000003BE">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3014345" cy="802640"/>
            <wp:effectExtent l="0" t="0" r="0" b="0"/>
            <wp:docPr id="38" name="image48.png"/>
            <wp:cNvGraphicFramePr/>
            <a:graphic xmlns:a="http://schemas.openxmlformats.org/drawingml/2006/main">
              <a:graphicData uri="http://schemas.openxmlformats.org/drawingml/2006/picture">
                <pic:pic xmlns:pic="http://schemas.openxmlformats.org/drawingml/2006/picture">
                  <pic:nvPicPr>
                    <pic:cNvPr id="38" name="image48.png"/>
                    <pic:cNvPicPr preferRelativeResize="0"/>
                  </pic:nvPicPr>
                  <pic:blipFill>
                    <a:blip r:embed="rId91"/>
                    <a:srcRect/>
                    <a:stretch>
                      <a:fillRect/>
                    </a:stretch>
                  </pic:blipFill>
                  <pic:spPr>
                    <a:xfrm>
                      <a:off x="0" y="0"/>
                      <a:ext cx="3014663" cy="803032"/>
                    </a:xfrm>
                    <a:prstGeom prst="rect">
                      <a:avLst/>
                    </a:prstGeom>
                  </pic:spPr>
                </pic:pic>
              </a:graphicData>
            </a:graphic>
          </wp:inline>
        </w:drawing>
      </w:r>
    </w:p>
    <w:p w14:paraId="000003BF">
      <w:pPr>
        <w:spacing w:after="240"/>
        <w:jc w:val="both"/>
        <w:outlineLvl w:val="9"/>
        <w:rPr>
          <w:rFonts w:hint="default" w:ascii="Times New Roman" w:hAnsi="Times New Roman" w:eastAsia="Times New Roman" w:cs="Times New Roman"/>
          <w:b/>
          <w:bCs/>
          <w:sz w:val="22"/>
          <w:szCs w:val="22"/>
        </w:rPr>
      </w:pPr>
    </w:p>
    <w:p w14:paraId="000003C0">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đa giác có nhiều trục tọa độ tỏa ra từ một tâm điểm chung. Mỗi trục đại diện cho 1 tiêu chí đánh giá. Các điểm dữ liệu của cùng một đối tượng sẽ được chấm trên các trục này và nối lại với nhau tạo thành một lớp "màng nhện" khép kín.</w:t>
      </w:r>
    </w:p>
    <w:p w14:paraId="000003C1">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Đánh giá năng lực KPI 360 độ của các Chi nhánh. Nhìn vào hình minh họa, sếp đang đưa 4 Cửa hàng lên bàn cân đánh giá qua 6 tiêu chí. </w:t>
      </w:r>
    </w:p>
    <w:p w14:paraId="000003C2">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dạng bảng điểm, cần so sánh toàn diện 1 hoặc nhiều đối tượng dựa trên </w:t>
      </w:r>
      <w:r>
        <w:rPr>
          <w:rFonts w:hint="default" w:ascii="Times New Roman" w:hAnsi="Times New Roman" w:eastAsia="Times New Roman" w:cs="Times New Roman"/>
          <w:b/>
          <w:bCs/>
          <w:sz w:val="22"/>
          <w:szCs w:val="22"/>
          <w:rtl w:val="0"/>
        </w:rPr>
        <w:t>Nhiều tiêu chí cùng lúc</w:t>
      </w:r>
      <w:r>
        <w:rPr>
          <w:rFonts w:hint="default" w:ascii="Times New Roman" w:hAnsi="Times New Roman" w:eastAsia="Times New Roman" w:cs="Times New Roman"/>
          <w:sz w:val="22"/>
          <w:szCs w:val="22"/>
          <w:rtl w:val="0"/>
        </w:rPr>
        <w:t>.</w:t>
      </w:r>
    </w:p>
    <w:p w14:paraId="000003C3">
      <w:pPr>
        <w:numPr>
          <w:ilvl w:val="0"/>
          <w:numId w:val="77"/>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1 cột Dimension:</w:t>
      </w:r>
      <w:r>
        <w:rPr>
          <w:rFonts w:hint="default" w:ascii="Times New Roman" w:hAnsi="Times New Roman" w:eastAsia="Times New Roman" w:cs="Times New Roman"/>
          <w:sz w:val="22"/>
          <w:szCs w:val="22"/>
          <w:rtl w:val="0"/>
        </w:rPr>
        <w:t xml:space="preserve"> Đại diện cho các nhóm/đối tượng so sánh (Ví dụ: cua_hang). Mỗi đối tượng sẽ biến thành 1 lớp lưới màu khác nhau.</w:t>
      </w:r>
    </w:p>
    <w:p w14:paraId="000003C4">
      <w:pPr>
        <w:numPr>
          <w:ilvl w:val="0"/>
          <w:numId w:val="77"/>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Nhiều cột Metric:</w:t>
      </w:r>
      <w:r>
        <w:rPr>
          <w:rFonts w:hint="default" w:ascii="Times New Roman" w:hAnsi="Times New Roman" w:eastAsia="Times New Roman" w:cs="Times New Roman"/>
          <w:sz w:val="22"/>
          <w:szCs w:val="22"/>
          <w:rtl w:val="0"/>
        </w:rPr>
        <w:t xml:space="preserve"> Đại diện cho các tiêu chí đánh giá (Ví dụ: Doanh Thu, Tăng Trưởng, Chăm Sóc...).</w:t>
      </w:r>
    </w:p>
    <w:p w14:paraId="000003C5">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C6">
      <w:pPr>
        <w:numPr>
          <w:ilvl w:val="0"/>
          <w:numId w:val="78"/>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Là biểu đồ số 1 trong Đánh giá nhân sự, Phân tích tính năng sản phẩm (Ví dụ: So sánh iPhone và Samsung qua các tiêu chí Pin, Camera, Màn hình, Giá bán), hoặc phân tích chỉ số nhân vật trong game.</w:t>
      </w:r>
    </w:p>
    <w:p w14:paraId="000003C7">
      <w:pPr>
        <w:numPr>
          <w:ilvl w:val="0"/>
          <w:numId w:val="78"/>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Có 2 điều cấm kỵ khi dùng Radar Chart:</w:t>
      </w:r>
    </w:p>
    <w:p w14:paraId="000003C8">
      <w:pPr>
        <w:numPr>
          <w:ilvl w:val="1"/>
          <w:numId w:val="78"/>
        </w:numPr>
        <w:spacing w:after="0" w:afterAutospacing="0"/>
        <w:ind w:left="144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i/>
          <w:iCs/>
          <w:sz w:val="22"/>
          <w:szCs w:val="22"/>
          <w:rtl w:val="0"/>
        </w:rPr>
        <w:t>Thứ nhất:</w:t>
      </w:r>
      <w:r>
        <w:rPr>
          <w:rFonts w:hint="default" w:ascii="Times New Roman" w:hAnsi="Times New Roman" w:eastAsia="Times New Roman" w:cs="Times New Roman"/>
          <w:sz w:val="22"/>
          <w:szCs w:val="22"/>
          <w:rtl w:val="0"/>
        </w:rPr>
        <w:t xml:space="preserve"> Không đưa quá 4-5 đối tượng (lưới màu) lên cùng 1 biểu đồ, các đường chéo đan vào nhau sẽ gây mù mịt rối mắt. (Trong hình của bạn có 4 cửa hàng là một con số hoàn hảo).</w:t>
      </w:r>
    </w:p>
    <w:p w14:paraId="000003C9">
      <w:pPr>
        <w:numPr>
          <w:ilvl w:val="1"/>
          <w:numId w:val="78"/>
        </w:numPr>
        <w:spacing w:after="240"/>
        <w:ind w:left="144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i/>
          <w:iCs/>
          <w:sz w:val="22"/>
          <w:szCs w:val="22"/>
          <w:rtl w:val="0"/>
        </w:rPr>
        <w:t>Thứ hai (Rất quan trọng):</w:t>
      </w:r>
      <w:r>
        <w:rPr>
          <w:rFonts w:hint="default" w:ascii="Times New Roman" w:hAnsi="Times New Roman" w:eastAsia="Times New Roman" w:cs="Times New Roman"/>
          <w:sz w:val="22"/>
          <w:szCs w:val="22"/>
          <w:rtl w:val="0"/>
        </w:rPr>
        <w:t xml:space="preserve"> Các cột Metric bắt buộc phải </w:t>
      </w:r>
      <w:r>
        <w:rPr>
          <w:rFonts w:hint="default" w:ascii="Times New Roman" w:hAnsi="Times New Roman" w:eastAsia="Times New Roman" w:cs="Times New Roman"/>
          <w:b/>
          <w:bCs/>
          <w:sz w:val="22"/>
          <w:szCs w:val="22"/>
          <w:rtl w:val="0"/>
        </w:rPr>
        <w:t>được chuẩn hóa về cùng một thang đo</w:t>
      </w:r>
      <w:r>
        <w:rPr>
          <w:rFonts w:hint="default" w:ascii="Times New Roman" w:hAnsi="Times New Roman" w:eastAsia="Times New Roman" w:cs="Times New Roman"/>
          <w:sz w:val="22"/>
          <w:szCs w:val="22"/>
          <w:rtl w:val="0"/>
        </w:rPr>
        <w:t xml:space="preserve"> (Ví dụ: Tất cả cùng quy về thang điểm 10, hoặc thang 100%). Nếu một trục tính bằng tiền Tỷ, trục kia tính bằng phần trăm %, cái màng nhện sẽ bị kéo giãn méo mó sai sự thật.</w:t>
      </w:r>
    </w:p>
    <w:p w14:paraId="000003CA">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CB">
      <w:pPr>
        <w:numPr>
          <w:ilvl w:val="0"/>
          <w:numId w:val="79"/>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Dimension:</w:t>
      </w:r>
      <w:r>
        <w:rPr>
          <w:rFonts w:hint="default" w:ascii="Times New Roman" w:hAnsi="Times New Roman" w:eastAsia="Times New Roman" w:cs="Times New Roman"/>
          <w:sz w:val="22"/>
          <w:szCs w:val="22"/>
          <w:rtl w:val="0"/>
        </w:rPr>
        <w:t xml:space="preserve"> Thả cột chứa danh sách các đối tượng vào đây (Ví dụ: Cửa hàng) để phân màu.</w:t>
      </w:r>
    </w:p>
    <w:p w14:paraId="000003CC">
      <w:pPr>
        <w:numPr>
          <w:ilvl w:val="0"/>
          <w:numId w:val="79"/>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Metrics:</w:t>
      </w:r>
      <w:r>
        <w:rPr>
          <w:rFonts w:hint="default" w:ascii="Times New Roman" w:hAnsi="Times New Roman" w:eastAsia="Times New Roman" w:cs="Times New Roman"/>
          <w:sz w:val="22"/>
          <w:szCs w:val="22"/>
          <w:rtl w:val="0"/>
        </w:rPr>
        <w:t xml:space="preserve"> Kéo thả lần lượt các cột tiêu chí vào ô này. Trật tự bạn kéo thả sẽ quyết định thứ tự của các đỉnh đa giác quay theo chiều kim đồng hồ.</w:t>
      </w:r>
    </w:p>
    <w:p w14:paraId="000003CD">
      <w:pPr>
        <w:numPr>
          <w:ilvl w:val="0"/>
          <w:numId w:val="79"/>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Fill Polygons (Đổ màu nền):</w:t>
      </w:r>
      <w:r>
        <w:rPr>
          <w:rFonts w:hint="default" w:ascii="Times New Roman" w:hAnsi="Times New Roman" w:eastAsia="Times New Roman" w:cs="Times New Roman"/>
          <w:sz w:val="22"/>
          <w:szCs w:val="22"/>
          <w:rtl w:val="0"/>
        </w:rPr>
        <w:t xml:space="preserve"> Nên bật tính năng này (như hình minh họa của bạn) để tô màu mờ mờ cho phần diện tích bên trong các đa giác, giúp sếp dễ dàng thấy được mảng nào có diện tích "bao phủ" lớn nhất thay vì chỉ nhìn các sợi dây mỏng manh.</w:t>
      </w:r>
    </w:p>
    <w:p w14:paraId="000003CF">
      <w:pPr>
        <w:numPr>
          <w:ilvl w:val="1"/>
          <w:numId w:val="4"/>
        </w:numPr>
        <w:spacing w:after="240"/>
        <w:ind w:left="0" w:leftChars="0" w:firstLine="0" w:firstLineChars="0"/>
        <w:jc w:val="both"/>
        <w:outlineLvl w:val="2"/>
        <w:rPr>
          <w:rFonts w:hint="default" w:ascii="Times New Roman" w:hAnsi="Times New Roman" w:eastAsia="Times New Roman" w:cs="Times New Roman"/>
          <w:b/>
          <w:bCs/>
          <w:color w:val="000000"/>
          <w:sz w:val="22"/>
          <w:szCs w:val="22"/>
        </w:rPr>
      </w:pPr>
      <w:bookmarkStart w:id="107" w:name="_6a5jcvcf96oq" w:colFirst="0" w:colLast="0"/>
      <w:bookmarkEnd w:id="107"/>
      <w:bookmarkStart w:id="108" w:name="_Toc17779"/>
      <w:r>
        <w:rPr>
          <w:rFonts w:hint="default" w:ascii="Times New Roman" w:hAnsi="Times New Roman" w:eastAsia="Times New Roman" w:cs="Times New Roman"/>
          <w:b/>
          <w:bCs/>
          <w:color w:val="000000"/>
          <w:sz w:val="22"/>
          <w:szCs w:val="22"/>
          <w:rtl w:val="0"/>
        </w:rPr>
        <w:t xml:space="preserve">Parallel Coordinates </w:t>
      </w:r>
      <w:bookmarkEnd w:id="108"/>
    </w:p>
    <w:p w14:paraId="000003D0">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Plots the individual metrics for each row in the data vertically and links them together as a line. This chart is useful for comparing multiple metrics across all of the samples or rows in the data.</w:t>
      </w:r>
    </w:p>
    <w:p w14:paraId="000003D1">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524125" cy="781050"/>
            <wp:effectExtent l="0" t="0" r="0" b="0"/>
            <wp:docPr id="23" name="image78.png"/>
            <wp:cNvGraphicFramePr/>
            <a:graphic xmlns:a="http://schemas.openxmlformats.org/drawingml/2006/main">
              <a:graphicData uri="http://schemas.openxmlformats.org/drawingml/2006/picture">
                <pic:pic xmlns:pic="http://schemas.openxmlformats.org/drawingml/2006/picture">
                  <pic:nvPicPr>
                    <pic:cNvPr id="23" name="image78.png"/>
                    <pic:cNvPicPr preferRelativeResize="0"/>
                  </pic:nvPicPr>
                  <pic:blipFill>
                    <a:blip r:embed="rId92"/>
                    <a:srcRect/>
                    <a:stretch>
                      <a:fillRect/>
                    </a:stretch>
                  </pic:blipFill>
                  <pic:spPr>
                    <a:xfrm>
                      <a:off x="0" y="0"/>
                      <a:ext cx="2524125" cy="781050"/>
                    </a:xfrm>
                    <a:prstGeom prst="rect">
                      <a:avLst/>
                    </a:prstGeom>
                  </pic:spPr>
                </pic:pic>
              </a:graphicData>
            </a:graphic>
          </wp:inline>
        </w:drawing>
      </w:r>
    </w:p>
    <w:p w14:paraId="000003D2">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Đây có thể coi là phiên bản "giải phẳng" của biểu đồ Mạng nhện (Radar Chart). Thay vì các trục tỏa ra từ tâm, biểu đồ này xếp các tiêu chí đánh giá thành những cột mốc (trục dọc) dựng song song với nhau. Mỗi đối tượng dữ liệu sẽ biến thành một sợi dây, chạy vắt ngang qua các cột mốc này tạo thành một đường zích zắc.</w:t>
      </w:r>
    </w:p>
    <w:p w14:paraId="000003D3">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147320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35" name="image27.png"/>
                    <pic:cNvPicPr preferRelativeResize="0"/>
                  </pic:nvPicPr>
                  <pic:blipFill>
                    <a:blip r:embed="rId93"/>
                    <a:srcRect/>
                    <a:stretch>
                      <a:fillRect/>
                    </a:stretch>
                  </pic:blipFill>
                  <pic:spPr>
                    <a:xfrm>
                      <a:off x="0" y="0"/>
                      <a:ext cx="5731200" cy="1473200"/>
                    </a:xfrm>
                    <a:prstGeom prst="rect">
                      <a:avLst/>
                    </a:prstGeom>
                  </pic:spPr>
                </pic:pic>
              </a:graphicData>
            </a:graphic>
          </wp:inline>
        </w:drawing>
      </w:r>
    </w:p>
    <w:p w14:paraId="000003D4">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Phân tích tương quan KPI của 4 Cửa hàng. Nhìn vào hình, bạn hãy dò theo sợi dây màu xám (CH Quận 1). Bạn sẽ thấy sợi dây này neo rất cao ở cột "Chốt Sale" và "Doanh Thu", nhưng lại cắm đầu lao dốc không phanh ở cột "Hài Lòng KH" và vươn lên lại ở "Tốc Độ Giao". Câu chuyện hiện ra rõ mồn một: Cửa hàng này ép số, bán bất chấp, giao nhanh nhưng lại làm phật ý khách hàng!</w:t>
      </w:r>
    </w:p>
    <w:p w14:paraId="000003D5">
      <w:pPr>
        <w:spacing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Dùng để so sánh nhiều đối tượng trên nhiều tiêu chí phức tạp.</w:t>
      </w:r>
    </w:p>
    <w:p w14:paraId="000003D6">
      <w:pPr>
        <w:numPr>
          <w:ilvl w:val="0"/>
          <w:numId w:val="80"/>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1 cột Dimension:</w:t>
      </w:r>
      <w:r>
        <w:rPr>
          <w:rFonts w:hint="default" w:ascii="Times New Roman" w:hAnsi="Times New Roman" w:eastAsia="Times New Roman" w:cs="Times New Roman"/>
          <w:sz w:val="22"/>
          <w:szCs w:val="22"/>
          <w:rtl w:val="0"/>
        </w:rPr>
        <w:t xml:space="preserve"> Đại diện cho đối tượng (Ví dụ: cua_hang). Mỗi đối tượng là một sợi dây.</w:t>
      </w:r>
    </w:p>
    <w:p w14:paraId="000003D7">
      <w:pPr>
        <w:numPr>
          <w:ilvl w:val="0"/>
          <w:numId w:val="80"/>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Gồm Nhiều cột Metric:</w:t>
      </w:r>
      <w:r>
        <w:rPr>
          <w:rFonts w:hint="default" w:ascii="Times New Roman" w:hAnsi="Times New Roman" w:eastAsia="Times New Roman" w:cs="Times New Roman"/>
          <w:sz w:val="22"/>
          <w:szCs w:val="22"/>
          <w:rtl w:val="0"/>
        </w:rPr>
        <w:t xml:space="preserve"> Đại diện cho các tiêu chí (trục dọc).</w:t>
      </w:r>
    </w:p>
    <w:p w14:paraId="000003D8">
      <w:pPr>
        <w:numPr>
          <w:ilvl w:val="0"/>
          <w:numId w:val="80"/>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Điểm ưu việt:</w:t>
      </w:r>
      <w:r>
        <w:rPr>
          <w:rFonts w:hint="default" w:ascii="Times New Roman" w:hAnsi="Times New Roman" w:eastAsia="Times New Roman" w:cs="Times New Roman"/>
          <w:sz w:val="22"/>
          <w:szCs w:val="22"/>
          <w:rtl w:val="0"/>
        </w:rPr>
        <w:t xml:space="preserve"> Khác với Radar Chart bắt buộc mọi tiêu chí phải quy về cùng một thang điểm 10 hay 100, </w:t>
      </w:r>
      <w:r>
        <w:rPr>
          <w:rFonts w:hint="default" w:ascii="Times New Roman" w:hAnsi="Times New Roman" w:eastAsia="Times New Roman" w:cs="Times New Roman"/>
          <w:b/>
          <w:bCs/>
          <w:sz w:val="22"/>
          <w:szCs w:val="22"/>
          <w:rtl w:val="0"/>
        </w:rPr>
        <w:t>Parallel Coordinates cho phép các trục có thang đo hoàn toàn độc lập</w:t>
      </w:r>
      <w:r>
        <w:rPr>
          <w:rFonts w:hint="default" w:ascii="Times New Roman" w:hAnsi="Times New Roman" w:eastAsia="Times New Roman" w:cs="Times New Roman"/>
          <w:sz w:val="22"/>
          <w:szCs w:val="22"/>
          <w:rtl w:val="0"/>
        </w:rPr>
        <w:t>. (Trục Doanh thu tính bằng Tỷ VNĐ đứng cạnh trục Tốc độ tính bằng Phút vẫn hiển thị bình thường).</w:t>
      </w:r>
    </w:p>
    <w:p w14:paraId="000003D9">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3DA">
      <w:pPr>
        <w:numPr>
          <w:ilvl w:val="0"/>
          <w:numId w:val="81"/>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Là biểu đồ mang tính hàn lâm cực cao, đặc trị để tìm kiếm </w:t>
      </w:r>
      <w:r>
        <w:rPr>
          <w:rFonts w:hint="default" w:ascii="Times New Roman" w:hAnsi="Times New Roman" w:eastAsia="Times New Roman" w:cs="Times New Roman"/>
          <w:b/>
          <w:bCs/>
          <w:sz w:val="22"/>
          <w:szCs w:val="22"/>
          <w:rtl w:val="0"/>
        </w:rPr>
        <w:t>Sự đánh đổi (Trade-off)</w:t>
      </w:r>
      <w:r>
        <w:rPr>
          <w:rFonts w:hint="default" w:ascii="Times New Roman" w:hAnsi="Times New Roman" w:eastAsia="Times New Roman" w:cs="Times New Roman"/>
          <w:sz w:val="22"/>
          <w:szCs w:val="22"/>
          <w:rtl w:val="0"/>
        </w:rPr>
        <w:t xml:space="preserve"> hoặc </w:t>
      </w:r>
      <w:r>
        <w:rPr>
          <w:rFonts w:hint="default" w:ascii="Times New Roman" w:hAnsi="Times New Roman" w:eastAsia="Times New Roman" w:cs="Times New Roman"/>
          <w:b/>
          <w:bCs/>
          <w:sz w:val="22"/>
          <w:szCs w:val="22"/>
          <w:rtl w:val="0"/>
        </w:rPr>
        <w:t>Quy luật (Pattern)</w:t>
      </w:r>
      <w:r>
        <w:rPr>
          <w:rFonts w:hint="default" w:ascii="Times New Roman" w:hAnsi="Times New Roman" w:eastAsia="Times New Roman" w:cs="Times New Roman"/>
          <w:sz w:val="22"/>
          <w:szCs w:val="22"/>
          <w:rtl w:val="0"/>
        </w:rPr>
        <w:t>. Nếu bạn thấy rất nhiều sợi dây cùng đi lên ở trục A nhưng lại cùng cắm đầu xuống ở trục B, bạn đã tìm ra một quy luật kinh doanh (Ví dụ: Tăng giá bán $\rightarrow$ Giảm tỷ lệ chốt).</w:t>
      </w:r>
    </w:p>
    <w:p w14:paraId="000003DB">
      <w:pPr>
        <w:numPr>
          <w:ilvl w:val="0"/>
          <w:numId w:val="81"/>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Trực quan với dân Data Analyst nhưng lại khá "khó xơi" với người dùng phổ thông. Vì nó kén người đọc, hãy đảm bảo bạn là người trực tiếp thuyết trình và hướng dẫn sếp cách nhìn sợi dây khi đưa biểu đồ này lên báo cáo nhé.</w:t>
      </w:r>
    </w:p>
    <w:p w14:paraId="000003DC">
      <w:pPr>
        <w:spacing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3DD">
      <w:pPr>
        <w:numPr>
          <w:ilvl w:val="0"/>
          <w:numId w:val="82"/>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Dimension:</w:t>
      </w:r>
      <w:r>
        <w:rPr>
          <w:rFonts w:hint="default" w:ascii="Times New Roman" w:hAnsi="Times New Roman" w:eastAsia="Times New Roman" w:cs="Times New Roman"/>
          <w:sz w:val="22"/>
          <w:szCs w:val="22"/>
          <w:rtl w:val="0"/>
        </w:rPr>
        <w:t xml:space="preserve"> Chọn cột phân loại để tạo ra các sợi dây (Ví dụ: cua_hang).</w:t>
      </w:r>
    </w:p>
    <w:p w14:paraId="000003DE">
      <w:pPr>
        <w:numPr>
          <w:ilvl w:val="0"/>
          <w:numId w:val="82"/>
        </w:numPr>
        <w:spacing w:after="0" w:afterAutospacing="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Metrics:</w:t>
      </w:r>
      <w:r>
        <w:rPr>
          <w:rFonts w:hint="default" w:ascii="Times New Roman" w:hAnsi="Times New Roman" w:eastAsia="Times New Roman" w:cs="Times New Roman"/>
          <w:sz w:val="22"/>
          <w:szCs w:val="22"/>
          <w:rtl w:val="0"/>
        </w:rPr>
        <w:t xml:space="preserve"> Kéo thả các tiêu chí đánh giá vào đây. Trật tự kéo thả sẽ quyết định thứ tự xuất hiện của các trục dọc từ trái qua phải.</w:t>
      </w:r>
    </w:p>
    <w:p w14:paraId="000003DF">
      <w:pPr>
        <w:numPr>
          <w:ilvl w:val="0"/>
          <w:numId w:val="82"/>
        </w:numPr>
        <w:spacing w:after="240"/>
        <w:ind w:left="720" w:hanging="360"/>
        <w:jc w:val="both"/>
        <w:outlineLvl w:val="9"/>
        <w:rPr>
          <w:rFonts w:hint="default" w:ascii="Times New Roman" w:hAnsi="Times New Roman" w:cs="Times New Roman"/>
          <w:sz w:val="22"/>
          <w:szCs w:val="22"/>
        </w:rPr>
      </w:pPr>
      <w:r>
        <w:rPr>
          <w:rFonts w:hint="default" w:ascii="Times New Roman" w:hAnsi="Times New Roman" w:eastAsia="Times New Roman" w:cs="Times New Roman"/>
          <w:b/>
          <w:bCs/>
          <w:sz w:val="22"/>
          <w:szCs w:val="22"/>
          <w:rtl w:val="0"/>
        </w:rPr>
        <w:t>Color Metric:</w:t>
      </w:r>
      <w:r>
        <w:rPr>
          <w:rFonts w:hint="default" w:ascii="Times New Roman" w:hAnsi="Times New Roman" w:eastAsia="Times New Roman" w:cs="Times New Roman"/>
          <w:sz w:val="22"/>
          <w:szCs w:val="22"/>
          <w:rtl w:val="0"/>
        </w:rPr>
        <w:t xml:space="preserve"> Điểm nhấn thú vị của Superset. Bạn có thể thả một chỉ số vào đây (Ví dụ: SUM(doanh_thu)) để quy định màu sắc của sợi dây. Cửa hàng nào doanh thu càng "khủng" thì màu dây sẽ càng đậm hoặc mang màu nóng (đỏ/cam), giúp nó nổi bật lên khỏi đám đông.</w:t>
      </w:r>
    </w:p>
    <w:p w14:paraId="000003E0">
      <w:pPr>
        <w:spacing w:after="240"/>
        <w:jc w:val="both"/>
        <w:rPr>
          <w:rFonts w:hint="default" w:ascii="Times New Roman" w:hAnsi="Times New Roman" w:eastAsia="Times New Roman" w:cs="Times New Roman"/>
          <w:sz w:val="22"/>
          <w:szCs w:val="22"/>
        </w:rPr>
      </w:pPr>
    </w:p>
    <w:p w14:paraId="000003E2">
      <w:pPr>
        <w:jc w:val="both"/>
        <w:rPr>
          <w:rFonts w:hint="default" w:ascii="Times New Roman" w:hAnsi="Times New Roman" w:eastAsia="Times New Roman" w:cs="Times New Roman"/>
          <w:b/>
          <w:bCs/>
          <w:sz w:val="22"/>
          <w:szCs w:val="22"/>
        </w:rPr>
        <w:sectPr>
          <w:pgSz w:w="11909" w:h="16834"/>
          <w:pgMar w:top="1440" w:right="1440" w:bottom="1440" w:left="1440" w:header="720" w:footer="720" w:gutter="0"/>
          <w:pgNumType w:fmt="decimal"/>
          <w:cols w:space="720" w:num="1"/>
        </w:sectPr>
      </w:pPr>
    </w:p>
    <w:p w14:paraId="000003E4">
      <w:pPr>
        <w:numPr>
          <w:ilvl w:val="0"/>
          <w:numId w:val="4"/>
        </w:numPr>
        <w:ind w:left="0" w:leftChars="0" w:firstLine="0" w:firstLineChars="0"/>
        <w:jc w:val="both"/>
        <w:outlineLvl w:val="1"/>
        <w:rPr>
          <w:rFonts w:hint="default" w:ascii="Times New Roman" w:hAnsi="Times New Roman" w:eastAsia="Times New Roman" w:cs="Times New Roman"/>
          <w:b/>
          <w:bCs/>
          <w:sz w:val="22"/>
          <w:szCs w:val="22"/>
        </w:rPr>
      </w:pPr>
      <w:bookmarkStart w:id="109" w:name="_pbc2mtu01jro" w:colFirst="0" w:colLast="0"/>
      <w:bookmarkEnd w:id="109"/>
      <w:bookmarkStart w:id="110" w:name="_Toc28964"/>
      <w:r>
        <w:rPr>
          <w:rFonts w:hint="default" w:ascii="Times New Roman" w:hAnsi="Times New Roman" w:eastAsia="Times New Roman" w:cs="Times New Roman"/>
          <w:b/>
          <w:bCs/>
          <w:sz w:val="22"/>
          <w:szCs w:val="22"/>
          <w:rtl w:val="0"/>
        </w:rPr>
        <w:t>Category: Table</w:t>
      </w:r>
      <w:bookmarkEnd w:id="110"/>
    </w:p>
    <w:p w14:paraId="000003E5">
      <w:pPr>
        <w:pStyle w:val="4"/>
        <w:keepNext w:val="0"/>
        <w:keepLines w:val="0"/>
        <w:numPr>
          <w:ilvl w:val="1"/>
          <w:numId w:val="4"/>
        </w:numPr>
        <w:spacing w:before="280"/>
        <w:ind w:left="0" w:leftChars="0" w:firstLine="0" w:firstLineChars="0"/>
        <w:jc w:val="both"/>
        <w:outlineLvl w:val="2"/>
        <w:rPr>
          <w:rFonts w:hint="default" w:ascii="Times New Roman" w:hAnsi="Times New Roman" w:eastAsia="Times New Roman" w:cs="Times New Roman"/>
          <w:b/>
          <w:bCs/>
          <w:color w:val="000000"/>
          <w:sz w:val="22"/>
          <w:szCs w:val="22"/>
        </w:rPr>
      </w:pPr>
      <w:bookmarkStart w:id="111" w:name="_42wtf0bgmu60" w:colFirst="0" w:colLast="0"/>
      <w:bookmarkEnd w:id="111"/>
      <w:bookmarkStart w:id="112" w:name="_Toc28433"/>
      <w:r>
        <w:rPr>
          <w:rFonts w:hint="default" w:ascii="Times New Roman" w:hAnsi="Times New Roman" w:eastAsia="Times New Roman" w:cs="Times New Roman"/>
          <w:b/>
          <w:bCs/>
          <w:color w:val="000000"/>
          <w:sz w:val="22"/>
          <w:szCs w:val="22"/>
          <w:rtl w:val="0"/>
        </w:rPr>
        <w:t>Pivot Table</w:t>
      </w:r>
      <w:bookmarkEnd w:id="112"/>
    </w:p>
    <w:p w14:paraId="000003E6">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Used to summarize a set of data by grouping together multiple statistics along two axes. Examples: Sales numbers by region and month, tasks by status and assignee, active users by age and location. Not the most visually stunning visualization, but highly informative and versatile.</w:t>
      </w:r>
    </w:p>
    <w:p w14:paraId="000003E7">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3390900" cy="4191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46" name="image39.png"/>
                    <pic:cNvPicPr preferRelativeResize="0"/>
                  </pic:nvPicPr>
                  <pic:blipFill>
                    <a:blip r:embed="rId94"/>
                    <a:srcRect/>
                    <a:stretch>
                      <a:fillRect/>
                    </a:stretch>
                  </pic:blipFill>
                  <pic:spPr>
                    <a:xfrm>
                      <a:off x="0" y="0"/>
                      <a:ext cx="3390900" cy="419100"/>
                    </a:xfrm>
                    <a:prstGeom prst="rect">
                      <a:avLst/>
                    </a:prstGeom>
                  </pic:spPr>
                </pic:pic>
              </a:graphicData>
            </a:graphic>
          </wp:inline>
        </w:drawing>
      </w:r>
    </w:p>
    <w:p w14:paraId="000003E8">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Bảng lưới đa chiều giúp tự động nhóm và tính tổng một lượng lớn dữ liệu.</w:t>
      </w:r>
    </w:p>
    <w:p w14:paraId="000003E9">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927100"/>
            <wp:effectExtent l="0" t="0" r="0" b="0"/>
            <wp:docPr id="14" name="image38.png"/>
            <wp:cNvGraphicFramePr/>
            <a:graphic xmlns:a="http://schemas.openxmlformats.org/drawingml/2006/main">
              <a:graphicData uri="http://schemas.openxmlformats.org/drawingml/2006/picture">
                <pic:pic xmlns:pic="http://schemas.openxmlformats.org/drawingml/2006/picture">
                  <pic:nvPicPr>
                    <pic:cNvPr id="14" name="image38.png"/>
                    <pic:cNvPicPr preferRelativeResize="0"/>
                  </pic:nvPicPr>
                  <pic:blipFill>
                    <a:blip r:embed="rId95"/>
                    <a:srcRect/>
                    <a:stretch>
                      <a:fillRect/>
                    </a:stretch>
                  </pic:blipFill>
                  <pic:spPr>
                    <a:xfrm>
                      <a:off x="0" y="0"/>
                      <a:ext cx="5731200" cy="927100"/>
                    </a:xfrm>
                    <a:prstGeom prst="rect">
                      <a:avLst/>
                    </a:prstGeom>
                  </pic:spPr>
                </pic:pic>
              </a:graphicData>
            </a:graphic>
          </wp:inline>
        </w:drawing>
      </w:r>
    </w:p>
    <w:p w14:paraId="000003E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Xem Tổng doanh thu theo "Khu vực" (Hàng) chéo với "Ngành hàng" (Cột).</w:t>
      </w:r>
    </w:p>
    <w:p w14:paraId="000003E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Loại dữ liệu tốt nhất</w:t>
      </w:r>
      <w:r>
        <w:rPr>
          <w:rFonts w:hint="default" w:ascii="Times New Roman" w:hAnsi="Times New Roman" w:eastAsia="Times New Roman" w:cs="Times New Roman"/>
          <w:sz w:val="22"/>
          <w:szCs w:val="22"/>
          <w:rtl w:val="0"/>
        </w:rPr>
        <w:t>: Dữ liệu cần phân nhóm theo nhiều tiêu chí (Khu vực, Nhóm hàng) kết hợp với phép tính (SUM, COUNT).</w:t>
      </w:r>
    </w:p>
    <w:p w14:paraId="000003E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w:t>
      </w:r>
      <w:r>
        <w:rPr>
          <w:rFonts w:hint="default" w:ascii="Times New Roman" w:hAnsi="Times New Roman" w:eastAsia="Times New Roman" w:cs="Times New Roman"/>
          <w:sz w:val="22"/>
          <w:szCs w:val="22"/>
          <w:rtl w:val="0"/>
        </w:rPr>
        <w:t xml:space="preserve"> Cho phép người xem tự "xoay" các chiều dữ liệu để phân tích linh hoạt (Self-service BI) mà không cần xuất ra Excel.</w:t>
      </w:r>
    </w:p>
    <w:p w14:paraId="000003E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Bật tính năng Tính Tổng (Totals/Subtotals) và Định dạng số (rút gọn thành Triệu/Tỷ) để bảng không bị rối.</w:t>
      </w:r>
    </w:p>
    <w:p w14:paraId="000003EE">
      <w:pPr>
        <w:spacing w:before="240" w:after="240"/>
        <w:ind w:left="720" w:firstLine="0"/>
        <w:jc w:val="both"/>
        <w:rPr>
          <w:rFonts w:hint="default" w:ascii="Times New Roman" w:hAnsi="Times New Roman" w:eastAsia="Times New Roman" w:cs="Times New Roman"/>
          <w:sz w:val="22"/>
          <w:szCs w:val="22"/>
        </w:rPr>
      </w:pPr>
    </w:p>
    <w:p w14:paraId="000003EF">
      <w:pPr>
        <w:spacing w:before="240" w:after="240"/>
        <w:ind w:left="720" w:firstLine="0"/>
        <w:jc w:val="both"/>
        <w:rPr>
          <w:rFonts w:hint="default" w:ascii="Times New Roman" w:hAnsi="Times New Roman" w:eastAsia="Times New Roman" w:cs="Times New Roman"/>
          <w:sz w:val="22"/>
          <w:szCs w:val="22"/>
        </w:rPr>
      </w:pPr>
    </w:p>
    <w:p w14:paraId="000003F0">
      <w:pPr>
        <w:spacing w:before="240" w:after="240"/>
        <w:ind w:left="720" w:firstLine="0"/>
        <w:jc w:val="both"/>
        <w:rPr>
          <w:rFonts w:hint="default" w:ascii="Times New Roman" w:hAnsi="Times New Roman" w:eastAsia="Times New Roman" w:cs="Times New Roman"/>
          <w:sz w:val="22"/>
          <w:szCs w:val="22"/>
        </w:rPr>
      </w:pPr>
    </w:p>
    <w:p w14:paraId="000003F1">
      <w:pPr>
        <w:spacing w:before="240" w:after="240"/>
        <w:ind w:left="720" w:firstLine="0"/>
        <w:jc w:val="both"/>
        <w:rPr>
          <w:rFonts w:hint="default" w:ascii="Times New Roman" w:hAnsi="Times New Roman" w:eastAsia="Times New Roman" w:cs="Times New Roman"/>
          <w:sz w:val="22"/>
          <w:szCs w:val="22"/>
        </w:rPr>
      </w:pPr>
    </w:p>
    <w:p w14:paraId="000003F2">
      <w:pPr>
        <w:spacing w:before="240" w:after="240"/>
        <w:ind w:left="720" w:firstLine="0"/>
        <w:jc w:val="both"/>
        <w:rPr>
          <w:rFonts w:hint="default" w:ascii="Times New Roman" w:hAnsi="Times New Roman" w:eastAsia="Times New Roman" w:cs="Times New Roman"/>
          <w:sz w:val="22"/>
          <w:szCs w:val="22"/>
        </w:rPr>
      </w:pPr>
    </w:p>
    <w:p w14:paraId="000003F3">
      <w:pPr>
        <w:spacing w:before="240" w:after="240"/>
        <w:ind w:left="720" w:firstLine="0"/>
        <w:jc w:val="both"/>
        <w:rPr>
          <w:rFonts w:hint="default" w:ascii="Times New Roman" w:hAnsi="Times New Roman" w:eastAsia="Times New Roman" w:cs="Times New Roman"/>
          <w:sz w:val="22"/>
          <w:szCs w:val="22"/>
        </w:rPr>
      </w:pPr>
    </w:p>
    <w:p w14:paraId="000003F4">
      <w:pPr>
        <w:spacing w:before="240" w:after="240"/>
        <w:ind w:left="720" w:firstLine="0"/>
        <w:jc w:val="both"/>
        <w:rPr>
          <w:rFonts w:hint="default" w:ascii="Times New Roman" w:hAnsi="Times New Roman" w:eastAsia="Times New Roman" w:cs="Times New Roman"/>
          <w:sz w:val="22"/>
          <w:szCs w:val="22"/>
        </w:rPr>
      </w:pPr>
    </w:p>
    <w:p w14:paraId="000003F5">
      <w:pPr>
        <w:spacing w:before="240" w:after="240"/>
        <w:ind w:left="720" w:firstLine="0"/>
        <w:jc w:val="both"/>
        <w:rPr>
          <w:rFonts w:hint="default" w:ascii="Times New Roman" w:hAnsi="Times New Roman" w:eastAsia="Times New Roman" w:cs="Times New Roman"/>
          <w:sz w:val="22"/>
          <w:szCs w:val="22"/>
        </w:rPr>
      </w:pPr>
    </w:p>
    <w:p w14:paraId="000003F6">
      <w:pPr>
        <w:spacing w:before="240" w:after="240"/>
        <w:ind w:left="720" w:firstLine="0"/>
        <w:jc w:val="both"/>
        <w:rPr>
          <w:rFonts w:hint="default" w:ascii="Times New Roman" w:hAnsi="Times New Roman" w:eastAsia="Times New Roman" w:cs="Times New Roman"/>
          <w:sz w:val="22"/>
          <w:szCs w:val="22"/>
        </w:rPr>
      </w:pPr>
    </w:p>
    <w:p w14:paraId="000003F7">
      <w:pPr>
        <w:spacing w:before="240" w:after="240"/>
        <w:ind w:left="720" w:firstLine="0"/>
        <w:jc w:val="both"/>
        <w:rPr>
          <w:rFonts w:hint="default" w:ascii="Times New Roman" w:hAnsi="Times New Roman" w:eastAsia="Times New Roman" w:cs="Times New Roman"/>
          <w:sz w:val="22"/>
          <w:szCs w:val="22"/>
        </w:rPr>
      </w:pPr>
    </w:p>
    <w:p w14:paraId="000003F8">
      <w:pPr>
        <w:pStyle w:val="4"/>
        <w:keepNext w:val="0"/>
        <w:keepLines w:val="0"/>
        <w:numPr>
          <w:ilvl w:val="1"/>
          <w:numId w:val="4"/>
        </w:numPr>
        <w:spacing w:before="280"/>
        <w:ind w:left="0" w:leftChars="0" w:firstLine="0" w:firstLineChars="0"/>
        <w:jc w:val="both"/>
        <w:outlineLvl w:val="2"/>
        <w:rPr>
          <w:rFonts w:hint="default" w:ascii="Times New Roman" w:hAnsi="Times New Roman" w:eastAsia="Times New Roman" w:cs="Times New Roman"/>
          <w:b/>
          <w:bCs/>
          <w:color w:val="000000"/>
          <w:sz w:val="22"/>
          <w:szCs w:val="22"/>
        </w:rPr>
      </w:pPr>
      <w:bookmarkStart w:id="113" w:name="_943p7e66anu8" w:colFirst="0" w:colLast="0"/>
      <w:bookmarkEnd w:id="113"/>
      <w:bookmarkStart w:id="114" w:name="_Toc31932"/>
      <w:r>
        <w:rPr>
          <w:rFonts w:hint="default" w:ascii="Times New Roman" w:hAnsi="Times New Roman" w:eastAsia="Times New Roman" w:cs="Times New Roman"/>
          <w:b/>
          <w:bCs/>
          <w:color w:val="000000"/>
          <w:sz w:val="22"/>
          <w:szCs w:val="22"/>
          <w:rtl w:val="0"/>
        </w:rPr>
        <w:t>Table</w:t>
      </w:r>
      <w:bookmarkEnd w:id="114"/>
      <w:r>
        <w:rPr>
          <w:rFonts w:hint="default" w:ascii="Times New Roman" w:hAnsi="Times New Roman" w:eastAsia="Times New Roman" w:cs="Times New Roman"/>
          <w:b/>
          <w:bCs/>
          <w:color w:val="000000"/>
          <w:sz w:val="22"/>
          <w:szCs w:val="22"/>
          <w:rtl w:val="0"/>
        </w:rPr>
        <w:t xml:space="preserve"> </w:t>
      </w:r>
    </w:p>
    <w:p w14:paraId="000003F9">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Classic row-by-column spreadsheet like view of a dataset. Use tables to showcase a view into the underlying data or to show aggregated metrics.</w:t>
      </w:r>
    </w:p>
    <w:p w14:paraId="000003FA">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314825" cy="752475"/>
            <wp:effectExtent l="0" t="0" r="0" b="0"/>
            <wp:docPr id="61" name="image66.png"/>
            <wp:cNvGraphicFramePr/>
            <a:graphic xmlns:a="http://schemas.openxmlformats.org/drawingml/2006/main">
              <a:graphicData uri="http://schemas.openxmlformats.org/drawingml/2006/picture">
                <pic:pic xmlns:pic="http://schemas.openxmlformats.org/drawingml/2006/picture">
                  <pic:nvPicPr>
                    <pic:cNvPr id="61" name="image66.png"/>
                    <pic:cNvPicPr preferRelativeResize="0"/>
                  </pic:nvPicPr>
                  <pic:blipFill>
                    <a:blip r:embed="rId96"/>
                    <a:srcRect/>
                    <a:stretch>
                      <a:fillRect/>
                    </a:stretch>
                  </pic:blipFill>
                  <pic:spPr>
                    <a:xfrm>
                      <a:off x="0" y="0"/>
                      <a:ext cx="4314825" cy="752475"/>
                    </a:xfrm>
                    <a:prstGeom prst="rect">
                      <a:avLst/>
                    </a:prstGeom>
                  </pic:spPr>
                </pic:pic>
              </a:graphicData>
            </a:graphic>
          </wp:inline>
        </w:drawing>
      </w:r>
    </w:p>
    <w:p w14:paraId="000003F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Biểu đồ cơ bản nhất, hiển thị trực tiếp các dòng dữ liệu chi tiết.</w:t>
      </w:r>
    </w:p>
    <w:p w14:paraId="000003FC">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914400"/>
            <wp:effectExtent l="0" t="0" r="0" b="0"/>
            <wp:docPr id="33" name="image23.png"/>
            <wp:cNvGraphicFramePr/>
            <a:graphic xmlns:a="http://schemas.openxmlformats.org/drawingml/2006/main">
              <a:graphicData uri="http://schemas.openxmlformats.org/drawingml/2006/picture">
                <pic:pic xmlns:pic="http://schemas.openxmlformats.org/drawingml/2006/picture">
                  <pic:nvPicPr>
                    <pic:cNvPr id="33" name="image23.png"/>
                    <pic:cNvPicPr preferRelativeResize="0"/>
                  </pic:nvPicPr>
                  <pic:blipFill>
                    <a:blip r:embed="rId97"/>
                    <a:srcRect/>
                    <a:stretch>
                      <a:fillRect/>
                    </a:stretch>
                  </pic:blipFill>
                  <pic:spPr>
                    <a:xfrm>
                      <a:off x="0" y="0"/>
                      <a:ext cx="5731200" cy="914400"/>
                    </a:xfrm>
                    <a:prstGeom prst="rect">
                      <a:avLst/>
                    </a:prstGeom>
                  </pic:spPr>
                </pic:pic>
              </a:graphicData>
            </a:graphic>
          </wp:inline>
        </w:drawing>
      </w:r>
    </w:p>
    <w:p w14:paraId="000003F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Danh sách 100 đơn hàng mới nhất, Top 10 khách hàng mua nhiều nhất.</w:t>
      </w:r>
    </w:p>
    <w:p w14:paraId="000003FE">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Loại dữ liệu tốt nhất:</w:t>
      </w:r>
      <w:r>
        <w:rPr>
          <w:rFonts w:hint="default" w:ascii="Times New Roman" w:hAnsi="Times New Roman" w:eastAsia="Times New Roman" w:cs="Times New Roman"/>
          <w:sz w:val="22"/>
          <w:szCs w:val="22"/>
          <w:rtl w:val="0"/>
        </w:rPr>
        <w:t xml:space="preserve"> Tra cứu các con số chính xác tuyệt đối, xem dữ liệu thô (Raw data).</w:t>
      </w:r>
    </w:p>
    <w:p w14:paraId="000003FF">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Tính ứng dụng:</w:t>
      </w:r>
      <w:r>
        <w:rPr>
          <w:rFonts w:hint="default" w:ascii="Times New Roman" w:hAnsi="Times New Roman" w:eastAsia="Times New Roman" w:cs="Times New Roman"/>
          <w:sz w:val="22"/>
          <w:szCs w:val="22"/>
          <w:rtl w:val="0"/>
        </w:rPr>
        <w:t xml:space="preserve"> Nằm ở dưới cùng của Dashboard. Giúp sếp tra cứu nguyên nhân gốc rễ (xem từng giao dịch) sau khi nhìn thấy các biểu đồ tổng quan có bất thường.</w:t>
      </w:r>
    </w:p>
    <w:p w14:paraId="00000400">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Bắt buộc phải Phân trang (Pagination) để web không bị giật lag, Sắp xếp giảm dần theo thời gian/doanh thu, và bật Thanh dữ liệu (Cell Bars) trong ô để dễ so sánh bằng mắt.</w:t>
      </w:r>
    </w:p>
    <w:p w14:paraId="00000401">
      <w:pPr>
        <w:spacing w:before="240" w:after="240"/>
        <w:ind w:left="720" w:firstLine="0"/>
        <w:jc w:val="both"/>
        <w:rPr>
          <w:rFonts w:hint="default" w:ascii="Times New Roman" w:hAnsi="Times New Roman" w:eastAsia="Times New Roman" w:cs="Times New Roman"/>
          <w:sz w:val="22"/>
          <w:szCs w:val="22"/>
        </w:rPr>
      </w:pPr>
    </w:p>
    <w:p w14:paraId="00000402">
      <w:pPr>
        <w:spacing w:before="240" w:after="240"/>
        <w:ind w:left="720" w:firstLine="0"/>
        <w:jc w:val="both"/>
        <w:rPr>
          <w:rFonts w:hint="default" w:ascii="Times New Roman" w:hAnsi="Times New Roman" w:eastAsia="Times New Roman" w:cs="Times New Roman"/>
          <w:sz w:val="22"/>
          <w:szCs w:val="22"/>
        </w:rPr>
      </w:pPr>
    </w:p>
    <w:p w14:paraId="00000403">
      <w:pPr>
        <w:spacing w:before="240" w:after="240"/>
        <w:ind w:left="720" w:firstLine="0"/>
        <w:jc w:val="both"/>
        <w:rPr>
          <w:rFonts w:hint="default" w:ascii="Times New Roman" w:hAnsi="Times New Roman" w:eastAsia="Times New Roman" w:cs="Times New Roman"/>
          <w:sz w:val="22"/>
          <w:szCs w:val="22"/>
        </w:rPr>
      </w:pPr>
    </w:p>
    <w:p w14:paraId="00000404">
      <w:pPr>
        <w:spacing w:before="240" w:after="240"/>
        <w:ind w:left="720" w:firstLine="0"/>
        <w:jc w:val="both"/>
        <w:rPr>
          <w:rFonts w:hint="default" w:ascii="Times New Roman" w:hAnsi="Times New Roman" w:eastAsia="Times New Roman" w:cs="Times New Roman"/>
          <w:sz w:val="22"/>
          <w:szCs w:val="22"/>
        </w:rPr>
      </w:pPr>
    </w:p>
    <w:p w14:paraId="00000405">
      <w:pPr>
        <w:spacing w:before="240" w:after="240"/>
        <w:ind w:left="720" w:firstLine="0"/>
        <w:jc w:val="both"/>
        <w:rPr>
          <w:rFonts w:hint="default" w:ascii="Times New Roman" w:hAnsi="Times New Roman" w:eastAsia="Times New Roman" w:cs="Times New Roman"/>
          <w:sz w:val="22"/>
          <w:szCs w:val="22"/>
        </w:rPr>
      </w:pPr>
    </w:p>
    <w:p w14:paraId="00000406">
      <w:pPr>
        <w:spacing w:before="240" w:after="240"/>
        <w:ind w:left="720" w:firstLine="0"/>
        <w:jc w:val="both"/>
        <w:rPr>
          <w:rFonts w:hint="default" w:ascii="Times New Roman" w:hAnsi="Times New Roman" w:eastAsia="Times New Roman" w:cs="Times New Roman"/>
          <w:sz w:val="22"/>
          <w:szCs w:val="22"/>
        </w:rPr>
      </w:pPr>
    </w:p>
    <w:p w14:paraId="00000407">
      <w:pPr>
        <w:spacing w:before="240" w:after="240"/>
        <w:ind w:left="720" w:firstLine="0"/>
        <w:jc w:val="both"/>
        <w:rPr>
          <w:rFonts w:hint="default" w:ascii="Times New Roman" w:hAnsi="Times New Roman" w:eastAsia="Times New Roman" w:cs="Times New Roman"/>
          <w:sz w:val="22"/>
          <w:szCs w:val="22"/>
        </w:rPr>
      </w:pPr>
    </w:p>
    <w:p w14:paraId="00000408">
      <w:pPr>
        <w:spacing w:before="240" w:after="240"/>
        <w:ind w:left="720" w:firstLine="0"/>
        <w:jc w:val="both"/>
        <w:rPr>
          <w:rFonts w:hint="default" w:ascii="Times New Roman" w:hAnsi="Times New Roman" w:eastAsia="Times New Roman" w:cs="Times New Roman"/>
          <w:sz w:val="22"/>
          <w:szCs w:val="22"/>
        </w:rPr>
      </w:pPr>
    </w:p>
    <w:p w14:paraId="00000409">
      <w:pPr>
        <w:spacing w:before="240" w:after="240"/>
        <w:ind w:left="720" w:firstLine="0"/>
        <w:jc w:val="both"/>
        <w:rPr>
          <w:rFonts w:hint="default" w:ascii="Times New Roman" w:hAnsi="Times New Roman" w:eastAsia="Times New Roman" w:cs="Times New Roman"/>
          <w:sz w:val="22"/>
          <w:szCs w:val="22"/>
        </w:rPr>
      </w:pPr>
    </w:p>
    <w:p w14:paraId="0000040A">
      <w:pPr>
        <w:spacing w:before="240" w:after="240"/>
        <w:ind w:left="720" w:firstLine="0"/>
        <w:jc w:val="both"/>
        <w:rPr>
          <w:rFonts w:hint="default" w:ascii="Times New Roman" w:hAnsi="Times New Roman" w:eastAsia="Times New Roman" w:cs="Times New Roman"/>
          <w:sz w:val="22"/>
          <w:szCs w:val="22"/>
        </w:rPr>
      </w:pPr>
    </w:p>
    <w:p w14:paraId="0000040B">
      <w:pPr>
        <w:spacing w:before="240" w:after="240"/>
        <w:jc w:val="both"/>
        <w:rPr>
          <w:rFonts w:hint="default" w:ascii="Times New Roman" w:hAnsi="Times New Roman" w:eastAsia="Times New Roman" w:cs="Times New Roman"/>
          <w:sz w:val="22"/>
          <w:szCs w:val="22"/>
        </w:rPr>
      </w:pPr>
    </w:p>
    <w:p w14:paraId="2854302E">
      <w:pPr>
        <w:spacing w:before="240" w:after="240"/>
        <w:jc w:val="both"/>
        <w:rPr>
          <w:rFonts w:hint="default" w:ascii="Times New Roman" w:hAnsi="Times New Roman" w:eastAsia="Times New Roman" w:cs="Times New Roman"/>
          <w:sz w:val="22"/>
          <w:szCs w:val="22"/>
        </w:rPr>
      </w:pPr>
    </w:p>
    <w:p w14:paraId="0000040C">
      <w:pPr>
        <w:pStyle w:val="4"/>
        <w:keepNext w:val="0"/>
        <w:keepLines w:val="0"/>
        <w:numPr>
          <w:ilvl w:val="1"/>
          <w:numId w:val="4"/>
        </w:numPr>
        <w:spacing w:before="280"/>
        <w:ind w:left="0" w:leftChars="0" w:firstLine="0" w:firstLineChars="0"/>
        <w:jc w:val="both"/>
        <w:outlineLvl w:val="2"/>
        <w:rPr>
          <w:rFonts w:hint="default" w:ascii="Times New Roman" w:hAnsi="Times New Roman" w:eastAsia="Times New Roman" w:cs="Times New Roman"/>
          <w:b/>
          <w:bCs/>
          <w:color w:val="000000"/>
          <w:sz w:val="22"/>
          <w:szCs w:val="22"/>
        </w:rPr>
      </w:pPr>
      <w:bookmarkStart w:id="115" w:name="_dp7ww6vkt4do" w:colFirst="0" w:colLast="0"/>
      <w:bookmarkEnd w:id="115"/>
      <w:bookmarkStart w:id="116" w:name="_Toc24089"/>
      <w:r>
        <w:rPr>
          <w:rFonts w:hint="default" w:ascii="Times New Roman" w:hAnsi="Times New Roman" w:eastAsia="Times New Roman" w:cs="Times New Roman"/>
          <w:b/>
          <w:bCs/>
          <w:color w:val="000000"/>
          <w:sz w:val="22"/>
          <w:szCs w:val="22"/>
          <w:rtl w:val="0"/>
        </w:rPr>
        <w:t>Time-series Table</w:t>
      </w:r>
      <w:bookmarkEnd w:id="116"/>
      <w:r>
        <w:rPr>
          <w:rFonts w:hint="default" w:ascii="Times New Roman" w:hAnsi="Times New Roman" w:eastAsia="Times New Roman" w:cs="Times New Roman"/>
          <w:b/>
          <w:bCs/>
          <w:color w:val="000000"/>
          <w:sz w:val="22"/>
          <w:szCs w:val="22"/>
          <w:rtl w:val="0"/>
        </w:rPr>
        <w:t xml:space="preserve"> </w:t>
      </w:r>
    </w:p>
    <w:p w14:paraId="0000040D">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Compare multiple time series charts (as sparklines) and related metrics quickly.</w:t>
      </w:r>
    </w:p>
    <w:p w14:paraId="0000040E">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4305300" cy="714375"/>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82" name="image85.png"/>
                    <pic:cNvPicPr preferRelativeResize="0"/>
                  </pic:nvPicPr>
                  <pic:blipFill>
                    <a:blip r:embed="rId98"/>
                    <a:srcRect/>
                    <a:stretch>
                      <a:fillRect/>
                    </a:stretch>
                  </pic:blipFill>
                  <pic:spPr>
                    <a:xfrm>
                      <a:off x="0" y="0"/>
                      <a:ext cx="4305300" cy="714375"/>
                    </a:xfrm>
                    <a:prstGeom prst="rect">
                      <a:avLst/>
                    </a:prstGeom>
                  </pic:spPr>
                </pic:pic>
              </a:graphicData>
            </a:graphic>
          </wp:inline>
        </w:drawing>
      </w:r>
    </w:p>
    <w:p w14:paraId="0000040F">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Bảng nâng cao có nhúng thêm đường xu hướng mini (Sparkline) và % tăng trưởng vào từng dòng dữ liệu.</w:t>
      </w:r>
    </w:p>
    <w:p w14:paraId="00000410">
      <w:pPr>
        <w:spacing w:before="240" w:after="240"/>
        <w:ind w:left="720" w:firstLine="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drawing>
          <wp:inline distT="114300" distB="114300" distL="114300" distR="114300">
            <wp:extent cx="5730875" cy="939800"/>
            <wp:effectExtent l="0" t="0" r="0" b="0"/>
            <wp:docPr id="86" name="image87.png"/>
            <wp:cNvGraphicFramePr/>
            <a:graphic xmlns:a="http://schemas.openxmlformats.org/drawingml/2006/main">
              <a:graphicData uri="http://schemas.openxmlformats.org/drawingml/2006/picture">
                <pic:pic xmlns:pic="http://schemas.openxmlformats.org/drawingml/2006/picture">
                  <pic:nvPicPr>
                    <pic:cNvPr id="86" name="image87.png"/>
                    <pic:cNvPicPr preferRelativeResize="0"/>
                  </pic:nvPicPr>
                  <pic:blipFill>
                    <a:blip r:embed="rId99"/>
                    <a:srcRect/>
                    <a:stretch>
                      <a:fillRect/>
                    </a:stretch>
                  </pic:blipFill>
                  <pic:spPr>
                    <a:xfrm>
                      <a:off x="0" y="0"/>
                      <a:ext cx="5731200" cy="939800"/>
                    </a:xfrm>
                    <a:prstGeom prst="rect">
                      <a:avLst/>
                    </a:prstGeom>
                  </pic:spPr>
                </pic:pic>
              </a:graphicData>
            </a:graphic>
          </wp:inline>
        </w:drawing>
      </w:r>
    </w:p>
    <w:p w14:paraId="00000411">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Bảng theo dõi số lượng lỗi hệ thống của từng Phân hệ biến động ra sao trong 7 ngày qua.</w:t>
      </w:r>
    </w:p>
    <w:p w14:paraId="00000412">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Loại dữ liệu tốt nhất:</w:t>
      </w:r>
      <w:r>
        <w:rPr>
          <w:rFonts w:hint="default" w:ascii="Times New Roman" w:hAnsi="Times New Roman" w:eastAsia="Times New Roman" w:cs="Times New Roman"/>
          <w:sz w:val="22"/>
          <w:szCs w:val="22"/>
          <w:rtl w:val="0"/>
        </w:rPr>
        <w:t xml:space="preserve"> Dữ liệu thời gian liên tục, cần xem xét đà tăng/giảm của nhiều nhóm đối tượng cùng lúc.</w:t>
      </w:r>
    </w:p>
    <w:p w14:paraId="00000413">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 xml:space="preserve">Tính ứng dụng: </w:t>
      </w:r>
      <w:r>
        <w:rPr>
          <w:rFonts w:hint="default" w:ascii="Times New Roman" w:hAnsi="Times New Roman" w:eastAsia="Times New Roman" w:cs="Times New Roman"/>
          <w:sz w:val="22"/>
          <w:szCs w:val="22"/>
          <w:rtl w:val="0"/>
        </w:rPr>
        <w:t>Cực kỳ tiết kiệm diện tích. Thay vì vẽ 10 cái biểu đồ đường rườm rà, kỹ sư dữ liệu gom tất cả vào 1 bảng duy nhất mà vẫn giữ được cái nhìn về xu hướng.</w:t>
      </w:r>
    </w:p>
    <w:p w14:paraId="00000414">
      <w:pPr>
        <w:spacing w:before="240" w:after="240"/>
        <w:jc w:val="both"/>
        <w:outlineLvl w:val="9"/>
        <w:rPr>
          <w:rFonts w:hint="default" w:ascii="Times New Roman" w:hAnsi="Times New Roman" w:eastAsia="Times New Roman" w:cs="Times New Roman"/>
          <w:sz w:val="22"/>
          <w:szCs w:val="22"/>
        </w:rPr>
        <w:sectPr>
          <w:pgSz w:w="11909" w:h="16834"/>
          <w:pgMar w:top="1440" w:right="1440" w:bottom="1440" w:left="1440" w:header="720" w:footer="720" w:gutter="0"/>
          <w:pgNumType w:fmt="decimal"/>
          <w:cols w:space="720" w:num="1"/>
        </w:sectPr>
      </w:pPr>
      <w:r>
        <w:rPr>
          <w:rFonts w:hint="default" w:ascii="Times New Roman" w:hAnsi="Times New Roman" w:eastAsia="Times New Roman" w:cs="Times New Roman"/>
          <w:b/>
          <w:bCs/>
          <w:sz w:val="22"/>
          <w:szCs w:val="22"/>
          <w:rtl w:val="0"/>
        </w:rPr>
        <w:t>Cấu hình quan trọng:</w:t>
      </w:r>
      <w:r>
        <w:rPr>
          <w:rFonts w:hint="default" w:ascii="Times New Roman" w:hAnsi="Times New Roman" w:eastAsia="Times New Roman" w:cs="Times New Roman"/>
          <w:sz w:val="22"/>
          <w:szCs w:val="22"/>
          <w:rtl w:val="0"/>
        </w:rPr>
        <w:t xml:space="preserve"> Bắt buộc bật Show Sparkline, cài đặt So sánh thời gian (Time Comparison) để tính % tăng trưởng, và Tô màu (Xanh/Đỏ) cho các chỉ số này.</w:t>
      </w:r>
    </w:p>
    <w:p w14:paraId="00000416">
      <w:pPr>
        <w:numPr>
          <w:ilvl w:val="0"/>
          <w:numId w:val="4"/>
        </w:numPr>
        <w:ind w:left="0" w:leftChars="0" w:firstLine="0" w:firstLineChars="0"/>
        <w:jc w:val="both"/>
        <w:outlineLvl w:val="1"/>
        <w:rPr>
          <w:rFonts w:hint="default" w:ascii="Times New Roman" w:hAnsi="Times New Roman" w:eastAsia="Times New Roman" w:cs="Times New Roman"/>
          <w:b/>
          <w:bCs/>
          <w:sz w:val="22"/>
          <w:szCs w:val="22"/>
        </w:rPr>
      </w:pPr>
      <w:bookmarkStart w:id="117" w:name="_msfid9ly2qvl" w:colFirst="0" w:colLast="0"/>
      <w:bookmarkEnd w:id="117"/>
      <w:bookmarkStart w:id="118" w:name="_Toc30933"/>
      <w:r>
        <w:rPr>
          <w:rFonts w:hint="default" w:ascii="Times New Roman" w:hAnsi="Times New Roman" w:eastAsia="Times New Roman" w:cs="Times New Roman"/>
          <w:b/>
          <w:bCs/>
          <w:sz w:val="22"/>
          <w:szCs w:val="22"/>
          <w:rtl w:val="0"/>
        </w:rPr>
        <w:t>Category: Other</w:t>
      </w:r>
      <w:bookmarkEnd w:id="118"/>
    </w:p>
    <w:p w14:paraId="00000417">
      <w:pPr>
        <w:pStyle w:val="4"/>
        <w:keepNext w:val="0"/>
        <w:keepLines w:val="0"/>
        <w:numPr>
          <w:ilvl w:val="1"/>
          <w:numId w:val="4"/>
        </w:numPr>
        <w:spacing w:before="240" w:after="40"/>
        <w:ind w:left="0" w:leftChars="0" w:firstLine="0" w:firstLineChars="0"/>
        <w:jc w:val="both"/>
        <w:outlineLvl w:val="2"/>
        <w:rPr>
          <w:rFonts w:hint="default" w:ascii="Times New Roman" w:hAnsi="Times New Roman" w:eastAsia="Times New Roman" w:cs="Times New Roman"/>
          <w:b/>
          <w:bCs/>
          <w:color w:val="000000"/>
          <w:sz w:val="22"/>
          <w:szCs w:val="22"/>
        </w:rPr>
      </w:pPr>
      <w:bookmarkStart w:id="119" w:name="_4lthbe4xal4z" w:colFirst="0" w:colLast="0"/>
      <w:bookmarkEnd w:id="119"/>
      <w:bookmarkStart w:id="120" w:name="_Toc4693"/>
      <w:r>
        <w:rPr>
          <w:rFonts w:hint="default" w:ascii="Times New Roman" w:hAnsi="Times New Roman" w:eastAsia="Times New Roman" w:cs="Times New Roman"/>
          <w:b/>
          <w:bCs/>
          <w:color w:val="000000"/>
          <w:sz w:val="22"/>
          <w:szCs w:val="22"/>
          <w:rtl w:val="0"/>
        </w:rPr>
        <w:t xml:space="preserve">Gantt Chart </w:t>
      </w:r>
      <w:r>
        <w:rPr>
          <w:rFonts w:hint="default" w:ascii="Times New Roman" w:hAnsi="Times New Roman" w:eastAsia="Times New Roman" w:cs="Times New Roman"/>
          <w:b/>
          <w:bCs/>
          <w:color w:val="000000"/>
          <w:sz w:val="22"/>
          <w:szCs w:val="22"/>
          <w:rtl w:val="0"/>
          <w:lang w:val="vi-VN"/>
        </w:rPr>
        <w:t>(</w:t>
      </w:r>
      <w:r>
        <w:rPr>
          <w:rFonts w:hint="default" w:ascii="Times New Roman" w:hAnsi="Times New Roman" w:eastAsia="Times New Roman" w:cs="Times New Roman"/>
          <w:b/>
          <w:bCs/>
          <w:color w:val="000000"/>
          <w:sz w:val="22"/>
          <w:szCs w:val="22"/>
          <w:rtl w:val="0"/>
        </w:rPr>
        <w:t>ĐÂY LÀ BIỂU ĐỒ CÓ GIÁ TRỊ CAO</w:t>
      </w:r>
      <w:r>
        <w:rPr>
          <w:rFonts w:hint="default" w:ascii="Times New Roman" w:hAnsi="Times New Roman" w:cs="Times New Roman"/>
          <w:sz w:val="22"/>
          <w:szCs w:val="22"/>
        </w:rPr>
        <w:drawing>
          <wp:anchor distT="114300" distB="114300" distL="114300" distR="114300" simplePos="0" relativeHeight="251660288" behindDoc="0" locked="0" layoutInCell="1" allowOverlap="1">
            <wp:simplePos x="0" y="0"/>
            <wp:positionH relativeFrom="column">
              <wp:posOffset>3171825</wp:posOffset>
            </wp:positionH>
            <wp:positionV relativeFrom="paragraph">
              <wp:posOffset>171450</wp:posOffset>
            </wp:positionV>
            <wp:extent cx="2809875" cy="1700530"/>
            <wp:effectExtent l="0" t="0" r="0" b="0"/>
            <wp:wrapSquare wrapText="bothSides"/>
            <wp:docPr id="75" name="image60.png"/>
            <wp:cNvGraphicFramePr/>
            <a:graphic xmlns:a="http://schemas.openxmlformats.org/drawingml/2006/main">
              <a:graphicData uri="http://schemas.openxmlformats.org/drawingml/2006/picture">
                <pic:pic xmlns:pic="http://schemas.openxmlformats.org/drawingml/2006/picture">
                  <pic:nvPicPr>
                    <pic:cNvPr id="75" name="image60.png"/>
                    <pic:cNvPicPr preferRelativeResize="0"/>
                  </pic:nvPicPr>
                  <pic:blipFill>
                    <a:blip r:embed="rId100"/>
                    <a:srcRect/>
                    <a:stretch>
                      <a:fillRect/>
                    </a:stretch>
                  </pic:blipFill>
                  <pic:spPr>
                    <a:xfrm>
                      <a:off x="0" y="0"/>
                      <a:ext cx="2809875" cy="1700213"/>
                    </a:xfrm>
                    <a:prstGeom prst="rect">
                      <a:avLst/>
                    </a:prstGeom>
                  </pic:spPr>
                </pic:pic>
              </a:graphicData>
            </a:graphic>
          </wp:anchor>
        </w:drawing>
      </w:r>
      <w:bookmarkEnd w:id="120"/>
      <w:r>
        <w:rPr>
          <w:rFonts w:hint="default" w:ascii="Times New Roman" w:hAnsi="Times New Roman" w:eastAsia="Times New Roman" w:cs="Times New Roman"/>
          <w:b/>
          <w:bCs/>
          <w:color w:val="000000"/>
          <w:sz w:val="22"/>
          <w:szCs w:val="22"/>
          <w:rtl w:val="0"/>
          <w:lang w:val="vi-VN"/>
        </w:rPr>
        <w:t>)</w:t>
      </w:r>
    </w:p>
    <w:p w14:paraId="00000418">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b/>
          <w:bCs/>
          <w:sz w:val="22"/>
          <w:szCs w:val="22"/>
          <w:rtl w:val="0"/>
        </w:rPr>
        <w:t>Mô tả:</w:t>
      </w:r>
      <w:r>
        <w:rPr>
          <w:rFonts w:hint="default" w:ascii="Times New Roman" w:hAnsi="Times New Roman" w:eastAsia="Times New Roman" w:cs="Times New Roman"/>
          <w:sz w:val="22"/>
          <w:szCs w:val="22"/>
          <w:rtl w:val="0"/>
        </w:rPr>
        <w:t xml:space="preserve"> </w:t>
      </w:r>
      <w:r>
        <w:rPr>
          <w:rFonts w:hint="default" w:ascii="Times New Roman" w:hAnsi="Times New Roman" w:eastAsia="Times New Roman" w:cs="Times New Roman"/>
          <w:sz w:val="22"/>
          <w:szCs w:val="22"/>
          <w:highlight w:val="white"/>
          <w:rtl w:val="0"/>
        </w:rPr>
        <w:t>Gantt chart visualizes important events over a time span. Every data point displayed as a separate event along a horizontal line.</w:t>
      </w:r>
    </w:p>
    <w:p w14:paraId="00000419">
      <w:pPr>
        <w:jc w:val="both"/>
        <w:outlineLvl w:val="9"/>
        <w:rPr>
          <w:rFonts w:hint="default" w:ascii="Times New Roman" w:hAnsi="Times New Roman" w:eastAsia="Times New Roman" w:cs="Times New Roman"/>
          <w:sz w:val="22"/>
          <w:szCs w:val="22"/>
          <w:highlight w:val="white"/>
        </w:rPr>
      </w:pPr>
      <w:r>
        <w:rPr>
          <w:rFonts w:hint="default" w:ascii="Times New Roman" w:hAnsi="Times New Roman" w:eastAsia="Times New Roman" w:cs="Times New Roman"/>
          <w:sz w:val="22"/>
          <w:szCs w:val="22"/>
          <w:highlight w:val="white"/>
        </w:rPr>
        <w:drawing>
          <wp:inline distT="114300" distB="114300" distL="114300" distR="114300">
            <wp:extent cx="2929890" cy="791210"/>
            <wp:effectExtent l="0" t="0" r="0" b="0"/>
            <wp:docPr id="78" name="image67.png"/>
            <wp:cNvGraphicFramePr/>
            <a:graphic xmlns:a="http://schemas.openxmlformats.org/drawingml/2006/main">
              <a:graphicData uri="http://schemas.openxmlformats.org/drawingml/2006/picture">
                <pic:pic xmlns:pic="http://schemas.openxmlformats.org/drawingml/2006/picture">
                  <pic:nvPicPr>
                    <pic:cNvPr id="78" name="image67.png"/>
                    <pic:cNvPicPr preferRelativeResize="0"/>
                  </pic:nvPicPr>
                  <pic:blipFill>
                    <a:blip r:embed="rId101"/>
                    <a:srcRect/>
                    <a:stretch>
                      <a:fillRect/>
                    </a:stretch>
                  </pic:blipFill>
                  <pic:spPr>
                    <a:xfrm>
                      <a:off x="0" y="0"/>
                      <a:ext cx="2930511" cy="791575"/>
                    </a:xfrm>
                    <a:prstGeom prst="rect">
                      <a:avLst/>
                    </a:prstGeom>
                  </pic:spPr>
                </pic:pic>
              </a:graphicData>
            </a:graphic>
          </wp:inline>
        </w:drawing>
      </w:r>
    </w:p>
    <w:p w14:paraId="0000041A">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Khái niệm:</w:t>
      </w:r>
      <w:r>
        <w:rPr>
          <w:rFonts w:hint="default" w:ascii="Times New Roman" w:hAnsi="Times New Roman" w:eastAsia="Times New Roman" w:cs="Times New Roman"/>
          <w:sz w:val="22"/>
          <w:szCs w:val="22"/>
          <w:rtl w:val="0"/>
        </w:rPr>
        <w:t xml:space="preserve"> Một biểu đồ chuyên dụng để trực quan hóa lịch trình và tiến độ của các công việc/sự kiện dọc theo một trục thời gian nằm ngang. Mỗi công việc được hiển thị dưới dạng một thanh chữ nhật nằm ngang; vị trí của thanh cho biết thời điểm bắt đầu/kết thúc, còn độ dài của thanh thể hiện tổng thời gian hoàn thành công việc đó.</w:t>
      </w:r>
    </w:p>
    <w:p w14:paraId="0000041B">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Ví dụ:</w:t>
      </w:r>
      <w:r>
        <w:rPr>
          <w:rFonts w:hint="default" w:ascii="Times New Roman" w:hAnsi="Times New Roman" w:eastAsia="Times New Roman" w:cs="Times New Roman"/>
          <w:sz w:val="22"/>
          <w:szCs w:val="22"/>
          <w:rtl w:val="0"/>
        </w:rPr>
        <w:t xml:space="preserve"> Theo dõi tiến độ của một dự án phát triển phần mềm. Nhìn vào hình minh họa của bạn, sếp sẽ thấy được toàn bộ bức tranh phối hợp: Team BA gom "yêu cầu" xong thì Team Architect mới bắt đầu lên "kiến trúc", sau đó Team Backend viết API, còn Team Devops thì chốt sổ ở khâu "Deploy" cuối cùng. Các khối màu nằm so le và gối đầu lên nhau cho thấy trình tự công việc cực kỳ logic.</w:t>
      </w:r>
    </w:p>
    <w:p w14:paraId="0000041C">
      <w:pPr>
        <w:spacing w:before="240" w:after="24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Tốt nhất cho loại dữ liệu nào:</w:t>
      </w:r>
      <w:r>
        <w:rPr>
          <w:rFonts w:hint="default" w:ascii="Times New Roman" w:hAnsi="Times New Roman" w:eastAsia="Times New Roman" w:cs="Times New Roman"/>
          <w:sz w:val="22"/>
          <w:szCs w:val="22"/>
          <w:rtl w:val="0"/>
        </w:rPr>
        <w:t xml:space="preserve"> Dữ liệu sự kiện có tính chất khoảng thời gian (Time-span / Duration) hoặc lịch trình.</w:t>
      </w:r>
    </w:p>
    <w:p w14:paraId="0000041D">
      <w:pPr>
        <w:numPr>
          <w:ilvl w:val="0"/>
          <w:numId w:val="83"/>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2 cột Thời gian:</w:t>
      </w:r>
      <w:r>
        <w:rPr>
          <w:rFonts w:hint="default" w:ascii="Times New Roman" w:hAnsi="Times New Roman" w:eastAsia="Times New Roman" w:cs="Times New Roman"/>
          <w:sz w:val="22"/>
          <w:szCs w:val="22"/>
          <w:rtl w:val="0"/>
        </w:rPr>
        <w:t xml:space="preserve"> Cột Ngày/Giờ bắt đầu (Start Time) và Cột Ngày/Giờ kết thúc (End Time).</w:t>
      </w:r>
    </w:p>
    <w:p w14:paraId="0000041E">
      <w:pPr>
        <w:numPr>
          <w:ilvl w:val="0"/>
          <w:numId w:val="83"/>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Bắt buộc có 1 cột Dimension:</w:t>
      </w:r>
      <w:r>
        <w:rPr>
          <w:rFonts w:hint="default" w:ascii="Times New Roman" w:hAnsi="Times New Roman" w:eastAsia="Times New Roman" w:cs="Times New Roman"/>
          <w:sz w:val="22"/>
          <w:szCs w:val="22"/>
          <w:rtl w:val="0"/>
        </w:rPr>
        <w:t xml:space="preserve"> Đại diện cho Tên công việc hoặc Sự kiện (hiển thị trên Trục Y).</w:t>
      </w:r>
    </w:p>
    <w:p w14:paraId="0000041F">
      <w:pPr>
        <w:numPr>
          <w:ilvl w:val="0"/>
          <w:numId w:val="83"/>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Gồm 1 cột Dimension phụ (Tùy chọn):</w:t>
      </w:r>
      <w:r>
        <w:rPr>
          <w:rFonts w:hint="default" w:ascii="Times New Roman" w:hAnsi="Times New Roman" w:eastAsia="Times New Roman" w:cs="Times New Roman"/>
          <w:sz w:val="22"/>
          <w:szCs w:val="22"/>
          <w:rtl w:val="0"/>
        </w:rPr>
        <w:t xml:space="preserve"> Dùng để phân loại nhóm và đổ màu cho các thanh chữ nhật (như trong hình là phân loại theo Team phụ trách).</w:t>
      </w:r>
    </w:p>
    <w:p w14:paraId="00000420">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Tính ứng dụng &amp; Tối ưu:</w:t>
      </w:r>
    </w:p>
    <w:p w14:paraId="00000421">
      <w:pPr>
        <w:numPr>
          <w:ilvl w:val="0"/>
          <w:numId w:val="84"/>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Ứng dụng:</w:t>
      </w:r>
      <w:r>
        <w:rPr>
          <w:rFonts w:hint="default" w:ascii="Times New Roman" w:hAnsi="Times New Roman" w:eastAsia="Times New Roman" w:cs="Times New Roman"/>
          <w:sz w:val="22"/>
          <w:szCs w:val="22"/>
          <w:rtl w:val="0"/>
        </w:rPr>
        <w:t xml:space="preserve"> Trợ thủ đắc lực không thể thiếu trong Quản lý dự án (Project Management), Quản lý sản xuất, hoặc Lên lịch trình sự kiện. Nó giúp trả lời ngay tắp lự các câu hỏi: </w:t>
      </w:r>
      <w:r>
        <w:rPr>
          <w:rFonts w:hint="default" w:ascii="Times New Roman" w:hAnsi="Times New Roman" w:eastAsia="Times New Roman" w:cs="Times New Roman"/>
          <w:i/>
          <w:iCs/>
          <w:sz w:val="22"/>
          <w:szCs w:val="22"/>
          <w:rtl w:val="0"/>
        </w:rPr>
        <w:t>Việc gì đang làm? Đã làm đến đâu rồi? Việc nào bị trễ hạn (delay) sẽ kéo theo việc nào bị ảnh hưởng?</w:t>
      </w:r>
    </w:p>
    <w:p w14:paraId="00000422">
      <w:pPr>
        <w:numPr>
          <w:ilvl w:val="0"/>
          <w:numId w:val="84"/>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Tối ưu:</w:t>
      </w:r>
      <w:r>
        <w:rPr>
          <w:rFonts w:hint="default" w:ascii="Times New Roman" w:hAnsi="Times New Roman" w:eastAsia="Times New Roman" w:cs="Times New Roman"/>
          <w:sz w:val="22"/>
          <w:szCs w:val="22"/>
          <w:rtl w:val="0"/>
        </w:rPr>
        <w:t xml:space="preserve"> Một sai lầm phổ biến là nhồi nhét hàng trăm đầu việc vụn vặt (như "tạo file", "gửi email") vào cùng một biểu đồ Gantt, khiến màn hình bị kéo dài vô tận và rối mắt. Tối ưu nhất là chỉ đưa các "Cột mốc" (Milestone) lớn hoặc các hạng mục chính lên Dashboard báo cáo cấp quản lý.</w:t>
      </w:r>
    </w:p>
    <w:p w14:paraId="00000423">
      <w:pPr>
        <w:spacing w:before="240" w:after="240"/>
        <w:jc w:val="both"/>
        <w:outlineLvl w:val="9"/>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tl w:val="0"/>
        </w:rPr>
        <w:t>Cấu hình quan trọng:</w:t>
      </w:r>
    </w:p>
    <w:p w14:paraId="00000424">
      <w:pPr>
        <w:numPr>
          <w:ilvl w:val="0"/>
          <w:numId w:val="85"/>
        </w:numPr>
        <w:spacing w:before="24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Start Time &amp; End Time:</w:t>
      </w:r>
      <w:r>
        <w:rPr>
          <w:rFonts w:hint="default" w:ascii="Times New Roman" w:hAnsi="Times New Roman" w:eastAsia="Times New Roman" w:cs="Times New Roman"/>
          <w:sz w:val="22"/>
          <w:szCs w:val="22"/>
          <w:rtl w:val="0"/>
        </w:rPr>
        <w:t xml:space="preserve"> Đây là trái tim của biểu đồ. Bắt buộc phải thả đúng cột ngay_bat_dau và ngay_ket_thuc vào đây để hệ thống đo đạc chiều dài thanh công việc.</w:t>
      </w:r>
    </w:p>
    <w:p w14:paraId="00000425">
      <w:pPr>
        <w:numPr>
          <w:ilvl w:val="0"/>
          <w:numId w:val="85"/>
        </w:numPr>
        <w:spacing w:before="0" w:beforeAutospacing="0" w:after="0" w:afterAutospacing="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Y-axis (Trục Y):</w:t>
      </w:r>
      <w:r>
        <w:rPr>
          <w:rFonts w:hint="default" w:ascii="Times New Roman" w:hAnsi="Times New Roman" w:eastAsia="Times New Roman" w:cs="Times New Roman"/>
          <w:sz w:val="22"/>
          <w:szCs w:val="22"/>
          <w:rtl w:val="0"/>
        </w:rPr>
        <w:t xml:space="preserve"> Kéo cột Dimension chứa tên công việc vào đây (Ví dụ: Kiến trúc, Giao diện, Database...). Các công việc sẽ được xếp dọc theo lề trái.</w:t>
      </w:r>
    </w:p>
    <w:p w14:paraId="00000426">
      <w:pPr>
        <w:numPr>
          <w:ilvl w:val="0"/>
          <w:numId w:val="85"/>
        </w:numPr>
        <w:spacing w:before="0" w:beforeAutospacing="0" w:after="240"/>
        <w:ind w:left="720" w:hanging="360"/>
        <w:jc w:val="both"/>
        <w:outlineLvl w:val="9"/>
        <w:rPr>
          <w:rFonts w:hint="default" w:ascii="Times New Roman" w:hAnsi="Times New Roman" w:eastAsia="Times New Roman" w:cs="Times New Roman"/>
          <w:sz w:val="22"/>
          <w:szCs w:val="22"/>
        </w:rPr>
      </w:pPr>
      <w:r>
        <w:rPr>
          <w:rFonts w:hint="default" w:ascii="Times New Roman" w:hAnsi="Times New Roman" w:eastAsia="Times New Roman" w:cs="Times New Roman"/>
          <w:b/>
          <w:bCs/>
          <w:sz w:val="22"/>
          <w:szCs w:val="22"/>
          <w:rtl w:val="0"/>
        </w:rPr>
        <w:t>Color / Series:</w:t>
      </w:r>
      <w:r>
        <w:rPr>
          <w:rFonts w:hint="default" w:ascii="Times New Roman" w:hAnsi="Times New Roman" w:eastAsia="Times New Roman" w:cs="Times New Roman"/>
          <w:sz w:val="22"/>
          <w:szCs w:val="22"/>
          <w:rtl w:val="0"/>
        </w:rPr>
        <w:t xml:space="preserve"> Kéo cột Dimension để phân màu. Trong cấu hình của bạn, việc thả cột "Team phụ trách" vào đây là một nước đi rất thông minh, giúp người xem nhìn màu sắc là biết ngay khối công việc đó thuộc trách nhiệm của phòng ban nào.</w:t>
      </w:r>
    </w:p>
    <w:p w14:paraId="588F268B">
      <w:pPr>
        <w:pStyle w:val="2"/>
        <w:keepNext w:val="0"/>
        <w:keepLines w:val="0"/>
        <w:widowControl/>
        <w:numPr>
          <w:ilvl w:val="0"/>
          <w:numId w:val="1"/>
        </w:numPr>
        <w:suppressLineNumbers w:val="0"/>
        <w:spacing w:line="240" w:lineRule="auto"/>
        <w:ind w:left="0" w:leftChars="0" w:firstLine="0" w:firstLineChars="0"/>
        <w:outlineLvl w:val="0"/>
        <w:rPr>
          <w:rFonts w:hint="default" w:ascii="Times New Roman" w:hAnsi="Times New Roman" w:cs="Times New Roman"/>
          <w:b/>
          <w:bCs/>
          <w:sz w:val="24"/>
          <w:szCs w:val="24"/>
        </w:rPr>
      </w:pPr>
      <w:bookmarkStart w:id="121" w:name="_Toc22056"/>
      <w:r>
        <w:rPr>
          <w:rFonts w:hint="default" w:ascii="Times New Roman" w:hAnsi="Times New Roman" w:eastAsia="SimSun" w:cs="Times New Roman"/>
          <w:b/>
          <w:bCs/>
          <w:sz w:val="24"/>
          <w:szCs w:val="24"/>
        </w:rPr>
        <w:t>HANDLEBARS VÀ KHẢ NĂNG MỞ RỘNG GIAO DIỆN TÙY CHỈNH</w:t>
      </w:r>
      <w:bookmarkEnd w:id="121"/>
    </w:p>
    <w:p w14:paraId="181530AE">
      <w:pPr>
        <w:outlineLvl w:val="1"/>
        <w:rPr>
          <w:rFonts w:hint="default" w:ascii="Times New Roman" w:hAnsi="Times New Roman" w:cs="Times New Roman"/>
          <w:b/>
          <w:bCs/>
          <w:sz w:val="22"/>
          <w:szCs w:val="22"/>
          <w:lang w:val="vi-VN"/>
        </w:rPr>
      </w:pPr>
      <w:bookmarkStart w:id="122" w:name="_Toc12649"/>
      <w:r>
        <w:rPr>
          <w:rFonts w:hint="default" w:ascii="Times New Roman" w:hAnsi="Times New Roman" w:cs="Times New Roman"/>
          <w:b/>
          <w:bCs/>
          <w:sz w:val="22"/>
          <w:szCs w:val="22"/>
          <w:lang w:val="vi-VN"/>
        </w:rPr>
        <w:t xml:space="preserve">1. </w:t>
      </w:r>
      <w:r>
        <w:rPr>
          <w:rFonts w:hint="default" w:ascii="Times New Roman" w:hAnsi="Times New Roman" w:eastAsia="SimSun" w:cs="Times New Roman"/>
          <w:b/>
          <w:bCs/>
          <w:sz w:val="22"/>
          <w:szCs w:val="22"/>
        </w:rPr>
        <w:t>Handlebars Chart: Phá vỡ giới hạn trực quan hóa mặc định</w:t>
      </w:r>
      <w:bookmarkEnd w:id="122"/>
    </w:p>
    <w:p w14:paraId="72C0F849">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Trong các hệ thống Business Intelligence (BI) truyền thống, người dùng thường bị giới hạn bởi thư viện biểu đồ tĩnh do nhà cung cấp định nghĩa sẵn. Để giải quyết bài toán cá nhân hóa giao diện (Custom UI), Apache Superset tích hợp </w:t>
      </w:r>
      <w:r>
        <w:rPr>
          <w:rFonts w:hint="default" w:ascii="Times New Roman" w:hAnsi="Times New Roman" w:cs="Times New Roman"/>
          <w:b/>
          <w:bCs/>
          <w:sz w:val="22"/>
          <w:szCs w:val="22"/>
        </w:rPr>
        <w:t>Handlebars</w:t>
      </w:r>
      <w:r>
        <w:rPr>
          <w:rFonts w:hint="default" w:ascii="Times New Roman" w:hAnsi="Times New Roman" w:cs="Times New Roman"/>
          <w:sz w:val="22"/>
          <w:szCs w:val="22"/>
        </w:rPr>
        <w:t xml:space="preserve"> – một Semantic Template Engine (Động cơ mẫu ngữ nghĩa) phổ biến hàng đầu trong phát triển Web.</w:t>
      </w:r>
    </w:p>
    <w:p w14:paraId="59B81A4F">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Handlebars Chart cho phép Kỹ sư dữ liệu (Data Engineer) kết hợp trực tiếp dữ liệu thô từ truy vấn SQL (được trả về dưới dạng mảng đối tượng JSON) với mã HTML và CSS tùy chỉnh. Thông qua cú pháp nội suy </w:t>
      </w:r>
      <w:r>
        <w:rPr>
          <w:rStyle w:val="12"/>
          <w:rFonts w:hint="default" w:ascii="Times New Roman" w:hAnsi="Times New Roman" w:cs="Times New Roman"/>
          <w:sz w:val="22"/>
          <w:szCs w:val="22"/>
        </w:rPr>
        <w:t>{{tên_biến}}</w:t>
      </w:r>
      <w:r>
        <w:rPr>
          <w:rFonts w:hint="default" w:ascii="Times New Roman" w:hAnsi="Times New Roman" w:cs="Times New Roman"/>
          <w:sz w:val="22"/>
          <w:szCs w:val="22"/>
        </w:rPr>
        <w:t xml:space="preserve">, hệ thống tự động ánh xạ (map) dữ liệu vào các thẻ HTML, tạo ra các thành phần đồ họa phi truyền thống mà biểu đồ tiêu chuẩn không </w:t>
      </w:r>
      <w:r>
        <w:rPr>
          <w:rFonts w:hint="default" w:ascii="Times New Roman" w:hAnsi="Times New Roman" w:cs="Times New Roman"/>
          <w:sz w:val="22"/>
          <w:szCs w:val="22"/>
          <w:lang w:val="vi-VN"/>
        </w:rPr>
        <w:t>t</w:t>
      </w:r>
      <w:r>
        <w:rPr>
          <w:rFonts w:hint="default" w:ascii="Times New Roman" w:hAnsi="Times New Roman" w:cs="Times New Roman"/>
          <w:sz w:val="22"/>
          <w:szCs w:val="22"/>
        </w:rPr>
        <w:t>hể đáp ứng, ví dụ như:</w:t>
      </w:r>
    </w:p>
    <w:p w14:paraId="3410A27D">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Thẻ thông tin nhân sự (Profile Cards):</w:t>
      </w:r>
      <w:r>
        <w:rPr>
          <w:rFonts w:hint="default" w:ascii="Times New Roman" w:hAnsi="Times New Roman" w:eastAsia="Times New Roman" w:cs="Times New Roman"/>
          <w:b w:val="0"/>
          <w:bCs w:val="0"/>
          <w:sz w:val="22"/>
          <w:szCs w:val="22"/>
          <w:rtl w:val="0"/>
        </w:rPr>
        <w:t xml:space="preserve"> Hiển thị Avatar (đường dẫn hình ảnh), tên, chức vụ và tiến độ KPI.</w:t>
      </w:r>
    </w:p>
    <w:p w14:paraId="5777C3FF">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 xml:space="preserve">Cảnh báo động (Dynamic Alert Banners): </w:t>
      </w:r>
      <w:r>
        <w:rPr>
          <w:rFonts w:hint="default" w:ascii="Times New Roman" w:hAnsi="Times New Roman" w:eastAsia="Times New Roman" w:cs="Times New Roman"/>
          <w:b w:val="0"/>
          <w:bCs w:val="0"/>
          <w:sz w:val="22"/>
          <w:szCs w:val="22"/>
          <w:rtl w:val="0"/>
        </w:rPr>
        <w:t>Các dải màu thay đổi trạng thái (Xanh/Đỏ) dựa trên ngưỡng dữ liệu thời gian thực.</w:t>
      </w:r>
    </w:p>
    <w:p w14:paraId="508AD25D">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Danh sách sản phẩm (Product Catalog):</w:t>
      </w:r>
      <w:r>
        <w:rPr>
          <w:rFonts w:hint="default" w:ascii="Times New Roman" w:hAnsi="Times New Roman" w:eastAsia="Times New Roman" w:cs="Times New Roman"/>
          <w:b w:val="0"/>
          <w:bCs w:val="0"/>
          <w:sz w:val="22"/>
          <w:szCs w:val="22"/>
          <w:rtl w:val="0"/>
        </w:rPr>
        <w:t xml:space="preserve"> Trực quan hóa hình ảnh sản phẩm kèm giá bán và lượng tồn kho ngay trên Dashboard.</w:t>
      </w:r>
    </w:p>
    <w:p w14:paraId="218D6A00">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Việc ứng dụng Handlebars giúp Dashboard không chỉ dừng lại ở mức "Báo cáo số liệu" (Data Reporting), mà tiến lên mức độ "Ứng dụng Dữ liệu" (Data Application), mang đậm bộ nhận diện thương hiệu (Brand Identity) của doanh nghiệp.</w:t>
      </w:r>
    </w:p>
    <w:p w14:paraId="074AF61D">
      <w:pPr>
        <w:pStyle w:val="3"/>
        <w:keepNext w:val="0"/>
        <w:keepLines w:val="0"/>
        <w:widowControl/>
        <w:suppressLineNumbers w:val="0"/>
        <w:jc w:val="left"/>
        <w:outlineLvl w:val="1"/>
        <w:rPr>
          <w:rFonts w:hint="default" w:ascii="Times New Roman" w:hAnsi="Times New Roman" w:eastAsia="SimSun" w:cs="Times New Roman"/>
          <w:b/>
          <w:bCs/>
          <w:sz w:val="22"/>
          <w:szCs w:val="22"/>
        </w:rPr>
      </w:pPr>
      <w:bookmarkStart w:id="123" w:name="_Toc25707"/>
      <w:r>
        <w:rPr>
          <w:rFonts w:hint="default" w:ascii="Times New Roman" w:hAnsi="Times New Roman" w:eastAsia="SimSun" w:cs="Times New Roman"/>
          <w:b/>
          <w:bCs/>
          <w:sz w:val="22"/>
          <w:szCs w:val="22"/>
        </w:rPr>
        <w:t>2. Khả năng mở rộng: Tích hợp Drill-through (Khoan sâu dữ liệu)</w:t>
      </w:r>
      <w:bookmarkEnd w:id="123"/>
    </w:p>
    <w:p w14:paraId="14E482AA">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Một trong những nguyên tắc cốt lõi của thiết kế UI/UX trên Dashboard là khả năng phân tích từ Tổng quan đến Chi tiết (Top-down Analysis). Thông qua tính năng Extensibility của Handlebars, hệ thống cho phép nhúng các thẻ điều hướng siêu liên kết (Anchor tags - </w:t>
      </w:r>
      <w:r>
        <w:rPr>
          <w:rStyle w:val="12"/>
          <w:rFonts w:hint="default" w:ascii="Times New Roman" w:hAnsi="Times New Roman" w:cs="Times New Roman"/>
          <w:sz w:val="22"/>
          <w:szCs w:val="22"/>
        </w:rPr>
        <w:t>&lt;a href&gt;</w:t>
      </w:r>
      <w:r>
        <w:rPr>
          <w:rFonts w:hint="default" w:ascii="Times New Roman" w:hAnsi="Times New Roman" w:cs="Times New Roman"/>
          <w:sz w:val="22"/>
          <w:szCs w:val="22"/>
        </w:rPr>
        <w:t>).</w:t>
      </w:r>
    </w:p>
    <w:p w14:paraId="3C4B8D9D">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Kỹ thuật này tạo ra cơ chế </w:t>
      </w:r>
      <w:r>
        <w:rPr>
          <w:rFonts w:hint="default" w:ascii="Times New Roman" w:hAnsi="Times New Roman" w:cs="Times New Roman"/>
          <w:b/>
          <w:bCs/>
          <w:sz w:val="22"/>
          <w:szCs w:val="22"/>
        </w:rPr>
        <w:t>Drill-through (Khoan sâu)</w:t>
      </w:r>
      <w:r>
        <w:rPr>
          <w:rFonts w:hint="default" w:ascii="Times New Roman" w:hAnsi="Times New Roman" w:cs="Times New Roman"/>
          <w:sz w:val="22"/>
          <w:szCs w:val="22"/>
        </w:rPr>
        <w:t xml:space="preserve"> tùy chỉnh:</w:t>
      </w:r>
    </w:p>
    <w:p w14:paraId="068B40BB">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Hành vi:</w:t>
      </w:r>
      <w:r>
        <w:rPr>
          <w:rFonts w:hint="default" w:ascii="Times New Roman" w:hAnsi="Times New Roman" w:eastAsia="Times New Roman" w:cs="Times New Roman"/>
          <w:b w:val="0"/>
          <w:bCs w:val="0"/>
          <w:sz w:val="22"/>
          <w:szCs w:val="22"/>
          <w:rtl w:val="0"/>
        </w:rPr>
        <w:t xml:space="preserve"> Biến các thẻ Big Number tĩnh thành các "Nút bấm tương tác" (Interactive Buttons).</w:t>
      </w:r>
    </w:p>
    <w:p w14:paraId="5BD3CF50">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 xml:space="preserve">Luồng dữ liệu (Data Flow): </w:t>
      </w:r>
      <w:r>
        <w:rPr>
          <w:rFonts w:hint="default" w:ascii="Times New Roman" w:hAnsi="Times New Roman" w:eastAsia="Times New Roman" w:cs="Times New Roman"/>
          <w:b w:val="0"/>
          <w:bCs w:val="0"/>
          <w:sz w:val="22"/>
          <w:szCs w:val="22"/>
          <w:rtl w:val="0"/>
        </w:rPr>
        <w:t>Khi quản trị phát hiện một chỉ số bất thường (ví dụ: Tỷ lệ đơn hàng trễ hạn tăng cao) trên trang Tổng quan (Master Dashboard), họ có thể click trực tiếp vào thẻ KPI đó. Lập tức, hệ thống sẽ điều hướng (Redirect) người dùng sang một trang Báo cáo chi tiết (Detail Dashboard), nơi chứa các Table dạng thô giải thích gốc rễ của vấn đề.</w:t>
      </w:r>
    </w:p>
    <w:p w14:paraId="6981FCAC">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 xml:space="preserve">Giá trị mang lại: </w:t>
      </w:r>
      <w:r>
        <w:rPr>
          <w:rFonts w:hint="default" w:ascii="Times New Roman" w:hAnsi="Times New Roman" w:eastAsia="Times New Roman" w:cs="Times New Roman"/>
          <w:b w:val="0"/>
          <w:bCs w:val="0"/>
          <w:sz w:val="22"/>
          <w:szCs w:val="22"/>
          <w:rtl w:val="0"/>
        </w:rPr>
        <w:t>Rút ngắn luồng thao tác của người dùng cuối (End-users), tạo ra trải nghiệm phân tích liền mạch (Seamless Experience) mà không cần phải truy cập qua nhiều lớp menu phức tạp.</w:t>
      </w:r>
    </w:p>
    <w:p w14:paraId="7BCEAACD">
      <w:pPr>
        <w:pStyle w:val="13"/>
        <w:keepNext w:val="0"/>
        <w:keepLines w:val="0"/>
        <w:widowControl/>
        <w:suppressLineNumbers w:val="0"/>
        <w:ind w:left="720"/>
        <w:rPr>
          <w:rFonts w:hint="default" w:ascii="Times New Roman" w:hAnsi="Times New Roman" w:cs="Times New Roman"/>
          <w:sz w:val="22"/>
          <w:szCs w:val="22"/>
        </w:rPr>
      </w:pPr>
    </w:p>
    <w:p w14:paraId="521CB9B5">
      <w:pPr>
        <w:pStyle w:val="3"/>
        <w:keepNext w:val="0"/>
        <w:keepLines w:val="0"/>
        <w:widowControl/>
        <w:suppressLineNumbers w:val="0"/>
        <w:jc w:val="left"/>
        <w:outlineLvl w:val="1"/>
        <w:rPr>
          <w:rFonts w:hint="default" w:ascii="Times New Roman" w:hAnsi="Times New Roman" w:eastAsia="SimSun" w:cs="Times New Roman"/>
          <w:b/>
          <w:bCs/>
          <w:sz w:val="22"/>
          <w:szCs w:val="22"/>
        </w:rPr>
      </w:pPr>
      <w:bookmarkStart w:id="124" w:name="_Toc4681"/>
      <w:r>
        <w:rPr>
          <w:rFonts w:hint="default" w:ascii="Times New Roman" w:hAnsi="Times New Roman" w:eastAsia="SimSun" w:cs="Times New Roman"/>
          <w:b/>
          <w:bCs/>
          <w:sz w:val="22"/>
          <w:szCs w:val="22"/>
        </w:rPr>
        <w:t>3. Thách thức Bảo mật (CSP) và Quyết định Kiến trúc</w:t>
      </w:r>
      <w:bookmarkEnd w:id="124"/>
    </w:p>
    <w:p w14:paraId="08635077">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Khả năng tùy biến vô hạn của Handlebars đi kèm với thách thức lớn về an toàn thông tin. Việc cho phép kết xuất HTML/CSS động từ chuỗi văn bản đòi hỏi trình duyệt phải sử dụng hàm đánh giá mã (hàm </w:t>
      </w:r>
      <w:r>
        <w:rPr>
          <w:rStyle w:val="12"/>
          <w:rFonts w:hint="default" w:ascii="Times New Roman" w:hAnsi="Times New Roman" w:cs="Times New Roman"/>
          <w:sz w:val="22"/>
          <w:szCs w:val="22"/>
        </w:rPr>
        <w:t>eval()</w:t>
      </w:r>
      <w:r>
        <w:rPr>
          <w:rFonts w:hint="default" w:ascii="Times New Roman" w:hAnsi="Times New Roman" w:cs="Times New Roman"/>
          <w:sz w:val="22"/>
          <w:szCs w:val="22"/>
        </w:rPr>
        <w:t xml:space="preserve"> trong JavaScript).</w:t>
      </w:r>
    </w:p>
    <w:p w14:paraId="594E82F1">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Tuy nhiên, theo tiêu chuẩn bảo mật Web quốc tế (OWASP), thao tác này tiềm ẩn rủi ro về lỗ hổng </w:t>
      </w:r>
      <w:r>
        <w:rPr>
          <w:rFonts w:hint="default" w:ascii="Times New Roman" w:hAnsi="Times New Roman" w:cs="Times New Roman"/>
          <w:b/>
          <w:bCs/>
          <w:sz w:val="22"/>
          <w:szCs w:val="22"/>
        </w:rPr>
        <w:t>Cross-Site Scripting (XSS)</w:t>
      </w:r>
      <w:r>
        <w:rPr>
          <w:rFonts w:hint="default" w:ascii="Times New Roman" w:hAnsi="Times New Roman" w:cs="Times New Roman"/>
          <w:sz w:val="22"/>
          <w:szCs w:val="22"/>
        </w:rPr>
        <w:t xml:space="preserve"> – nơi kẻ tấn công có thể chèn các tập lệnh độc hại vào cơ sở dữ liệu để đánh cắp phiên đăng nhập (Session) của quản trị viên.</w:t>
      </w:r>
    </w:p>
    <w:p w14:paraId="150F05EE">
      <w:pPr>
        <w:pStyle w:val="13"/>
        <w:keepNext w:val="0"/>
        <w:keepLines w:val="0"/>
        <w:widowControl/>
        <w:suppressLineNumbers w:val="0"/>
        <w:outlineLvl w:val="9"/>
        <w:rPr>
          <w:rFonts w:hint="default" w:ascii="Times New Roman" w:hAnsi="Times New Roman" w:cs="Times New Roman"/>
          <w:sz w:val="22"/>
          <w:szCs w:val="22"/>
        </w:rPr>
      </w:pPr>
      <w:r>
        <w:rPr>
          <w:rFonts w:hint="default" w:ascii="Times New Roman" w:hAnsi="Times New Roman" w:cs="Times New Roman"/>
          <w:sz w:val="22"/>
          <w:szCs w:val="22"/>
        </w:rPr>
        <w:t xml:space="preserve">Bảo vệ hệ thống trước rủi ro này, Apache Superset sử dụng thư viện Talisman để thiết lập tường lửa </w:t>
      </w:r>
      <w:r>
        <w:rPr>
          <w:rFonts w:hint="default" w:ascii="Times New Roman" w:hAnsi="Times New Roman" w:cs="Times New Roman"/>
          <w:b/>
          <w:bCs/>
          <w:sz w:val="22"/>
          <w:szCs w:val="22"/>
        </w:rPr>
        <w:t>Content Security Policy (CSP)</w:t>
      </w:r>
      <w:r>
        <w:rPr>
          <w:rFonts w:hint="default" w:ascii="Times New Roman" w:hAnsi="Times New Roman" w:cs="Times New Roman"/>
          <w:sz w:val="22"/>
          <w:szCs w:val="22"/>
        </w:rPr>
        <w:t xml:space="preserve">. Mặc định, CSP chặn toàn bộ các tập lệnh dạng này (vi phạm chỉ thị </w:t>
      </w:r>
      <w:r>
        <w:rPr>
          <w:rStyle w:val="12"/>
          <w:rFonts w:hint="default" w:ascii="Times New Roman" w:hAnsi="Times New Roman" w:cs="Times New Roman"/>
          <w:sz w:val="22"/>
          <w:szCs w:val="22"/>
        </w:rPr>
        <w:t>unsafe-eval</w:t>
      </w:r>
      <w:r>
        <w:rPr>
          <w:rFonts w:hint="default" w:ascii="Times New Roman" w:hAnsi="Times New Roman" w:cs="Times New Roman"/>
          <w:sz w:val="22"/>
          <w:szCs w:val="22"/>
        </w:rPr>
        <w:t>). Để triển khai Handlebars trong thực tế doanh nghiệp, Kỹ sư dữ liệu và Quản trị viên Hệ thống (SysAdmin) cần đưa ra quyết định kiến trúc (Architecture Decision) dựa trên một trong hai phương án:</w:t>
      </w:r>
    </w:p>
    <w:p w14:paraId="2C5F5D8A">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 xml:space="preserve">Phương án 1 (Nới lỏng có kiểm soát): </w:t>
      </w:r>
      <w:r>
        <w:rPr>
          <w:rFonts w:hint="default" w:ascii="Times New Roman" w:hAnsi="Times New Roman" w:eastAsia="Times New Roman" w:cs="Times New Roman"/>
          <w:b w:val="0"/>
          <w:bCs w:val="0"/>
          <w:sz w:val="22"/>
          <w:szCs w:val="22"/>
          <w:rtl w:val="0"/>
        </w:rPr>
        <w:t>Cấu hình lại biến TALISMAN_CONFIG trong tệp superset_config.py ở cấp độ Server, cấp phép chỉ thị unsafe-eval. Phương án này yêu cầu hệ thống ERP phải được vận hành hoàn toàn trong mạng nội bộ (Intranet) hoặc kết hợp cơ chế phân quyền (Role-based Access Control - RBAC) nghiêm ngặt, chỉ cho phép nhân viên có thẩm quyền cao nhất được phép tạo biểu đồ.</w:t>
      </w:r>
    </w:p>
    <w:p w14:paraId="093CE97E">
      <w:pPr>
        <w:numPr>
          <w:ilvl w:val="0"/>
          <w:numId w:val="85"/>
        </w:numPr>
        <w:spacing w:before="240" w:after="0" w:afterAutospacing="0"/>
        <w:ind w:left="720" w:hanging="360"/>
        <w:jc w:val="both"/>
        <w:outlineLvl w:val="9"/>
        <w:rPr>
          <w:rFonts w:hint="default" w:ascii="Times New Roman" w:hAnsi="Times New Roman" w:eastAsia="Times New Roman" w:cs="Times New Roman"/>
          <w:b w:val="0"/>
          <w:bCs w:val="0"/>
          <w:sz w:val="22"/>
          <w:szCs w:val="22"/>
          <w:rtl w:val="0"/>
        </w:rPr>
      </w:pPr>
      <w:r>
        <w:rPr>
          <w:rFonts w:hint="default" w:ascii="Times New Roman" w:hAnsi="Times New Roman" w:eastAsia="Times New Roman" w:cs="Times New Roman"/>
          <w:b/>
          <w:bCs/>
          <w:sz w:val="22"/>
          <w:szCs w:val="22"/>
          <w:rtl w:val="0"/>
        </w:rPr>
        <w:t>Phương án 2 (Thay thế an toàn - Fallback Alternative):</w:t>
      </w:r>
      <w:r>
        <w:rPr>
          <w:rFonts w:hint="default" w:ascii="Times New Roman" w:hAnsi="Times New Roman" w:eastAsia="Times New Roman" w:cs="Times New Roman"/>
          <w:b w:val="0"/>
          <w:bCs w:val="0"/>
          <w:sz w:val="22"/>
          <w:szCs w:val="22"/>
          <w:rtl w:val="0"/>
        </w:rPr>
        <w:t xml:space="preserve"> Trong môi trường không cho phép can thiệp Server, hệ thống sẽ linh hoạt chuyển đổi sang sử dụng Markdown Component. Bằng việc kết hợp HTML tĩnh và Inline CSS, hệ thống vẫn duy trì được 80% tính thẩm mỹ của UI/UX (bao gồm thiết kế Thẻ Card và liên kết Drill-through) mà vẫn tuân thủ 100% chính sách "Zero-Trust" của tường lửa CSP.</w:t>
      </w:r>
    </w:p>
    <w:p w14:paraId="0943AEA6">
      <w:pPr>
        <w:numPr>
          <w:ilvl w:val="0"/>
          <w:numId w:val="0"/>
        </w:numPr>
        <w:spacing w:before="0" w:beforeAutospacing="0" w:after="240"/>
        <w:jc w:val="both"/>
        <w:rPr>
          <w:rFonts w:hint="default" w:ascii="Times New Roman" w:hAnsi="Times New Roman" w:eastAsia="Times New Roman" w:cs="Times New Roman"/>
          <w:sz w:val="22"/>
          <w:szCs w:val="22"/>
        </w:rPr>
      </w:pPr>
    </w:p>
    <w:p w14:paraId="00000427">
      <w:pPr>
        <w:jc w:val="both"/>
        <w:rPr>
          <w:rFonts w:hint="default" w:ascii="Times New Roman" w:hAnsi="Times New Roman" w:eastAsia="Times New Roman" w:cs="Times New Roman"/>
          <w:sz w:val="22"/>
          <w:szCs w:val="22"/>
        </w:rPr>
      </w:pPr>
    </w:p>
    <w:sectPr>
      <w:pgSz w:w="11909" w:h="16834"/>
      <w:pgMar w:top="1440" w:right="1440" w:bottom="1440" w:left="1440" w:header="720" w:footer="72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E8B8EFE-EA71-4131-A046-AE8F259E71AE}"/>
  </w:font>
  <w:font w:name="Arial">
    <w:panose1 w:val="020B0604020202020204"/>
    <w:charset w:val="00"/>
    <w:family w:val="swiss"/>
    <w:pitch w:val="default"/>
    <w:sig w:usb0="E0002EFF" w:usb1="C000785B" w:usb2="00000009" w:usb3="00000000" w:csb0="400001FF" w:csb1="FFFF0000"/>
    <w:embedRegular r:id="rId2" w:fontKey="{F565C5C4-ED92-416B-B1EC-46C021F480D7}"/>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8D087F8B-ECD3-49EC-9168-2E6FC67633A3}"/>
  </w:font>
  <w:font w:name="Wingdings">
    <w:panose1 w:val="05000000000000000000"/>
    <w:charset w:val="02"/>
    <w:family w:val="auto"/>
    <w:pitch w:val="default"/>
    <w:sig w:usb0="00000000" w:usb1="00000000" w:usb2="00000000" w:usb3="00000000" w:csb0="80000000" w:csb1="00000000"/>
    <w:embedRegular r:id="rId4" w:fontKey="{F46C85AD-CAE7-4E29-B3A4-E79A98536259}"/>
  </w:font>
  <w:font w:name="Calibri">
    <w:panose1 w:val="020F0502020204030204"/>
    <w:charset w:val="00"/>
    <w:family w:val="swiss"/>
    <w:pitch w:val="default"/>
    <w:sig w:usb0="E4002EFF" w:usb1="C200247B" w:usb2="00000009" w:usb3="00000000" w:csb0="200001FF" w:csb1="00000000"/>
    <w:embedRegular r:id="rId5" w:fontKey="{A5F49523-4276-48BD-BA4E-24841E89CC28}"/>
  </w:font>
  <w:font w:name="Segoe UI">
    <w:panose1 w:val="020B0502040204020203"/>
    <w:charset w:val="00"/>
    <w:family w:val="auto"/>
    <w:pitch w:val="default"/>
    <w:sig w:usb0="E4002EFF" w:usb1="C000E47F" w:usb2="00000009" w:usb3="00000000" w:csb0="200001FF" w:csb1="00000000"/>
    <w:embedRegular r:id="rId6" w:fontKey="{CB9CEFCC-5D0A-43FE-93AD-137271E3C992}"/>
  </w:font>
  <w:font w:name="Tahoma">
    <w:panose1 w:val="020B0604030504040204"/>
    <w:charset w:val="00"/>
    <w:family w:val="auto"/>
    <w:pitch w:val="default"/>
    <w:sig w:usb0="E1002EFF" w:usb1="C000605B" w:usb2="00000029" w:usb3="00000000" w:csb0="200101FF" w:csb1="20280000"/>
    <w:embedRegular r:id="rId7" w:fontKey="{D06EA0E1-8477-41B2-903D-E7B41F22D36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B99B8">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30A7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ZH68jAgAAYgQAAA4AAABkcnMvZTJvRG9jLnhtbK1UTW8aMRC9V+p/&#10;sHwvu1Alo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lkfryMC&#10;AABiBAAADgAAAAAAAAABACAAAAAfAQAAZHJzL2Uyb0RvYy54bWxQSwUGAAAAAAYABgBZAQAAtAUA&#10;AAAA&#10;">
              <v:fill on="f" focussize="0,0"/>
              <v:stroke on="f" weight="0.5pt"/>
              <v:imagedata o:title=""/>
              <o:lock v:ext="edit" aspectratio="f"/>
              <v:textbox inset="0mm,0mm,0mm,0mm" style="mso-fit-shape-to-text:t;">
                <w:txbxContent>
                  <w:p w14:paraId="03F30A7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239341B"/>
    <w:multiLevelType w:val="multilevel"/>
    <w:tmpl w:val="9239341B"/>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6">
    <w:nsid w:val="9288B902"/>
    <w:multiLevelType w:val="multilevel"/>
    <w:tmpl w:val="9288B902"/>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7">
    <w:nsid w:val="9ACF65A0"/>
    <w:multiLevelType w:val="multilevel"/>
    <w:tmpl w:val="9ACF65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A0C93552"/>
    <w:multiLevelType w:val="multilevel"/>
    <w:tmpl w:val="A0C93552"/>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A0F05207"/>
    <w:multiLevelType w:val="multilevel"/>
    <w:tmpl w:val="A0F05207"/>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0F1ACD9"/>
    <w:multiLevelType w:val="multilevel"/>
    <w:tmpl w:val="B0F1ACD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1">
    <w:nsid w:val="B23A94A9"/>
    <w:multiLevelType w:val="multilevel"/>
    <w:tmpl w:val="B23A94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B53F3350"/>
    <w:multiLevelType w:val="multilevel"/>
    <w:tmpl w:val="B53F335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B5E306ED"/>
    <w:multiLevelType w:val="multilevel"/>
    <w:tmpl w:val="B5E306E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4">
    <w:nsid w:val="B88D21A8"/>
    <w:multiLevelType w:val="multilevel"/>
    <w:tmpl w:val="B88D21A8"/>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BE923771"/>
    <w:multiLevelType w:val="multilevel"/>
    <w:tmpl w:val="BE92377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BF205925"/>
    <w:multiLevelType w:val="multilevel"/>
    <w:tmpl w:val="BF20592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9">
    <w:nsid w:val="C0915F4F"/>
    <w:multiLevelType w:val="multilevel"/>
    <w:tmpl w:val="C0915F4F"/>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C4E0D24A"/>
    <w:multiLevelType w:val="multilevel"/>
    <w:tmpl w:val="C4E0D24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C8879AEF"/>
    <w:multiLevelType w:val="multilevel"/>
    <w:tmpl w:val="C8879AEF"/>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D7F9FE59"/>
    <w:multiLevelType w:val="multilevel"/>
    <w:tmpl w:val="D7F9FE5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5">
    <w:nsid w:val="DAD3A854"/>
    <w:multiLevelType w:val="multilevel"/>
    <w:tmpl w:val="DAD3A85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DCBA6B53"/>
    <w:multiLevelType w:val="multilevel"/>
    <w:tmpl w:val="DCBA6B5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7">
    <w:nsid w:val="E093A4B0"/>
    <w:multiLevelType w:val="multilevel"/>
    <w:tmpl w:val="E093A4B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E504947C"/>
    <w:multiLevelType w:val="multilevel"/>
    <w:tmpl w:val="E504947C"/>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E7B27C5B"/>
    <w:multiLevelType w:val="multilevel"/>
    <w:tmpl w:val="E7B27C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EC619339"/>
    <w:multiLevelType w:val="multilevel"/>
    <w:tmpl w:val="EC61933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1">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F4B5D9F5"/>
    <w:multiLevelType w:val="multilevel"/>
    <w:tmpl w:val="F4B5D9F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3">
    <w:nsid w:val="F689643B"/>
    <w:multiLevelType w:val="multilevel"/>
    <w:tmpl w:val="F689643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F7735DC9"/>
    <w:multiLevelType w:val="multilevel"/>
    <w:tmpl w:val="F7735DC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FE345CB9"/>
    <w:multiLevelType w:val="singleLevel"/>
    <w:tmpl w:val="FE345CB9"/>
    <w:lvl w:ilvl="0" w:tentative="0">
      <w:start w:val="1"/>
      <w:numFmt w:val="upperRoman"/>
      <w:suff w:val="space"/>
      <w:lvlText w:val="%1."/>
      <w:lvlJc w:val="left"/>
    </w:lvl>
  </w:abstractNum>
  <w:abstractNum w:abstractNumId="36">
    <w:nsid w:val="FEC2EA36"/>
    <w:multiLevelType w:val="multilevel"/>
    <w:tmpl w:val="FEC2EA3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0248C179"/>
    <w:multiLevelType w:val="multilevel"/>
    <w:tmpl w:val="0248C17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9">
    <w:nsid w:val="03A63A41"/>
    <w:multiLevelType w:val="multilevel"/>
    <w:tmpl w:val="03A63A41"/>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03D62ECE"/>
    <w:multiLevelType w:val="multilevel"/>
    <w:tmpl w:val="03D62ECE"/>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41">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0E640482"/>
    <w:multiLevelType w:val="multilevel"/>
    <w:tmpl w:val="0E64048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4">
    <w:nsid w:val="0F9F9CCA"/>
    <w:multiLevelType w:val="multilevel"/>
    <w:tmpl w:val="0F9F9CC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12EADF99"/>
    <w:multiLevelType w:val="multilevel"/>
    <w:tmpl w:val="12EADF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18F74015"/>
    <w:multiLevelType w:val="multilevel"/>
    <w:tmpl w:val="18F740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2470EC97"/>
    <w:multiLevelType w:val="multilevel"/>
    <w:tmpl w:val="2470EC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2">
    <w:nsid w:val="25B654F3"/>
    <w:multiLevelType w:val="multilevel"/>
    <w:tmpl w:val="25B654F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53">
    <w:nsid w:val="2A8F537B"/>
    <w:multiLevelType w:val="multilevel"/>
    <w:tmpl w:val="2A8F537B"/>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54">
    <w:nsid w:val="2F2D79CE"/>
    <w:multiLevelType w:val="multilevel"/>
    <w:tmpl w:val="2F2D79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0A0AC00"/>
    <w:multiLevelType w:val="multilevel"/>
    <w:tmpl w:val="30A0AC00"/>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35E83B33"/>
    <w:multiLevelType w:val="multilevel"/>
    <w:tmpl w:val="35E83B3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B8127DF"/>
    <w:multiLevelType w:val="multilevel"/>
    <w:tmpl w:val="3B8127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40B249F9"/>
    <w:multiLevelType w:val="multilevel"/>
    <w:tmpl w:val="40B249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46A08BB8"/>
    <w:multiLevelType w:val="multilevel"/>
    <w:tmpl w:val="46A08BB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64">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4D4DC07F"/>
    <w:multiLevelType w:val="multilevel"/>
    <w:tmpl w:val="4D4DC07F"/>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67">
    <w:nsid w:val="4D94DA66"/>
    <w:multiLevelType w:val="multilevel"/>
    <w:tmpl w:val="4D94DA66"/>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52580C87"/>
    <w:multiLevelType w:val="singleLevel"/>
    <w:tmpl w:val="52580C87"/>
    <w:lvl w:ilvl="0" w:tentative="0">
      <w:start w:val="3"/>
      <w:numFmt w:val="decimal"/>
      <w:suff w:val="space"/>
      <w:lvlText w:val="%1."/>
      <w:lvlJc w:val="left"/>
    </w:lvl>
  </w:abstractNum>
  <w:abstractNum w:abstractNumId="69">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59ADCABA"/>
    <w:multiLevelType w:val="multilevel"/>
    <w:tmpl w:val="59ADCABA"/>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71">
    <w:nsid w:val="5A241D34"/>
    <w:multiLevelType w:val="multilevel"/>
    <w:tmpl w:val="5A241D34"/>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72">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629F7852"/>
    <w:multiLevelType w:val="multilevel"/>
    <w:tmpl w:val="629F7852"/>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76">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7">
    <w:nsid w:val="700FDCEF"/>
    <w:multiLevelType w:val="multilevel"/>
    <w:tmpl w:val="700FDC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72183CF9"/>
    <w:multiLevelType w:val="multilevel"/>
    <w:tmpl w:val="72183CF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79">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0">
    <w:nsid w:val="77633216"/>
    <w:multiLevelType w:val="multilevel"/>
    <w:tmpl w:val="77633216"/>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77ECEA79"/>
    <w:multiLevelType w:val="multilevel"/>
    <w:tmpl w:val="77ECEA7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2">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7C246926"/>
    <w:multiLevelType w:val="multilevel"/>
    <w:tmpl w:val="7C24692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84">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5"/>
  </w:num>
  <w:num w:numId="2">
    <w:abstractNumId w:val="37"/>
  </w:num>
  <w:num w:numId="3">
    <w:abstractNumId w:val="68"/>
  </w:num>
  <w:num w:numId="4">
    <w:abstractNumId w:val="30"/>
  </w:num>
  <w:num w:numId="5">
    <w:abstractNumId w:val="22"/>
  </w:num>
  <w:num w:numId="6">
    <w:abstractNumId w:val="70"/>
  </w:num>
  <w:num w:numId="7">
    <w:abstractNumId w:val="18"/>
  </w:num>
  <w:num w:numId="8">
    <w:abstractNumId w:val="13"/>
  </w:num>
  <w:num w:numId="9">
    <w:abstractNumId w:val="40"/>
  </w:num>
  <w:num w:numId="10">
    <w:abstractNumId w:val="52"/>
  </w:num>
  <w:num w:numId="11">
    <w:abstractNumId w:val="78"/>
  </w:num>
  <w:num w:numId="12">
    <w:abstractNumId w:val="38"/>
  </w:num>
  <w:num w:numId="13">
    <w:abstractNumId w:val="5"/>
  </w:num>
  <w:num w:numId="14">
    <w:abstractNumId w:val="53"/>
  </w:num>
  <w:num w:numId="15">
    <w:abstractNumId w:val="71"/>
  </w:num>
  <w:num w:numId="16">
    <w:abstractNumId w:val="21"/>
  </w:num>
  <w:num w:numId="17">
    <w:abstractNumId w:val="66"/>
  </w:num>
  <w:num w:numId="18">
    <w:abstractNumId w:val="32"/>
  </w:num>
  <w:num w:numId="19">
    <w:abstractNumId w:val="51"/>
  </w:num>
  <w:num w:numId="20">
    <w:abstractNumId w:val="26"/>
  </w:num>
  <w:num w:numId="21">
    <w:abstractNumId w:val="24"/>
  </w:num>
  <w:num w:numId="22">
    <w:abstractNumId w:val="64"/>
  </w:num>
  <w:num w:numId="23">
    <w:abstractNumId w:val="74"/>
  </w:num>
  <w:num w:numId="24">
    <w:abstractNumId w:val="43"/>
  </w:num>
  <w:num w:numId="25">
    <w:abstractNumId w:val="63"/>
  </w:num>
  <w:num w:numId="26">
    <w:abstractNumId w:val="10"/>
  </w:num>
  <w:num w:numId="27">
    <w:abstractNumId w:val="83"/>
  </w:num>
  <w:num w:numId="28">
    <w:abstractNumId w:val="81"/>
  </w:num>
  <w:num w:numId="29">
    <w:abstractNumId w:val="17"/>
  </w:num>
  <w:num w:numId="30">
    <w:abstractNumId w:val="75"/>
  </w:num>
  <w:num w:numId="31">
    <w:abstractNumId w:val="6"/>
  </w:num>
  <w:num w:numId="32">
    <w:abstractNumId w:val="60"/>
  </w:num>
  <w:num w:numId="33">
    <w:abstractNumId w:val="2"/>
  </w:num>
  <w:num w:numId="34">
    <w:abstractNumId w:val="69"/>
  </w:num>
  <w:num w:numId="35">
    <w:abstractNumId w:val="84"/>
  </w:num>
  <w:num w:numId="36">
    <w:abstractNumId w:val="0"/>
  </w:num>
  <w:num w:numId="37">
    <w:abstractNumId w:val="50"/>
  </w:num>
  <w:num w:numId="38">
    <w:abstractNumId w:val="67"/>
  </w:num>
  <w:num w:numId="39">
    <w:abstractNumId w:val="34"/>
  </w:num>
  <w:num w:numId="40">
    <w:abstractNumId w:val="27"/>
  </w:num>
  <w:num w:numId="41">
    <w:abstractNumId w:val="56"/>
  </w:num>
  <w:num w:numId="42">
    <w:abstractNumId w:val="82"/>
  </w:num>
  <w:num w:numId="43">
    <w:abstractNumId w:val="16"/>
  </w:num>
  <w:num w:numId="44">
    <w:abstractNumId w:val="4"/>
  </w:num>
  <w:num w:numId="45">
    <w:abstractNumId w:val="15"/>
  </w:num>
  <w:num w:numId="46">
    <w:abstractNumId w:val="72"/>
  </w:num>
  <w:num w:numId="47">
    <w:abstractNumId w:val="1"/>
  </w:num>
  <w:num w:numId="48">
    <w:abstractNumId w:val="47"/>
  </w:num>
  <w:num w:numId="49">
    <w:abstractNumId w:val="3"/>
  </w:num>
  <w:num w:numId="50">
    <w:abstractNumId w:val="73"/>
  </w:num>
  <w:num w:numId="51">
    <w:abstractNumId w:val="79"/>
  </w:num>
  <w:num w:numId="52">
    <w:abstractNumId w:val="65"/>
  </w:num>
  <w:num w:numId="53">
    <w:abstractNumId w:val="57"/>
  </w:num>
  <w:num w:numId="54">
    <w:abstractNumId w:val="76"/>
  </w:num>
  <w:num w:numId="55">
    <w:abstractNumId w:val="41"/>
  </w:num>
  <w:num w:numId="56">
    <w:abstractNumId w:val="42"/>
  </w:num>
  <w:num w:numId="57">
    <w:abstractNumId w:val="23"/>
  </w:num>
  <w:num w:numId="58">
    <w:abstractNumId w:val="58"/>
  </w:num>
  <w:num w:numId="59">
    <w:abstractNumId w:val="48"/>
  </w:num>
  <w:num w:numId="60">
    <w:abstractNumId w:val="31"/>
  </w:num>
  <w:num w:numId="61">
    <w:abstractNumId w:val="49"/>
  </w:num>
  <w:num w:numId="62">
    <w:abstractNumId w:val="12"/>
  </w:num>
  <w:num w:numId="63">
    <w:abstractNumId w:val="62"/>
  </w:num>
  <w:num w:numId="64">
    <w:abstractNumId w:val="44"/>
  </w:num>
  <w:num w:numId="65">
    <w:abstractNumId w:val="59"/>
  </w:num>
  <w:num w:numId="66">
    <w:abstractNumId w:val="39"/>
  </w:num>
  <w:num w:numId="67">
    <w:abstractNumId w:val="19"/>
  </w:num>
  <w:num w:numId="68">
    <w:abstractNumId w:val="45"/>
  </w:num>
  <w:num w:numId="69">
    <w:abstractNumId w:val="11"/>
  </w:num>
  <w:num w:numId="70">
    <w:abstractNumId w:val="61"/>
  </w:num>
  <w:num w:numId="71">
    <w:abstractNumId w:val="9"/>
  </w:num>
  <w:num w:numId="72">
    <w:abstractNumId w:val="33"/>
  </w:num>
  <w:num w:numId="73">
    <w:abstractNumId w:val="55"/>
  </w:num>
  <w:num w:numId="74">
    <w:abstractNumId w:val="36"/>
  </w:num>
  <w:num w:numId="75">
    <w:abstractNumId w:val="46"/>
  </w:num>
  <w:num w:numId="76">
    <w:abstractNumId w:val="77"/>
  </w:num>
  <w:num w:numId="77">
    <w:abstractNumId w:val="28"/>
  </w:num>
  <w:num w:numId="78">
    <w:abstractNumId w:val="20"/>
  </w:num>
  <w:num w:numId="79">
    <w:abstractNumId w:val="8"/>
  </w:num>
  <w:num w:numId="80">
    <w:abstractNumId w:val="80"/>
  </w:num>
  <w:num w:numId="81">
    <w:abstractNumId w:val="25"/>
  </w:num>
  <w:num w:numId="82">
    <w:abstractNumId w:val="14"/>
  </w:num>
  <w:num w:numId="83">
    <w:abstractNumId w:val="54"/>
  </w:num>
  <w:num w:numId="84">
    <w:abstractNumId w:val="29"/>
  </w:num>
  <w:num w:numId="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8E56D2"/>
    <w:rsid w:val="0B724AD4"/>
    <w:rsid w:val="0D1A5C45"/>
    <w:rsid w:val="11F56D91"/>
    <w:rsid w:val="1704178B"/>
    <w:rsid w:val="1734515D"/>
    <w:rsid w:val="18D86A52"/>
    <w:rsid w:val="1AA943DD"/>
    <w:rsid w:val="1E575A90"/>
    <w:rsid w:val="28356F5D"/>
    <w:rsid w:val="2FC415DD"/>
    <w:rsid w:val="2FFE011C"/>
    <w:rsid w:val="32C5507A"/>
    <w:rsid w:val="362F4D43"/>
    <w:rsid w:val="36F76A0D"/>
    <w:rsid w:val="3CBF5914"/>
    <w:rsid w:val="50DA3146"/>
    <w:rsid w:val="50F902C5"/>
    <w:rsid w:val="5689497F"/>
    <w:rsid w:val="59E253E3"/>
    <w:rsid w:val="5B92768C"/>
    <w:rsid w:val="727A2780"/>
    <w:rsid w:val="75F42AD2"/>
    <w:rsid w:val="773432D5"/>
    <w:rsid w:val="79FC7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8"/>
    <w:qFormat/>
    <w:uiPriority w:val="0"/>
    <w:rPr>
      <w:rFonts w:ascii="Courier New" w:hAnsi="Courier New" w:cs="Courier New"/>
      <w:sz w:val="20"/>
      <w:szCs w:val="20"/>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5">
    <w:name w:val="Title"/>
    <w:basedOn w:val="1"/>
    <w:next w:val="1"/>
    <w:qFormat/>
    <w:uiPriority w:val="0"/>
    <w:pPr>
      <w:keepNext/>
      <w:keepLines/>
      <w:pageBreakBefore w:val="0"/>
      <w:spacing w:before="0" w:after="60"/>
    </w:pPr>
    <w:rPr>
      <w:sz w:val="52"/>
      <w:szCs w:val="52"/>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toc 4"/>
    <w:basedOn w:val="1"/>
    <w:next w:val="1"/>
    <w:qFormat/>
    <w:uiPriority w:val="0"/>
    <w:pPr>
      <w:ind w:left="1260" w:leftChars="600"/>
    </w:pPr>
  </w:style>
  <w:style w:type="table" w:customStyle="1" w:styleId="2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customXml" Target="../customXml/item1.xml"/><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62</Pages>
  <Words>19626</Words>
  <Characters>76207</Characters>
  <TotalTime>2</TotalTime>
  <ScaleCrop>false</ScaleCrop>
  <LinksUpToDate>false</LinksUpToDate>
  <CharactersWithSpaces>95192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2026-04-01T11:27:00Z</dcterms:created>
  <dc:creator>VICTUS</dc:creator>
  <cp:lastModifiedBy>Khoa Tiến</cp:lastModifiedBy>
  <dcterms:modified xsi:type="dcterms:W3CDTF">2026-10-14T13:14:22Z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eyJoZGlkIjoiMDAyYWNjOWFhYmU2ODA0ODYyZjMxMjkyNTJjMjZmOGMiLCJ1c2VySWQiOiIxMzkyMDQzODE3MTMyIn0=</vt:lpwstr>
  </property>
  <property fmtid="{D5CDD505-2E9C-101B-9397-08002B2CF9AE}" pid="3" name="KSOProductBuildVer">
    <vt:lpwstr>1033-12.1.0.28485</vt:lpwstr>
  </property>
  <property fmtid="{D5CDD505-2E9C-101B-9397-08002B2CF9AE}" pid="4" name="ICV">
    <vt:lpwstr>67302D9E933F4D3B8017F8E78CB2DB13_12</vt:lpwstr>
  </property>
</Properties>
</file>