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8C90A" w14:textId="77777777" w:rsidR="009339B5" w:rsidRDefault="008A044D">
      <w:pPr>
        <w:pStyle w:val="Heading4"/>
        <w:jc w:val="left"/>
      </w:pPr>
      <w:r>
        <w:t>DESCRIPTION OF PRODUCT REQUIREMENTS</w:t>
      </w:r>
    </w:p>
    <w:p w14:paraId="5A156E81" w14:textId="77777777" w:rsidR="009339B5" w:rsidRDefault="008A044D">
      <w:pPr>
        <w:ind w:left="567" w:firstLine="0"/>
        <w:jc w:val="left"/>
      </w:pPr>
      <w:r>
        <w:t>Group: C1SE.02</w:t>
      </w:r>
    </w:p>
    <w:p w14:paraId="033D3DF5" w14:textId="77777777" w:rsidR="009339B5" w:rsidRDefault="008A044D">
      <w:pPr>
        <w:ind w:left="567" w:firstLine="0"/>
        <w:jc w:val="left"/>
      </w:pPr>
      <w:r>
        <w:t>Project: Green Big 5 System</w:t>
      </w:r>
    </w:p>
    <w:p w14:paraId="5F7E937A" w14:textId="77777777" w:rsidR="009339B5" w:rsidRDefault="008A044D">
      <w:pPr>
        <w:ind w:left="567" w:firstLine="0"/>
        <w:jc w:val="left"/>
      </w:pPr>
      <w:r>
        <w:t>Date: August 19th,2021</w:t>
      </w:r>
    </w:p>
    <w:p w14:paraId="15ECA75C" w14:textId="77777777" w:rsidR="009339B5" w:rsidRDefault="008A044D">
      <w:pPr>
        <w:ind w:firstLine="0"/>
        <w:rPr>
          <w:b/>
        </w:rPr>
      </w:pPr>
      <w:r>
        <w:rPr>
          <w:b/>
        </w:rPr>
        <w:t>I. Short description of product ideas (less than 7 statements)</w:t>
      </w:r>
    </w:p>
    <w:tbl>
      <w:tblPr>
        <w:tblStyle w:val="a9"/>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54"/>
      </w:tblGrid>
      <w:tr w:rsidR="009339B5" w14:paraId="0299C6A6" w14:textId="77777777">
        <w:trPr>
          <w:trHeight w:val="3048"/>
        </w:trPr>
        <w:tc>
          <w:tcPr>
            <w:tcW w:w="14454" w:type="dxa"/>
          </w:tcPr>
          <w:p w14:paraId="32DD3E74" w14:textId="77777777" w:rsidR="009339B5" w:rsidRDefault="009339B5">
            <w:pPr>
              <w:ind w:firstLine="0"/>
            </w:pPr>
          </w:p>
          <w:p w14:paraId="6CB1AD4C" w14:textId="77777777" w:rsidR="009339B5" w:rsidRDefault="008A044D">
            <w:pPr>
              <w:ind w:firstLine="0"/>
              <w:rPr>
                <w:sz w:val="24"/>
                <w:szCs w:val="24"/>
              </w:rPr>
            </w:pPr>
            <w:r>
              <w:rPr>
                <w:sz w:val="24"/>
                <w:szCs w:val="24"/>
              </w:rPr>
              <w:t>With more and more pollution, the world has to face many consequences of what humanity has done to the environment. People have to understand their daily life, hobbies and their personality can affect the environment [1].</w:t>
            </w:r>
          </w:p>
          <w:p w14:paraId="77522F8C" w14:textId="77777777" w:rsidR="009339B5" w:rsidRDefault="008A044D">
            <w:pPr>
              <w:ind w:firstLine="0"/>
              <w:rPr>
                <w:sz w:val="24"/>
                <w:szCs w:val="24"/>
              </w:rPr>
            </w:pPr>
            <w:r>
              <w:rPr>
                <w:sz w:val="24"/>
                <w:szCs w:val="24"/>
              </w:rPr>
              <w:t xml:space="preserve">The Green Big5 (GB5) system is used to collect the user's personality by using the GB5 App. From that, the system can identify a user's personality in the context of Big-five traits based on the GB5 Scenario and with the support of the GB5 Dashboard. This could help the system </w:t>
            </w:r>
            <w:proofErr w:type="spellStart"/>
            <w:r>
              <w:rPr>
                <w:sz w:val="24"/>
                <w:szCs w:val="24"/>
              </w:rPr>
              <w:t>analyze</w:t>
            </w:r>
            <w:proofErr w:type="spellEnd"/>
            <w:r>
              <w:rPr>
                <w:sz w:val="24"/>
                <w:szCs w:val="24"/>
              </w:rPr>
              <w:t xml:space="preserve"> the connection of the user’s personality to the environment.</w:t>
            </w:r>
          </w:p>
          <w:p w14:paraId="26F70047" w14:textId="77777777" w:rsidR="009339B5" w:rsidRDefault="009339B5">
            <w:pPr>
              <w:ind w:firstLine="0"/>
            </w:pPr>
          </w:p>
          <w:p w14:paraId="6CD2655A" w14:textId="77777777" w:rsidR="009339B5" w:rsidRDefault="009339B5">
            <w:pPr>
              <w:ind w:firstLine="0"/>
            </w:pPr>
          </w:p>
          <w:p w14:paraId="5E872B6C" w14:textId="77777777" w:rsidR="009339B5" w:rsidRDefault="009339B5">
            <w:pPr>
              <w:ind w:firstLine="0"/>
            </w:pPr>
          </w:p>
        </w:tc>
      </w:tr>
    </w:tbl>
    <w:p w14:paraId="60667DCF" w14:textId="77777777" w:rsidR="009339B5" w:rsidRDefault="008A044D">
      <w:pPr>
        <w:ind w:firstLine="0"/>
        <w:jc w:val="left"/>
        <w:rPr>
          <w:b/>
        </w:rPr>
      </w:pPr>
      <w:r>
        <w:rPr>
          <w:b/>
        </w:rPr>
        <w:t>II. Requirements</w:t>
      </w:r>
    </w:p>
    <w:tbl>
      <w:tblPr>
        <w:tblStyle w:val="aa"/>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9214"/>
      </w:tblGrid>
      <w:tr w:rsidR="009339B5" w14:paraId="7A0FE20E" w14:textId="77777777">
        <w:trPr>
          <w:trHeight w:val="493"/>
        </w:trPr>
        <w:tc>
          <w:tcPr>
            <w:tcW w:w="5240" w:type="dxa"/>
            <w:vMerge w:val="restart"/>
          </w:tcPr>
          <w:p w14:paraId="56F54E2F" w14:textId="77777777" w:rsidR="009339B5" w:rsidRDefault="008A044D">
            <w:pPr>
              <w:ind w:firstLine="0"/>
            </w:pPr>
            <w:r>
              <w:t xml:space="preserve">High-level Functional Requirements </w:t>
            </w:r>
          </w:p>
        </w:tc>
        <w:tc>
          <w:tcPr>
            <w:tcW w:w="9214" w:type="dxa"/>
          </w:tcPr>
          <w:p w14:paraId="1BC545B5" w14:textId="77777777" w:rsidR="009339B5" w:rsidRDefault="008A044D">
            <w:pPr>
              <w:ind w:firstLine="0"/>
            </w:pPr>
            <w:r>
              <w:t>1. Collect user’s Big-five question data.</w:t>
            </w:r>
          </w:p>
        </w:tc>
      </w:tr>
      <w:tr w:rsidR="009339B5" w14:paraId="23C992BF" w14:textId="77777777">
        <w:trPr>
          <w:trHeight w:val="525"/>
        </w:trPr>
        <w:tc>
          <w:tcPr>
            <w:tcW w:w="5240" w:type="dxa"/>
            <w:vMerge/>
          </w:tcPr>
          <w:p w14:paraId="4E6020DB"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58D94F71" w14:textId="77777777" w:rsidR="009339B5" w:rsidRDefault="008A044D">
            <w:pPr>
              <w:ind w:firstLine="0"/>
            </w:pPr>
            <w:r>
              <w:t>2. Classify user’s Big-five personality traits.</w:t>
            </w:r>
          </w:p>
        </w:tc>
      </w:tr>
      <w:tr w:rsidR="009339B5" w14:paraId="2CBE54E6" w14:textId="77777777">
        <w:trPr>
          <w:trHeight w:val="508"/>
        </w:trPr>
        <w:tc>
          <w:tcPr>
            <w:tcW w:w="5240" w:type="dxa"/>
            <w:vMerge/>
          </w:tcPr>
          <w:p w14:paraId="070F640F"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747E4F8A" w14:textId="77777777" w:rsidR="009339B5" w:rsidRDefault="008A044D">
            <w:pPr>
              <w:ind w:right="-5077" w:firstLine="0"/>
            </w:pPr>
            <w:r>
              <w:t>3. Storage user’s information and data.</w:t>
            </w:r>
          </w:p>
        </w:tc>
      </w:tr>
      <w:tr w:rsidR="009339B5" w14:paraId="7E9CBA82" w14:textId="77777777">
        <w:trPr>
          <w:trHeight w:val="478"/>
        </w:trPr>
        <w:tc>
          <w:tcPr>
            <w:tcW w:w="5240" w:type="dxa"/>
            <w:vMerge/>
          </w:tcPr>
          <w:p w14:paraId="1CCBC776"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50AFAD6B" w14:textId="77777777" w:rsidR="009339B5" w:rsidRDefault="008A044D">
            <w:pPr>
              <w:ind w:firstLine="0"/>
            </w:pPr>
            <w:r>
              <w:t>4. Send the question from the database to the application based on a scenario.</w:t>
            </w:r>
          </w:p>
        </w:tc>
      </w:tr>
      <w:tr w:rsidR="009339B5" w14:paraId="4C25D2A7" w14:textId="77777777">
        <w:trPr>
          <w:trHeight w:val="508"/>
        </w:trPr>
        <w:tc>
          <w:tcPr>
            <w:tcW w:w="5240" w:type="dxa"/>
            <w:vMerge/>
          </w:tcPr>
          <w:p w14:paraId="5DAC08DB"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2BDCAEAC" w14:textId="77777777" w:rsidR="009339B5" w:rsidRDefault="008A044D">
            <w:pPr>
              <w:ind w:firstLine="0"/>
            </w:pPr>
            <w:r>
              <w:t>5.  Visualize the user's personality data.</w:t>
            </w:r>
          </w:p>
        </w:tc>
      </w:tr>
      <w:tr w:rsidR="009339B5" w14:paraId="4B28E949" w14:textId="77777777">
        <w:tc>
          <w:tcPr>
            <w:tcW w:w="5240" w:type="dxa"/>
            <w:vMerge/>
          </w:tcPr>
          <w:p w14:paraId="620F2629"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7A37D665" w14:textId="77777777" w:rsidR="009339B5" w:rsidRDefault="008A044D">
            <w:pPr>
              <w:ind w:firstLine="0"/>
            </w:pPr>
            <w:r>
              <w:t>6</w:t>
            </w:r>
          </w:p>
        </w:tc>
      </w:tr>
      <w:tr w:rsidR="009339B5" w14:paraId="361508D3" w14:textId="77777777">
        <w:tc>
          <w:tcPr>
            <w:tcW w:w="5240" w:type="dxa"/>
            <w:vMerge/>
          </w:tcPr>
          <w:p w14:paraId="7B8A7473"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09A2654E" w14:textId="77777777" w:rsidR="009339B5" w:rsidRDefault="008A044D">
            <w:pPr>
              <w:ind w:firstLine="0"/>
            </w:pPr>
            <w:r>
              <w:t>7</w:t>
            </w:r>
          </w:p>
        </w:tc>
      </w:tr>
      <w:tr w:rsidR="009339B5" w14:paraId="34970339" w14:textId="77777777">
        <w:tc>
          <w:tcPr>
            <w:tcW w:w="5240" w:type="dxa"/>
            <w:vMerge/>
          </w:tcPr>
          <w:p w14:paraId="600055ED"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07ED45AF" w14:textId="77777777" w:rsidR="009339B5" w:rsidRDefault="008A044D">
            <w:pPr>
              <w:ind w:firstLine="0"/>
            </w:pPr>
            <w:r>
              <w:t>8</w:t>
            </w:r>
          </w:p>
        </w:tc>
      </w:tr>
      <w:tr w:rsidR="009339B5" w14:paraId="37E2F7D9" w14:textId="77777777">
        <w:tc>
          <w:tcPr>
            <w:tcW w:w="5240" w:type="dxa"/>
            <w:vMerge/>
          </w:tcPr>
          <w:p w14:paraId="20636179"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1F9F288A" w14:textId="77777777" w:rsidR="009339B5" w:rsidRDefault="008A044D">
            <w:pPr>
              <w:ind w:firstLine="0"/>
            </w:pPr>
            <w:r>
              <w:t>9</w:t>
            </w:r>
          </w:p>
        </w:tc>
      </w:tr>
    </w:tbl>
    <w:p w14:paraId="194AFEC6" w14:textId="77777777" w:rsidR="009339B5" w:rsidRDefault="009339B5">
      <w:pPr>
        <w:ind w:firstLine="0"/>
        <w:rPr>
          <w:sz w:val="14"/>
          <w:szCs w:val="14"/>
        </w:rPr>
      </w:pPr>
    </w:p>
    <w:tbl>
      <w:tblPr>
        <w:tblStyle w:val="ab"/>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9214"/>
      </w:tblGrid>
      <w:tr w:rsidR="009339B5" w14:paraId="62CA209C" w14:textId="77777777">
        <w:tc>
          <w:tcPr>
            <w:tcW w:w="5240" w:type="dxa"/>
            <w:vMerge w:val="restart"/>
          </w:tcPr>
          <w:p w14:paraId="6D1CBB95" w14:textId="77777777" w:rsidR="009339B5" w:rsidRDefault="008A044D">
            <w:pPr>
              <w:ind w:firstLine="0"/>
            </w:pPr>
            <w:r>
              <w:t>Quality Attributes Requirements</w:t>
            </w:r>
          </w:p>
          <w:p w14:paraId="0255322D" w14:textId="77777777" w:rsidR="009339B5" w:rsidRDefault="008A044D">
            <w:pPr>
              <w:ind w:firstLine="0"/>
            </w:pPr>
            <w:r>
              <w:t>(example related to issues: Ease</w:t>
            </w:r>
          </w:p>
          <w:p w14:paraId="1972A352" w14:textId="77777777" w:rsidR="009339B5" w:rsidRDefault="008A044D">
            <w:pPr>
              <w:ind w:firstLine="0"/>
            </w:pPr>
            <w:r>
              <w:t>Use, Easy to Like, Easy to Learn, Easy to Understand, Easy to Buy / Yes, ...)</w:t>
            </w:r>
          </w:p>
        </w:tc>
        <w:tc>
          <w:tcPr>
            <w:tcW w:w="9214" w:type="dxa"/>
          </w:tcPr>
          <w:p w14:paraId="5DF03264" w14:textId="77777777" w:rsidR="009339B5" w:rsidRDefault="008A044D">
            <w:pPr>
              <w:ind w:firstLine="0"/>
            </w:pPr>
            <w:r>
              <w:t>1. Users can easily use the Application, with a friendly, easy to use interface, flexible to any device, and any kind of operation system.</w:t>
            </w:r>
          </w:p>
        </w:tc>
      </w:tr>
      <w:tr w:rsidR="009339B5" w14:paraId="4FC57C63" w14:textId="77777777">
        <w:tc>
          <w:tcPr>
            <w:tcW w:w="5240" w:type="dxa"/>
            <w:vMerge/>
          </w:tcPr>
          <w:p w14:paraId="7F51EB4B"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04BC884C" w14:textId="77777777" w:rsidR="009339B5" w:rsidRDefault="008A044D">
            <w:pPr>
              <w:ind w:firstLine="0"/>
            </w:pPr>
            <w:r>
              <w:t>2. High level security for protecting user information.</w:t>
            </w:r>
          </w:p>
        </w:tc>
      </w:tr>
      <w:tr w:rsidR="009339B5" w14:paraId="00B89FBC" w14:textId="77777777">
        <w:tc>
          <w:tcPr>
            <w:tcW w:w="5240" w:type="dxa"/>
            <w:vMerge/>
          </w:tcPr>
          <w:p w14:paraId="6641C551"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043BAF16" w14:textId="77777777" w:rsidR="009339B5" w:rsidRDefault="008A044D">
            <w:pPr>
              <w:ind w:firstLine="0"/>
            </w:pPr>
            <w:r>
              <w:t>3. The question on the system is easy for users to understand and answer.</w:t>
            </w:r>
          </w:p>
        </w:tc>
      </w:tr>
      <w:tr w:rsidR="009339B5" w14:paraId="2CE1574D" w14:textId="77777777">
        <w:tc>
          <w:tcPr>
            <w:tcW w:w="5240" w:type="dxa"/>
            <w:vMerge/>
          </w:tcPr>
          <w:p w14:paraId="45D4A060"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09195BBF" w14:textId="77777777" w:rsidR="009339B5" w:rsidRDefault="008A044D">
            <w:pPr>
              <w:ind w:firstLine="0"/>
            </w:pPr>
            <w:r>
              <w:t>4. The personality data classify and visualize in an understandable way.</w:t>
            </w:r>
          </w:p>
        </w:tc>
      </w:tr>
      <w:tr w:rsidR="009339B5" w14:paraId="7F27A053" w14:textId="77777777">
        <w:tc>
          <w:tcPr>
            <w:tcW w:w="5240" w:type="dxa"/>
            <w:vMerge/>
          </w:tcPr>
          <w:p w14:paraId="5BDEDF31"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102539D0" w14:textId="77777777" w:rsidR="009339B5" w:rsidRDefault="008A044D">
            <w:pPr>
              <w:ind w:firstLine="0"/>
            </w:pPr>
            <w:r>
              <w:t>5.</w:t>
            </w:r>
          </w:p>
        </w:tc>
      </w:tr>
    </w:tbl>
    <w:p w14:paraId="2E3E8019" w14:textId="77777777" w:rsidR="009339B5" w:rsidRDefault="009339B5">
      <w:pPr>
        <w:spacing w:before="0" w:after="0" w:line="240" w:lineRule="auto"/>
        <w:ind w:firstLine="0"/>
      </w:pPr>
    </w:p>
    <w:tbl>
      <w:tblPr>
        <w:tblStyle w:val="ac"/>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9214"/>
      </w:tblGrid>
      <w:tr w:rsidR="009339B5" w14:paraId="06B7654B" w14:textId="77777777">
        <w:tc>
          <w:tcPr>
            <w:tcW w:w="5240" w:type="dxa"/>
            <w:vMerge w:val="restart"/>
          </w:tcPr>
          <w:p w14:paraId="2EC500F2" w14:textId="77777777" w:rsidR="009339B5" w:rsidRDefault="008A044D">
            <w:pPr>
              <w:ind w:firstLine="0"/>
            </w:pPr>
            <w:r>
              <w:t>Operation Requirements</w:t>
            </w:r>
          </w:p>
          <w:p w14:paraId="56C210CA" w14:textId="77777777" w:rsidR="009339B5" w:rsidRDefault="008A044D">
            <w:pPr>
              <w:ind w:firstLine="0"/>
            </w:pPr>
            <w:r>
              <w:t>(related to issues: Speed, Accuracy, Performance, Stability, Load Resistance, Scalability, Safety, ...)</w:t>
            </w:r>
          </w:p>
          <w:p w14:paraId="6E0AFD28" w14:textId="77777777" w:rsidR="009339B5" w:rsidRDefault="009339B5">
            <w:pPr>
              <w:ind w:firstLine="0"/>
            </w:pPr>
          </w:p>
        </w:tc>
        <w:tc>
          <w:tcPr>
            <w:tcW w:w="9214" w:type="dxa"/>
          </w:tcPr>
          <w:p w14:paraId="369ED753" w14:textId="77777777" w:rsidR="009339B5" w:rsidRDefault="008A044D">
            <w:pPr>
              <w:ind w:firstLine="0"/>
            </w:pPr>
            <w:r>
              <w:t>1. The system doesn't show any intruding or sexual questions that can affect the user.</w:t>
            </w:r>
          </w:p>
        </w:tc>
      </w:tr>
      <w:tr w:rsidR="009339B5" w14:paraId="7133E55F" w14:textId="77777777">
        <w:tc>
          <w:tcPr>
            <w:tcW w:w="5240" w:type="dxa"/>
            <w:vMerge/>
          </w:tcPr>
          <w:p w14:paraId="44B5B56E"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09FE05DF" w14:textId="77777777" w:rsidR="009339B5" w:rsidRDefault="008A044D">
            <w:pPr>
              <w:ind w:firstLine="0"/>
            </w:pPr>
            <w:r>
              <w:t>2. With a good accuracy performance when the system classifies the user’s personality traits.</w:t>
            </w:r>
          </w:p>
        </w:tc>
      </w:tr>
      <w:tr w:rsidR="009339B5" w14:paraId="2216259E" w14:textId="77777777">
        <w:tc>
          <w:tcPr>
            <w:tcW w:w="5240" w:type="dxa"/>
            <w:vMerge/>
          </w:tcPr>
          <w:p w14:paraId="6EF3518A"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078C07DC" w14:textId="77777777" w:rsidR="009339B5" w:rsidRDefault="008A044D">
            <w:pPr>
              <w:ind w:firstLine="0"/>
            </w:pPr>
            <w:r>
              <w:t xml:space="preserve">3. </w:t>
            </w:r>
          </w:p>
        </w:tc>
      </w:tr>
      <w:tr w:rsidR="009339B5" w14:paraId="1667CE2D" w14:textId="77777777">
        <w:tc>
          <w:tcPr>
            <w:tcW w:w="5240" w:type="dxa"/>
            <w:vMerge/>
          </w:tcPr>
          <w:p w14:paraId="46ADD5B2"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15EBE974" w14:textId="77777777" w:rsidR="009339B5" w:rsidRDefault="008A044D">
            <w:pPr>
              <w:ind w:firstLine="0"/>
            </w:pPr>
            <w:r>
              <w:t xml:space="preserve">4. </w:t>
            </w:r>
          </w:p>
        </w:tc>
      </w:tr>
      <w:tr w:rsidR="009339B5" w14:paraId="6507159B" w14:textId="77777777">
        <w:tc>
          <w:tcPr>
            <w:tcW w:w="5240" w:type="dxa"/>
            <w:vMerge/>
          </w:tcPr>
          <w:p w14:paraId="275D4F51"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41B8AE64" w14:textId="77777777" w:rsidR="009339B5" w:rsidRDefault="008A044D">
            <w:pPr>
              <w:ind w:firstLine="0"/>
            </w:pPr>
            <w:r>
              <w:t>5.</w:t>
            </w:r>
          </w:p>
        </w:tc>
      </w:tr>
    </w:tbl>
    <w:p w14:paraId="5BD4CEFF" w14:textId="77777777" w:rsidR="009339B5" w:rsidRDefault="009339B5">
      <w:pPr>
        <w:ind w:firstLine="0"/>
        <w:rPr>
          <w:sz w:val="14"/>
          <w:szCs w:val="14"/>
        </w:rPr>
      </w:pPr>
    </w:p>
    <w:tbl>
      <w:tblPr>
        <w:tblStyle w:val="ad"/>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9214"/>
      </w:tblGrid>
      <w:tr w:rsidR="009339B5" w14:paraId="6460BB19" w14:textId="77777777">
        <w:tc>
          <w:tcPr>
            <w:tcW w:w="5240" w:type="dxa"/>
            <w:vMerge w:val="restart"/>
          </w:tcPr>
          <w:p w14:paraId="0E15F7DD" w14:textId="77777777" w:rsidR="009339B5" w:rsidRDefault="008A044D">
            <w:pPr>
              <w:ind w:firstLine="0"/>
            </w:pPr>
            <w:r>
              <w:t>Environment &amp; Operation Requirements</w:t>
            </w:r>
          </w:p>
          <w:p w14:paraId="7BD289FC" w14:textId="77777777" w:rsidR="009339B5" w:rsidRDefault="008A044D">
            <w:pPr>
              <w:ind w:firstLine="0"/>
            </w:pPr>
            <w:r>
              <w:t>(related to issues: physical impacts on the environment, interaction with relevant or existing systems, conditions for product commercialization, ...)</w:t>
            </w:r>
          </w:p>
        </w:tc>
        <w:tc>
          <w:tcPr>
            <w:tcW w:w="9214" w:type="dxa"/>
          </w:tcPr>
          <w:p w14:paraId="57048B4C" w14:textId="77777777" w:rsidR="009339B5" w:rsidRDefault="008A044D">
            <w:pPr>
              <w:ind w:firstLine="0"/>
            </w:pPr>
            <w:r>
              <w:t>1. This system is created to help users have a better solution to protect the environment, so based on user choice this can affect the environment.</w:t>
            </w:r>
          </w:p>
        </w:tc>
      </w:tr>
      <w:tr w:rsidR="009339B5" w14:paraId="5AB61E45" w14:textId="77777777">
        <w:trPr>
          <w:trHeight w:val="612"/>
        </w:trPr>
        <w:tc>
          <w:tcPr>
            <w:tcW w:w="5240" w:type="dxa"/>
            <w:vMerge/>
          </w:tcPr>
          <w:p w14:paraId="6DF69BC6"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28C2F823" w14:textId="77777777" w:rsidR="009339B5" w:rsidRDefault="008A044D">
            <w:pPr>
              <w:ind w:firstLine="0"/>
            </w:pPr>
            <w:r>
              <w:t>2. There are many systems using Big-five to find their use personality trait but it only stops at classified it in a static way.</w:t>
            </w:r>
          </w:p>
        </w:tc>
      </w:tr>
      <w:tr w:rsidR="009339B5" w14:paraId="79F8ACE5" w14:textId="77777777">
        <w:tc>
          <w:tcPr>
            <w:tcW w:w="5240" w:type="dxa"/>
            <w:vMerge/>
          </w:tcPr>
          <w:p w14:paraId="17B428D1"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758E950B" w14:textId="77777777" w:rsidR="009339B5" w:rsidRDefault="008A044D">
            <w:pPr>
              <w:ind w:firstLine="0"/>
            </w:pPr>
            <w:r>
              <w:t>3. This system could help enterprise or company identify their client and have an option/service to them but doesn’t affect the environment.</w:t>
            </w:r>
          </w:p>
        </w:tc>
      </w:tr>
      <w:tr w:rsidR="009339B5" w14:paraId="2112E04C" w14:textId="77777777">
        <w:tc>
          <w:tcPr>
            <w:tcW w:w="5240" w:type="dxa"/>
            <w:vMerge/>
          </w:tcPr>
          <w:p w14:paraId="540DCE97"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30BB6B5F" w14:textId="77777777" w:rsidR="009339B5" w:rsidRDefault="008A044D">
            <w:pPr>
              <w:ind w:firstLine="0"/>
            </w:pPr>
            <w:r>
              <w:t xml:space="preserve">4. </w:t>
            </w:r>
          </w:p>
        </w:tc>
      </w:tr>
      <w:tr w:rsidR="009339B5" w14:paraId="1DA44D62" w14:textId="77777777">
        <w:tc>
          <w:tcPr>
            <w:tcW w:w="5240" w:type="dxa"/>
            <w:vMerge/>
          </w:tcPr>
          <w:p w14:paraId="6C3393B5"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11B66744" w14:textId="77777777" w:rsidR="009339B5" w:rsidRDefault="008A044D">
            <w:pPr>
              <w:ind w:firstLine="0"/>
            </w:pPr>
            <w:r>
              <w:t>5.</w:t>
            </w:r>
          </w:p>
        </w:tc>
      </w:tr>
    </w:tbl>
    <w:p w14:paraId="43396C7D" w14:textId="77777777" w:rsidR="009339B5" w:rsidRDefault="009339B5">
      <w:pPr>
        <w:ind w:firstLine="0"/>
        <w:rPr>
          <w:sz w:val="14"/>
          <w:szCs w:val="14"/>
        </w:rPr>
      </w:pPr>
    </w:p>
    <w:p w14:paraId="58718ACA" w14:textId="77777777" w:rsidR="009339B5" w:rsidRDefault="009339B5">
      <w:pPr>
        <w:ind w:firstLine="0"/>
        <w:rPr>
          <w:sz w:val="14"/>
          <w:szCs w:val="14"/>
        </w:rPr>
      </w:pPr>
    </w:p>
    <w:tbl>
      <w:tblPr>
        <w:tblStyle w:val="af"/>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9214"/>
      </w:tblGrid>
      <w:tr w:rsidR="009339B5" w14:paraId="3E83B3DA" w14:textId="77777777">
        <w:tc>
          <w:tcPr>
            <w:tcW w:w="5240" w:type="dxa"/>
            <w:vMerge w:val="restart"/>
          </w:tcPr>
          <w:p w14:paraId="16E644F9" w14:textId="77777777" w:rsidR="009339B5" w:rsidRDefault="008A044D">
            <w:pPr>
              <w:ind w:firstLine="0"/>
            </w:pPr>
            <w:r>
              <w:t>Security/ Safety Requirements</w:t>
            </w:r>
          </w:p>
          <w:p w14:paraId="1AF0B2EA" w14:textId="77777777" w:rsidR="009339B5" w:rsidRDefault="008A044D">
            <w:pPr>
              <w:ind w:firstLine="0"/>
            </w:pPr>
            <w:r>
              <w:t>(related to issues: conditions of use / access to products, personal freedom, inspection, ...)</w:t>
            </w:r>
          </w:p>
        </w:tc>
        <w:tc>
          <w:tcPr>
            <w:tcW w:w="9214" w:type="dxa"/>
          </w:tcPr>
          <w:p w14:paraId="1F0C862A" w14:textId="2CAEFF52" w:rsidR="009339B5" w:rsidRDefault="008A044D">
            <w:pPr>
              <w:ind w:firstLine="0"/>
            </w:pPr>
            <w:r>
              <w:t>1. Free to use(User)</w:t>
            </w:r>
          </w:p>
        </w:tc>
      </w:tr>
      <w:tr w:rsidR="009339B5" w14:paraId="55F83E89" w14:textId="77777777">
        <w:tc>
          <w:tcPr>
            <w:tcW w:w="5240" w:type="dxa"/>
            <w:vMerge/>
          </w:tcPr>
          <w:p w14:paraId="5D978DAE"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1A234419" w14:textId="77777777" w:rsidR="009339B5" w:rsidRDefault="008A044D">
            <w:pPr>
              <w:ind w:firstLine="0"/>
            </w:pPr>
            <w:r>
              <w:t>2. Inspection (System Admin)</w:t>
            </w:r>
          </w:p>
        </w:tc>
      </w:tr>
      <w:tr w:rsidR="009339B5" w14:paraId="7D66F546" w14:textId="77777777">
        <w:tc>
          <w:tcPr>
            <w:tcW w:w="5240" w:type="dxa"/>
            <w:vMerge/>
          </w:tcPr>
          <w:p w14:paraId="2F83E43D"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71D7C329" w14:textId="7B40560B" w:rsidR="009339B5" w:rsidRDefault="008A044D">
            <w:pPr>
              <w:ind w:firstLine="0"/>
            </w:pPr>
            <w:r>
              <w:t>3. User data highly protected</w:t>
            </w:r>
          </w:p>
        </w:tc>
      </w:tr>
      <w:tr w:rsidR="009339B5" w14:paraId="06A10D96" w14:textId="77777777">
        <w:tc>
          <w:tcPr>
            <w:tcW w:w="5240" w:type="dxa"/>
            <w:vMerge/>
          </w:tcPr>
          <w:p w14:paraId="71DC8885"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346E4D87" w14:textId="77777777" w:rsidR="009339B5" w:rsidRDefault="008A044D">
            <w:pPr>
              <w:ind w:firstLine="0"/>
            </w:pPr>
            <w:r>
              <w:t xml:space="preserve">4. </w:t>
            </w:r>
          </w:p>
        </w:tc>
      </w:tr>
      <w:tr w:rsidR="009339B5" w14:paraId="463FD047" w14:textId="77777777">
        <w:tc>
          <w:tcPr>
            <w:tcW w:w="5240" w:type="dxa"/>
            <w:vMerge/>
          </w:tcPr>
          <w:p w14:paraId="6B92E94A"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7E0CA5C1" w14:textId="77777777" w:rsidR="009339B5" w:rsidRDefault="008A044D">
            <w:pPr>
              <w:ind w:firstLine="0"/>
            </w:pPr>
            <w:r>
              <w:t>5.</w:t>
            </w:r>
          </w:p>
        </w:tc>
      </w:tr>
    </w:tbl>
    <w:p w14:paraId="192614AE" w14:textId="77777777" w:rsidR="009339B5" w:rsidRDefault="009339B5">
      <w:pPr>
        <w:ind w:firstLine="0"/>
      </w:pPr>
    </w:p>
    <w:tbl>
      <w:tblPr>
        <w:tblStyle w:val="af0"/>
        <w:tblW w:w="14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9214"/>
      </w:tblGrid>
      <w:tr w:rsidR="009339B5" w14:paraId="191D82D4" w14:textId="77777777">
        <w:tc>
          <w:tcPr>
            <w:tcW w:w="5240" w:type="dxa"/>
            <w:vMerge w:val="restart"/>
          </w:tcPr>
          <w:p w14:paraId="64F4055D" w14:textId="77777777" w:rsidR="009339B5" w:rsidRDefault="008A044D">
            <w:pPr>
              <w:ind w:firstLine="0"/>
            </w:pPr>
            <w:r>
              <w:t>Culture Requirements</w:t>
            </w:r>
          </w:p>
        </w:tc>
        <w:tc>
          <w:tcPr>
            <w:tcW w:w="9214" w:type="dxa"/>
          </w:tcPr>
          <w:p w14:paraId="007EBCCC" w14:textId="77777777" w:rsidR="009339B5" w:rsidRDefault="008A044D">
            <w:pPr>
              <w:ind w:firstLine="0"/>
            </w:pPr>
            <w:r>
              <w:t>1. Avoid negative cultural traditions.</w:t>
            </w:r>
          </w:p>
        </w:tc>
      </w:tr>
      <w:tr w:rsidR="009339B5" w14:paraId="6C1FC7BB" w14:textId="77777777">
        <w:tc>
          <w:tcPr>
            <w:tcW w:w="5240" w:type="dxa"/>
            <w:vMerge/>
          </w:tcPr>
          <w:p w14:paraId="1C30B2A5"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134228B1" w14:textId="77777777" w:rsidR="009339B5" w:rsidRDefault="008A044D">
            <w:pPr>
              <w:ind w:firstLine="0"/>
            </w:pPr>
            <w:r>
              <w:t xml:space="preserve">2. </w:t>
            </w:r>
          </w:p>
        </w:tc>
      </w:tr>
      <w:tr w:rsidR="009339B5" w14:paraId="1368D48C" w14:textId="77777777">
        <w:tc>
          <w:tcPr>
            <w:tcW w:w="5240" w:type="dxa"/>
            <w:vMerge/>
          </w:tcPr>
          <w:p w14:paraId="1A3E46B0"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622A7F77" w14:textId="77777777" w:rsidR="009339B5" w:rsidRDefault="008A044D">
            <w:pPr>
              <w:ind w:firstLine="0"/>
            </w:pPr>
            <w:r>
              <w:t xml:space="preserve">3. </w:t>
            </w:r>
          </w:p>
        </w:tc>
      </w:tr>
      <w:tr w:rsidR="009339B5" w14:paraId="0503BCA6" w14:textId="77777777">
        <w:tc>
          <w:tcPr>
            <w:tcW w:w="5240" w:type="dxa"/>
            <w:vMerge/>
          </w:tcPr>
          <w:p w14:paraId="37AEA9F2"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42BA6D66" w14:textId="77777777" w:rsidR="009339B5" w:rsidRDefault="008A044D">
            <w:pPr>
              <w:ind w:firstLine="0"/>
            </w:pPr>
            <w:r>
              <w:t>4.</w:t>
            </w:r>
          </w:p>
        </w:tc>
      </w:tr>
      <w:tr w:rsidR="009339B5" w14:paraId="14C4F12E" w14:textId="77777777">
        <w:tc>
          <w:tcPr>
            <w:tcW w:w="5240" w:type="dxa"/>
            <w:vMerge/>
          </w:tcPr>
          <w:p w14:paraId="7B68D091" w14:textId="77777777" w:rsidR="009339B5" w:rsidRDefault="009339B5">
            <w:pPr>
              <w:widowControl w:val="0"/>
              <w:pBdr>
                <w:top w:val="nil"/>
                <w:left w:val="nil"/>
                <w:bottom w:val="nil"/>
                <w:right w:val="nil"/>
                <w:between w:val="nil"/>
              </w:pBdr>
              <w:spacing w:line="276" w:lineRule="auto"/>
              <w:ind w:firstLine="0"/>
              <w:jc w:val="left"/>
            </w:pPr>
          </w:p>
        </w:tc>
        <w:tc>
          <w:tcPr>
            <w:tcW w:w="9214" w:type="dxa"/>
          </w:tcPr>
          <w:p w14:paraId="7F164794" w14:textId="77777777" w:rsidR="009339B5" w:rsidRDefault="008A044D">
            <w:pPr>
              <w:ind w:firstLine="0"/>
            </w:pPr>
            <w:r>
              <w:t>5.</w:t>
            </w:r>
          </w:p>
        </w:tc>
      </w:tr>
    </w:tbl>
    <w:p w14:paraId="6265214A" w14:textId="77777777" w:rsidR="009339B5" w:rsidRDefault="009339B5">
      <w:pPr>
        <w:ind w:firstLine="0"/>
        <w:rPr>
          <w:sz w:val="20"/>
          <w:szCs w:val="20"/>
        </w:rPr>
      </w:pPr>
    </w:p>
    <w:tbl>
      <w:tblPr>
        <w:tblStyle w:val="af1"/>
        <w:tblW w:w="14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425"/>
        <w:gridCol w:w="8895"/>
      </w:tblGrid>
      <w:tr w:rsidR="009339B5" w14:paraId="7E290B4E" w14:textId="77777777">
        <w:tc>
          <w:tcPr>
            <w:tcW w:w="5240" w:type="dxa"/>
            <w:vMerge w:val="restart"/>
            <w:tcBorders>
              <w:top w:val="single" w:sz="4" w:space="0" w:color="000000"/>
              <w:left w:val="single" w:sz="4" w:space="0" w:color="000000"/>
              <w:bottom w:val="single" w:sz="4" w:space="0" w:color="000000"/>
              <w:right w:val="single" w:sz="4" w:space="0" w:color="000000"/>
            </w:tcBorders>
          </w:tcPr>
          <w:p w14:paraId="5CBAFAD5" w14:textId="77777777" w:rsidR="009339B5" w:rsidRDefault="008A044D">
            <w:pPr>
              <w:ind w:firstLine="0"/>
            </w:pPr>
            <w:r>
              <w:t>Evaluate the complexity of engineering problems</w:t>
            </w:r>
          </w:p>
          <w:p w14:paraId="0C35AD40" w14:textId="77777777" w:rsidR="009339B5" w:rsidRDefault="009339B5">
            <w:pPr>
              <w:ind w:firstLine="0"/>
            </w:pPr>
          </w:p>
        </w:tc>
        <w:tc>
          <w:tcPr>
            <w:tcW w:w="425" w:type="dxa"/>
            <w:tcBorders>
              <w:top w:val="single" w:sz="4" w:space="0" w:color="000000"/>
              <w:left w:val="single" w:sz="4" w:space="0" w:color="000000"/>
              <w:bottom w:val="single" w:sz="4" w:space="0" w:color="000000"/>
              <w:right w:val="single" w:sz="4" w:space="0" w:color="000000"/>
            </w:tcBorders>
          </w:tcPr>
          <w:p w14:paraId="02442AFF" w14:textId="77777777" w:rsidR="009339B5" w:rsidRDefault="009339B5">
            <w:pPr>
              <w:ind w:firstLine="0"/>
            </w:pPr>
          </w:p>
        </w:tc>
        <w:tc>
          <w:tcPr>
            <w:tcW w:w="8895" w:type="dxa"/>
            <w:tcBorders>
              <w:top w:val="single" w:sz="4" w:space="0" w:color="000000"/>
              <w:left w:val="single" w:sz="4" w:space="0" w:color="000000"/>
              <w:bottom w:val="single" w:sz="4" w:space="0" w:color="000000"/>
              <w:right w:val="single" w:sz="4" w:space="0" w:color="000000"/>
            </w:tcBorders>
          </w:tcPr>
          <w:p w14:paraId="0C323BB3" w14:textId="77777777" w:rsidR="009339B5" w:rsidRDefault="008A044D">
            <w:pPr>
              <w:ind w:firstLine="0"/>
            </w:pPr>
            <w:r>
              <w:t>1. Involving wide-ranging or conflicting technical issues</w:t>
            </w:r>
          </w:p>
        </w:tc>
      </w:tr>
      <w:tr w:rsidR="009339B5" w14:paraId="034D84B1" w14:textId="77777777">
        <w:tc>
          <w:tcPr>
            <w:tcW w:w="5240" w:type="dxa"/>
            <w:vMerge/>
            <w:tcBorders>
              <w:top w:val="single" w:sz="4" w:space="0" w:color="000000"/>
              <w:left w:val="single" w:sz="4" w:space="0" w:color="000000"/>
              <w:bottom w:val="single" w:sz="4" w:space="0" w:color="000000"/>
              <w:right w:val="single" w:sz="4" w:space="0" w:color="000000"/>
            </w:tcBorders>
          </w:tcPr>
          <w:p w14:paraId="07A3B8E6" w14:textId="77777777" w:rsidR="009339B5" w:rsidRDefault="009339B5">
            <w:pPr>
              <w:widowControl w:val="0"/>
              <w:pBdr>
                <w:top w:val="nil"/>
                <w:left w:val="nil"/>
                <w:bottom w:val="nil"/>
                <w:right w:val="nil"/>
                <w:between w:val="nil"/>
              </w:pBdr>
              <w:spacing w:line="276"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2EF906C7" w14:textId="77777777" w:rsidR="009339B5" w:rsidRDefault="008A044D">
            <w:pPr>
              <w:ind w:firstLine="0"/>
            </w:pPr>
            <w:r>
              <w:t>X</w:t>
            </w:r>
          </w:p>
        </w:tc>
        <w:tc>
          <w:tcPr>
            <w:tcW w:w="8895" w:type="dxa"/>
            <w:tcBorders>
              <w:top w:val="single" w:sz="4" w:space="0" w:color="000000"/>
              <w:left w:val="single" w:sz="4" w:space="0" w:color="000000"/>
              <w:bottom w:val="single" w:sz="4" w:space="0" w:color="000000"/>
              <w:right w:val="single" w:sz="4" w:space="0" w:color="000000"/>
            </w:tcBorders>
          </w:tcPr>
          <w:p w14:paraId="2285D51D" w14:textId="77777777" w:rsidR="009339B5" w:rsidRDefault="008A044D">
            <w:pPr>
              <w:ind w:firstLine="0"/>
            </w:pPr>
            <w:r>
              <w:t>2. Having no obvious solution</w:t>
            </w:r>
          </w:p>
        </w:tc>
      </w:tr>
      <w:tr w:rsidR="009339B5" w14:paraId="1542D40D" w14:textId="77777777">
        <w:tc>
          <w:tcPr>
            <w:tcW w:w="5240" w:type="dxa"/>
            <w:vMerge/>
            <w:tcBorders>
              <w:top w:val="single" w:sz="4" w:space="0" w:color="000000"/>
              <w:left w:val="single" w:sz="4" w:space="0" w:color="000000"/>
              <w:bottom w:val="single" w:sz="4" w:space="0" w:color="000000"/>
              <w:right w:val="single" w:sz="4" w:space="0" w:color="000000"/>
            </w:tcBorders>
          </w:tcPr>
          <w:p w14:paraId="4FE834E5" w14:textId="77777777" w:rsidR="009339B5" w:rsidRDefault="009339B5">
            <w:pPr>
              <w:widowControl w:val="0"/>
              <w:pBdr>
                <w:top w:val="nil"/>
                <w:left w:val="nil"/>
                <w:bottom w:val="nil"/>
                <w:right w:val="nil"/>
                <w:between w:val="nil"/>
              </w:pBdr>
              <w:spacing w:line="276"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1A4210AF" w14:textId="77777777" w:rsidR="009339B5" w:rsidRDefault="008A044D">
            <w:pPr>
              <w:ind w:firstLine="0"/>
            </w:pPr>
            <w:r>
              <w:t>X</w:t>
            </w:r>
          </w:p>
        </w:tc>
        <w:tc>
          <w:tcPr>
            <w:tcW w:w="8895" w:type="dxa"/>
            <w:tcBorders>
              <w:top w:val="single" w:sz="4" w:space="0" w:color="000000"/>
              <w:left w:val="single" w:sz="4" w:space="0" w:color="000000"/>
              <w:bottom w:val="single" w:sz="4" w:space="0" w:color="000000"/>
              <w:right w:val="single" w:sz="4" w:space="0" w:color="000000"/>
            </w:tcBorders>
          </w:tcPr>
          <w:p w14:paraId="7386CBBC" w14:textId="77777777" w:rsidR="009339B5" w:rsidRDefault="008A044D">
            <w:pPr>
              <w:ind w:firstLine="0"/>
            </w:pPr>
            <w:r>
              <w:t>3. Addressing problems not encompassed by current standards and codes</w:t>
            </w:r>
          </w:p>
        </w:tc>
      </w:tr>
      <w:tr w:rsidR="009339B5" w14:paraId="04A8601D" w14:textId="77777777">
        <w:tc>
          <w:tcPr>
            <w:tcW w:w="5240" w:type="dxa"/>
            <w:vMerge/>
            <w:tcBorders>
              <w:top w:val="single" w:sz="4" w:space="0" w:color="000000"/>
              <w:left w:val="single" w:sz="4" w:space="0" w:color="000000"/>
              <w:bottom w:val="single" w:sz="4" w:space="0" w:color="000000"/>
              <w:right w:val="single" w:sz="4" w:space="0" w:color="000000"/>
            </w:tcBorders>
          </w:tcPr>
          <w:p w14:paraId="3FCDA7CD" w14:textId="77777777" w:rsidR="009339B5" w:rsidRDefault="009339B5">
            <w:pPr>
              <w:widowControl w:val="0"/>
              <w:pBdr>
                <w:top w:val="nil"/>
                <w:left w:val="nil"/>
                <w:bottom w:val="nil"/>
                <w:right w:val="nil"/>
                <w:between w:val="nil"/>
              </w:pBdr>
              <w:spacing w:line="276"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4FAB3C56" w14:textId="77777777" w:rsidR="009339B5" w:rsidRDefault="009339B5">
            <w:pPr>
              <w:ind w:firstLine="0"/>
            </w:pPr>
          </w:p>
        </w:tc>
        <w:tc>
          <w:tcPr>
            <w:tcW w:w="8895" w:type="dxa"/>
            <w:tcBorders>
              <w:top w:val="single" w:sz="4" w:space="0" w:color="000000"/>
              <w:left w:val="single" w:sz="4" w:space="0" w:color="000000"/>
              <w:bottom w:val="single" w:sz="4" w:space="0" w:color="000000"/>
              <w:right w:val="single" w:sz="4" w:space="0" w:color="000000"/>
            </w:tcBorders>
          </w:tcPr>
          <w:p w14:paraId="7736996A" w14:textId="77777777" w:rsidR="009339B5" w:rsidRDefault="008A044D">
            <w:pPr>
              <w:ind w:firstLine="0"/>
            </w:pPr>
            <w:r>
              <w:t>4. Involving diverse groups of stakeholders</w:t>
            </w:r>
          </w:p>
        </w:tc>
      </w:tr>
      <w:tr w:rsidR="009339B5" w14:paraId="6FDF430C" w14:textId="77777777">
        <w:tc>
          <w:tcPr>
            <w:tcW w:w="5240" w:type="dxa"/>
            <w:vMerge/>
            <w:tcBorders>
              <w:top w:val="single" w:sz="4" w:space="0" w:color="000000"/>
              <w:left w:val="single" w:sz="4" w:space="0" w:color="000000"/>
              <w:bottom w:val="single" w:sz="4" w:space="0" w:color="000000"/>
              <w:right w:val="single" w:sz="4" w:space="0" w:color="000000"/>
            </w:tcBorders>
          </w:tcPr>
          <w:p w14:paraId="4A7BDB87" w14:textId="77777777" w:rsidR="009339B5" w:rsidRDefault="009339B5">
            <w:pPr>
              <w:widowControl w:val="0"/>
              <w:pBdr>
                <w:top w:val="nil"/>
                <w:left w:val="nil"/>
                <w:bottom w:val="nil"/>
                <w:right w:val="nil"/>
                <w:between w:val="nil"/>
              </w:pBdr>
              <w:spacing w:line="276"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0CA19D38" w14:textId="77777777" w:rsidR="009339B5" w:rsidRDefault="009339B5">
            <w:pPr>
              <w:ind w:firstLine="0"/>
            </w:pPr>
          </w:p>
        </w:tc>
        <w:tc>
          <w:tcPr>
            <w:tcW w:w="8895" w:type="dxa"/>
            <w:tcBorders>
              <w:top w:val="single" w:sz="4" w:space="0" w:color="000000"/>
              <w:left w:val="single" w:sz="4" w:space="0" w:color="000000"/>
              <w:bottom w:val="single" w:sz="4" w:space="0" w:color="000000"/>
              <w:right w:val="single" w:sz="4" w:space="0" w:color="000000"/>
            </w:tcBorders>
          </w:tcPr>
          <w:p w14:paraId="2F191249" w14:textId="77777777" w:rsidR="009339B5" w:rsidRDefault="008A044D">
            <w:pPr>
              <w:ind w:firstLine="0"/>
            </w:pPr>
            <w:r>
              <w:t>5. Including many component parts or sub-problems</w:t>
            </w:r>
          </w:p>
        </w:tc>
      </w:tr>
      <w:tr w:rsidR="009339B5" w14:paraId="1D3D4576" w14:textId="77777777">
        <w:tc>
          <w:tcPr>
            <w:tcW w:w="5240" w:type="dxa"/>
            <w:vMerge/>
            <w:tcBorders>
              <w:top w:val="single" w:sz="4" w:space="0" w:color="000000"/>
              <w:left w:val="single" w:sz="4" w:space="0" w:color="000000"/>
              <w:bottom w:val="single" w:sz="4" w:space="0" w:color="000000"/>
              <w:right w:val="single" w:sz="4" w:space="0" w:color="000000"/>
            </w:tcBorders>
          </w:tcPr>
          <w:p w14:paraId="631C1CF7" w14:textId="77777777" w:rsidR="009339B5" w:rsidRDefault="009339B5">
            <w:pPr>
              <w:widowControl w:val="0"/>
              <w:pBdr>
                <w:top w:val="nil"/>
                <w:left w:val="nil"/>
                <w:bottom w:val="nil"/>
                <w:right w:val="nil"/>
                <w:between w:val="nil"/>
              </w:pBdr>
              <w:spacing w:line="276"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48902871" w14:textId="77777777" w:rsidR="009339B5" w:rsidRDefault="008A044D">
            <w:pPr>
              <w:ind w:firstLine="0"/>
            </w:pPr>
            <w:r>
              <w:t>X</w:t>
            </w:r>
          </w:p>
        </w:tc>
        <w:tc>
          <w:tcPr>
            <w:tcW w:w="8895" w:type="dxa"/>
            <w:tcBorders>
              <w:top w:val="single" w:sz="4" w:space="0" w:color="000000"/>
              <w:left w:val="single" w:sz="4" w:space="0" w:color="000000"/>
              <w:bottom w:val="single" w:sz="4" w:space="0" w:color="000000"/>
              <w:right w:val="single" w:sz="4" w:space="0" w:color="000000"/>
            </w:tcBorders>
          </w:tcPr>
          <w:p w14:paraId="5D6C426D" w14:textId="77777777" w:rsidR="009339B5" w:rsidRDefault="008A044D">
            <w:pPr>
              <w:ind w:firstLine="0"/>
            </w:pPr>
            <w:r>
              <w:t>6. Involving multiple disciplines</w:t>
            </w:r>
          </w:p>
        </w:tc>
      </w:tr>
      <w:tr w:rsidR="009339B5" w14:paraId="2FE9D724" w14:textId="77777777">
        <w:tc>
          <w:tcPr>
            <w:tcW w:w="5240" w:type="dxa"/>
            <w:vMerge/>
            <w:tcBorders>
              <w:top w:val="single" w:sz="4" w:space="0" w:color="000000"/>
              <w:left w:val="single" w:sz="4" w:space="0" w:color="000000"/>
              <w:bottom w:val="single" w:sz="4" w:space="0" w:color="000000"/>
              <w:right w:val="single" w:sz="4" w:space="0" w:color="000000"/>
            </w:tcBorders>
          </w:tcPr>
          <w:p w14:paraId="529E8EFE" w14:textId="77777777" w:rsidR="009339B5" w:rsidRDefault="009339B5">
            <w:pPr>
              <w:widowControl w:val="0"/>
              <w:pBdr>
                <w:top w:val="nil"/>
                <w:left w:val="nil"/>
                <w:bottom w:val="nil"/>
                <w:right w:val="nil"/>
                <w:between w:val="nil"/>
              </w:pBdr>
              <w:spacing w:line="276"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27E078EC" w14:textId="77777777" w:rsidR="009339B5" w:rsidRDefault="009339B5">
            <w:pPr>
              <w:ind w:firstLine="0"/>
            </w:pPr>
          </w:p>
        </w:tc>
        <w:tc>
          <w:tcPr>
            <w:tcW w:w="8895" w:type="dxa"/>
            <w:tcBorders>
              <w:top w:val="single" w:sz="4" w:space="0" w:color="000000"/>
              <w:left w:val="single" w:sz="4" w:space="0" w:color="000000"/>
              <w:bottom w:val="single" w:sz="4" w:space="0" w:color="000000"/>
              <w:right w:val="single" w:sz="4" w:space="0" w:color="000000"/>
            </w:tcBorders>
          </w:tcPr>
          <w:p w14:paraId="698BB69F" w14:textId="77777777" w:rsidR="009339B5" w:rsidRDefault="008A044D">
            <w:pPr>
              <w:ind w:firstLine="0"/>
            </w:pPr>
            <w:r>
              <w:t>7. Having significant consequences in a range of contexts</w:t>
            </w:r>
          </w:p>
        </w:tc>
      </w:tr>
    </w:tbl>
    <w:p w14:paraId="38EF50B4" w14:textId="77777777" w:rsidR="009339B5" w:rsidRDefault="009339B5">
      <w:pPr>
        <w:ind w:firstLine="0"/>
        <w:rPr>
          <w:sz w:val="20"/>
          <w:szCs w:val="20"/>
        </w:rPr>
      </w:pPr>
    </w:p>
    <w:tbl>
      <w:tblPr>
        <w:tblStyle w:val="af2"/>
        <w:tblW w:w="14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425"/>
        <w:gridCol w:w="8895"/>
      </w:tblGrid>
      <w:tr w:rsidR="009339B5" w14:paraId="58958204" w14:textId="77777777">
        <w:tc>
          <w:tcPr>
            <w:tcW w:w="5240" w:type="dxa"/>
            <w:vMerge w:val="restart"/>
            <w:tcBorders>
              <w:top w:val="single" w:sz="4" w:space="0" w:color="000000"/>
              <w:left w:val="single" w:sz="4" w:space="0" w:color="000000"/>
              <w:right w:val="single" w:sz="4" w:space="0" w:color="000000"/>
            </w:tcBorders>
          </w:tcPr>
          <w:p w14:paraId="4FF7CDF3" w14:textId="77777777" w:rsidR="009339B5" w:rsidRDefault="008A044D">
            <w:pPr>
              <w:ind w:firstLine="0"/>
            </w:pPr>
            <w:r>
              <w:t>Standard requirements</w:t>
            </w:r>
          </w:p>
          <w:p w14:paraId="70A4C4D5" w14:textId="77777777" w:rsidR="009339B5" w:rsidRDefault="009339B5">
            <w:pPr>
              <w:ind w:firstLine="0"/>
            </w:pPr>
          </w:p>
        </w:tc>
        <w:tc>
          <w:tcPr>
            <w:tcW w:w="425" w:type="dxa"/>
            <w:tcBorders>
              <w:top w:val="single" w:sz="4" w:space="0" w:color="000000"/>
              <w:left w:val="single" w:sz="4" w:space="0" w:color="000000"/>
              <w:bottom w:val="single" w:sz="4" w:space="0" w:color="000000"/>
              <w:right w:val="single" w:sz="4" w:space="0" w:color="000000"/>
            </w:tcBorders>
          </w:tcPr>
          <w:p w14:paraId="7C200C3F" w14:textId="77777777" w:rsidR="009339B5" w:rsidRDefault="008A044D">
            <w:pPr>
              <w:ind w:firstLine="0"/>
            </w:pPr>
            <w:r>
              <w:t>X</w:t>
            </w:r>
          </w:p>
        </w:tc>
        <w:tc>
          <w:tcPr>
            <w:tcW w:w="8895" w:type="dxa"/>
            <w:tcBorders>
              <w:top w:val="single" w:sz="4" w:space="0" w:color="000000"/>
              <w:left w:val="single" w:sz="4" w:space="0" w:color="000000"/>
              <w:bottom w:val="single" w:sz="4" w:space="0" w:color="000000"/>
              <w:right w:val="single" w:sz="4" w:space="0" w:color="000000"/>
            </w:tcBorders>
          </w:tcPr>
          <w:p w14:paraId="7482CA3D" w14:textId="77777777" w:rsidR="009339B5" w:rsidRDefault="008A044D">
            <w:pPr>
              <w:ind w:firstLine="0"/>
            </w:pPr>
            <w:r>
              <w:t>1. Code standard. (GNU, Oracle standard for Java, ..,)</w:t>
            </w:r>
          </w:p>
        </w:tc>
      </w:tr>
      <w:tr w:rsidR="009339B5" w14:paraId="5071F06D" w14:textId="77777777">
        <w:tc>
          <w:tcPr>
            <w:tcW w:w="5240" w:type="dxa"/>
            <w:vMerge/>
            <w:tcBorders>
              <w:top w:val="single" w:sz="4" w:space="0" w:color="000000"/>
              <w:left w:val="single" w:sz="4" w:space="0" w:color="000000"/>
              <w:right w:val="single" w:sz="4" w:space="0" w:color="000000"/>
            </w:tcBorders>
          </w:tcPr>
          <w:p w14:paraId="7AA9B708" w14:textId="77777777" w:rsidR="009339B5" w:rsidRDefault="009339B5">
            <w:pPr>
              <w:widowControl w:val="0"/>
              <w:pBdr>
                <w:top w:val="nil"/>
                <w:left w:val="nil"/>
                <w:bottom w:val="nil"/>
                <w:right w:val="nil"/>
                <w:between w:val="nil"/>
              </w:pBdr>
              <w:spacing w:line="276"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5BDF971B" w14:textId="77777777" w:rsidR="009339B5" w:rsidRDefault="008A044D">
            <w:pPr>
              <w:ind w:firstLine="0"/>
            </w:pPr>
            <w:r>
              <w:t>X</w:t>
            </w:r>
          </w:p>
        </w:tc>
        <w:tc>
          <w:tcPr>
            <w:tcW w:w="8895" w:type="dxa"/>
            <w:tcBorders>
              <w:top w:val="single" w:sz="4" w:space="0" w:color="000000"/>
              <w:left w:val="single" w:sz="4" w:space="0" w:color="000000"/>
              <w:bottom w:val="single" w:sz="4" w:space="0" w:color="000000"/>
              <w:right w:val="single" w:sz="4" w:space="0" w:color="000000"/>
            </w:tcBorders>
          </w:tcPr>
          <w:p w14:paraId="2BB4C18C" w14:textId="77777777" w:rsidR="009339B5" w:rsidRDefault="008A044D">
            <w:pPr>
              <w:ind w:firstLine="0"/>
            </w:pPr>
            <w:r>
              <w:t>2. Design standard. (design patterns, object-oriented analysis and design,…).</w:t>
            </w:r>
          </w:p>
        </w:tc>
      </w:tr>
      <w:tr w:rsidR="009339B5" w14:paraId="0CCB5991" w14:textId="77777777">
        <w:tc>
          <w:tcPr>
            <w:tcW w:w="5240" w:type="dxa"/>
            <w:vMerge/>
            <w:tcBorders>
              <w:top w:val="single" w:sz="4" w:space="0" w:color="000000"/>
              <w:left w:val="single" w:sz="4" w:space="0" w:color="000000"/>
              <w:right w:val="single" w:sz="4" w:space="0" w:color="000000"/>
            </w:tcBorders>
          </w:tcPr>
          <w:p w14:paraId="3E2153E6" w14:textId="77777777" w:rsidR="009339B5" w:rsidRDefault="009339B5">
            <w:pPr>
              <w:widowControl w:val="0"/>
              <w:pBdr>
                <w:top w:val="nil"/>
                <w:left w:val="nil"/>
                <w:bottom w:val="nil"/>
                <w:right w:val="nil"/>
                <w:between w:val="nil"/>
              </w:pBdr>
              <w:spacing w:line="276"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1F9C7147" w14:textId="77777777" w:rsidR="009339B5" w:rsidRDefault="009339B5">
            <w:pPr>
              <w:ind w:firstLine="0"/>
            </w:pPr>
          </w:p>
        </w:tc>
        <w:tc>
          <w:tcPr>
            <w:tcW w:w="8895" w:type="dxa"/>
            <w:tcBorders>
              <w:top w:val="single" w:sz="4" w:space="0" w:color="000000"/>
              <w:left w:val="single" w:sz="4" w:space="0" w:color="000000"/>
              <w:bottom w:val="single" w:sz="4" w:space="0" w:color="000000"/>
              <w:right w:val="single" w:sz="4" w:space="0" w:color="000000"/>
            </w:tcBorders>
          </w:tcPr>
          <w:p w14:paraId="4FB278A6" w14:textId="77777777" w:rsidR="009339B5" w:rsidRDefault="008A044D">
            <w:pPr>
              <w:ind w:firstLine="0"/>
            </w:pPr>
            <w:r>
              <w:t>3. IEEE (1058, 1540, 830, 1016, 829, 1012, 1008)</w:t>
            </w:r>
          </w:p>
        </w:tc>
      </w:tr>
      <w:tr w:rsidR="009339B5" w14:paraId="3FB28B70" w14:textId="77777777">
        <w:tc>
          <w:tcPr>
            <w:tcW w:w="5240" w:type="dxa"/>
            <w:vMerge/>
            <w:tcBorders>
              <w:top w:val="single" w:sz="4" w:space="0" w:color="000000"/>
              <w:left w:val="single" w:sz="4" w:space="0" w:color="000000"/>
              <w:right w:val="single" w:sz="4" w:space="0" w:color="000000"/>
            </w:tcBorders>
          </w:tcPr>
          <w:p w14:paraId="7037BA4F" w14:textId="77777777" w:rsidR="009339B5" w:rsidRDefault="009339B5">
            <w:pPr>
              <w:widowControl w:val="0"/>
              <w:pBdr>
                <w:top w:val="nil"/>
                <w:left w:val="nil"/>
                <w:bottom w:val="nil"/>
                <w:right w:val="nil"/>
                <w:between w:val="nil"/>
              </w:pBdr>
              <w:spacing w:line="276"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24F3501A" w14:textId="77777777" w:rsidR="009339B5" w:rsidRDefault="008A044D">
            <w:pPr>
              <w:ind w:firstLine="0"/>
            </w:pPr>
            <w:r>
              <w:t>X</w:t>
            </w:r>
          </w:p>
        </w:tc>
        <w:tc>
          <w:tcPr>
            <w:tcW w:w="8895" w:type="dxa"/>
            <w:tcBorders>
              <w:top w:val="single" w:sz="4" w:space="0" w:color="000000"/>
              <w:left w:val="single" w:sz="4" w:space="0" w:color="000000"/>
              <w:bottom w:val="single" w:sz="4" w:space="0" w:color="000000"/>
              <w:right w:val="single" w:sz="4" w:space="0" w:color="000000"/>
            </w:tcBorders>
          </w:tcPr>
          <w:p w14:paraId="2554C266" w14:textId="77777777" w:rsidR="009339B5" w:rsidRDefault="008A044D">
            <w:pPr>
              <w:ind w:firstLine="0"/>
            </w:pPr>
            <w:r>
              <w:t xml:space="preserve">4. </w:t>
            </w:r>
            <w:r>
              <w:rPr>
                <w:color w:val="000000"/>
              </w:rPr>
              <w:t xml:space="preserve">ISO/IEC/IEEE 12207:2017 (TCVN 10539:2014); ISO/IEC 25051:2006(TCVN 10540:2014); </w:t>
            </w:r>
          </w:p>
        </w:tc>
      </w:tr>
      <w:tr w:rsidR="009339B5" w14:paraId="7D0283AD" w14:textId="77777777">
        <w:tc>
          <w:tcPr>
            <w:tcW w:w="5240" w:type="dxa"/>
            <w:vMerge/>
            <w:tcBorders>
              <w:top w:val="single" w:sz="4" w:space="0" w:color="000000"/>
              <w:left w:val="single" w:sz="4" w:space="0" w:color="000000"/>
              <w:right w:val="single" w:sz="4" w:space="0" w:color="000000"/>
            </w:tcBorders>
          </w:tcPr>
          <w:p w14:paraId="3F9C0CFF" w14:textId="77777777" w:rsidR="009339B5" w:rsidRDefault="009339B5">
            <w:pPr>
              <w:widowControl w:val="0"/>
              <w:pBdr>
                <w:top w:val="nil"/>
                <w:left w:val="nil"/>
                <w:bottom w:val="nil"/>
                <w:right w:val="nil"/>
                <w:between w:val="nil"/>
              </w:pBdr>
              <w:spacing w:line="276" w:lineRule="auto"/>
              <w:ind w:firstLine="0"/>
              <w:jc w:val="left"/>
            </w:pPr>
          </w:p>
        </w:tc>
        <w:tc>
          <w:tcPr>
            <w:tcW w:w="425" w:type="dxa"/>
            <w:tcBorders>
              <w:top w:val="single" w:sz="4" w:space="0" w:color="000000"/>
              <w:left w:val="single" w:sz="4" w:space="0" w:color="000000"/>
              <w:bottom w:val="single" w:sz="4" w:space="0" w:color="000000"/>
              <w:right w:val="single" w:sz="4" w:space="0" w:color="000000"/>
            </w:tcBorders>
          </w:tcPr>
          <w:p w14:paraId="60AB6D26" w14:textId="77777777" w:rsidR="009339B5" w:rsidRDefault="008A044D">
            <w:pPr>
              <w:ind w:firstLine="0"/>
            </w:pPr>
            <w:r>
              <w:t>X</w:t>
            </w:r>
          </w:p>
        </w:tc>
        <w:tc>
          <w:tcPr>
            <w:tcW w:w="8895" w:type="dxa"/>
            <w:tcBorders>
              <w:top w:val="single" w:sz="4" w:space="0" w:color="000000"/>
              <w:left w:val="single" w:sz="4" w:space="0" w:color="000000"/>
              <w:bottom w:val="single" w:sz="4" w:space="0" w:color="000000"/>
              <w:right w:val="single" w:sz="4" w:space="0" w:color="000000"/>
            </w:tcBorders>
          </w:tcPr>
          <w:p w14:paraId="2B8734D4" w14:textId="77777777" w:rsidR="009339B5" w:rsidRDefault="008A044D">
            <w:pPr>
              <w:ind w:firstLine="0"/>
            </w:pPr>
            <w:r>
              <w:t>5. Other standards. (related to specific topics)</w:t>
            </w:r>
          </w:p>
        </w:tc>
      </w:tr>
    </w:tbl>
    <w:p w14:paraId="64827BCE" w14:textId="77777777" w:rsidR="009339B5" w:rsidRDefault="009339B5">
      <w:pPr>
        <w:ind w:firstLine="0"/>
      </w:pPr>
    </w:p>
    <w:p w14:paraId="7CD486B1" w14:textId="77777777" w:rsidR="009339B5" w:rsidRDefault="008A044D">
      <w:pPr>
        <w:ind w:firstLine="0"/>
        <w:jc w:val="left"/>
      </w:pPr>
      <w:r>
        <w:t>References: [1]</w:t>
      </w:r>
      <w:r>
        <w:tab/>
      </w:r>
      <w:r>
        <w:rPr>
          <w:sz w:val="28"/>
          <w:szCs w:val="28"/>
        </w:rPr>
        <w:t xml:space="preserve">Personality Traits Associated with Environmental Concern: </w:t>
      </w:r>
      <w:hyperlink r:id="rId6">
        <w:r>
          <w:rPr>
            <w:color w:val="1155CC"/>
            <w:sz w:val="28"/>
            <w:szCs w:val="28"/>
            <w:u w:val="single"/>
          </w:rPr>
          <w:t>https://www.proquest.com/openview/f425c164f6b1921a0de75c9ef707de98/1?pq-origsite=gscholar&amp;cbl=18750</w:t>
        </w:r>
      </w:hyperlink>
    </w:p>
    <w:sectPr w:rsidR="009339B5">
      <w:pgSz w:w="16838" w:h="11906" w:orient="landscape"/>
      <w:pgMar w:top="993" w:right="1134" w:bottom="851"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D45F2"/>
    <w:multiLevelType w:val="multilevel"/>
    <w:tmpl w:val="27CACEE4"/>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B5"/>
    <w:rsid w:val="00157894"/>
    <w:rsid w:val="008A044D"/>
    <w:rsid w:val="00933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EB71"/>
  <w15:docId w15:val="{C21CBE3A-46D8-45A2-9776-A8AD3F27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GB"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746"/>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link w:val="Heading2Char"/>
    <w:uiPriority w:val="9"/>
    <w:unhideWhenUsed/>
    <w:qFormat/>
    <w:rsid w:val="00E0701B"/>
    <w:pPr>
      <w:keepNext/>
      <w:keepLines/>
      <w:outlineLvl w:val="1"/>
    </w:pPr>
    <w:rPr>
      <w:rFonts w:asciiTheme="majorHAnsi" w:eastAsiaTheme="majorEastAsia" w:hAnsiTheme="majorHAnsi" w:cstheme="majorBidi"/>
      <w:b/>
      <w:color w:val="2F5496" w:themeColor="accent1" w:themeShade="BF"/>
      <w:sz w:val="36"/>
      <w:szCs w:val="28"/>
      <w:lang w:val="en-US"/>
    </w:rPr>
  </w:style>
  <w:style w:type="paragraph" w:styleId="Heading3">
    <w:name w:val="heading 3"/>
    <w:basedOn w:val="Normal"/>
    <w:next w:val="Normal"/>
    <w:link w:val="Heading3Char"/>
    <w:uiPriority w:val="9"/>
    <w:unhideWhenUsed/>
    <w:qFormat/>
    <w:rsid w:val="00ED44CD"/>
    <w:pPr>
      <w:keepNext/>
      <w:keepLines/>
      <w:numPr>
        <w:numId w:val="1"/>
      </w:numPr>
      <w:spacing w:before="80"/>
      <w:ind w:hanging="360"/>
      <w:outlineLvl w:val="2"/>
    </w:pPr>
    <w:rPr>
      <w:rFonts w:eastAsiaTheme="majorEastAsia"/>
      <w:b/>
      <w:color w:val="000000"/>
      <w:sz w:val="32"/>
      <w:szCs w:val="28"/>
      <w:shd w:val="clear" w:color="auto" w:fill="FFFFFF"/>
      <w:lang w:val="en-US"/>
    </w:rPr>
  </w:style>
  <w:style w:type="paragraph" w:styleId="Heading4">
    <w:name w:val="heading 4"/>
    <w:basedOn w:val="Normal"/>
    <w:next w:val="Normal"/>
    <w:link w:val="Heading4Char"/>
    <w:uiPriority w:val="9"/>
    <w:unhideWhenUsed/>
    <w:qFormat/>
    <w:rsid w:val="000B12FF"/>
    <w:pPr>
      <w:keepNext/>
      <w:keepLines/>
      <w:spacing w:after="75" w:line="264" w:lineRule="auto"/>
      <w:jc w:val="center"/>
      <w:outlineLvl w:val="3"/>
    </w:pPr>
    <w:rPr>
      <w:rFonts w:eastAsiaTheme="majorEastAsia" w:cstheme="majorBidi"/>
      <w:b/>
      <w:sz w:val="32"/>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4Char">
    <w:name w:val="Heading 4 Char"/>
    <w:basedOn w:val="DefaultParagraphFont"/>
    <w:link w:val="Heading4"/>
    <w:uiPriority w:val="9"/>
    <w:rsid w:val="000B12FF"/>
    <w:rPr>
      <w:rFonts w:eastAsiaTheme="majorEastAsia" w:cstheme="majorBidi"/>
      <w:b/>
      <w:sz w:val="32"/>
      <w:szCs w:val="28"/>
    </w:rPr>
  </w:style>
  <w:style w:type="character" w:customStyle="1" w:styleId="Heading3Char">
    <w:name w:val="Heading 3 Char"/>
    <w:basedOn w:val="DefaultParagraphFont"/>
    <w:link w:val="Heading3"/>
    <w:uiPriority w:val="9"/>
    <w:rsid w:val="00ED44CD"/>
    <w:rPr>
      <w:rFonts w:eastAsiaTheme="majorEastAsia" w:cs="Times New Roman"/>
      <w:b/>
      <w:color w:val="000000"/>
      <w:sz w:val="32"/>
      <w:szCs w:val="28"/>
      <w:lang w:val="en-US"/>
    </w:rPr>
  </w:style>
  <w:style w:type="character" w:customStyle="1" w:styleId="Heading2Char">
    <w:name w:val="Heading 2 Char"/>
    <w:basedOn w:val="DefaultParagraphFont"/>
    <w:link w:val="Heading2"/>
    <w:uiPriority w:val="9"/>
    <w:rsid w:val="00E0701B"/>
    <w:rPr>
      <w:rFonts w:asciiTheme="majorHAnsi" w:eastAsiaTheme="majorEastAsia" w:hAnsiTheme="majorHAnsi" w:cstheme="majorBidi"/>
      <w:b/>
      <w:color w:val="2F5496" w:themeColor="accent1" w:themeShade="BF"/>
      <w:sz w:val="36"/>
      <w:szCs w:val="28"/>
      <w:lang w:val="en-US"/>
    </w:rPr>
  </w:style>
  <w:style w:type="table" w:styleId="TableGrid">
    <w:name w:val="Table Grid"/>
    <w:basedOn w:val="TableNormal"/>
    <w:uiPriority w:val="39"/>
    <w:rsid w:val="002577B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00C43"/>
    <w:rPr>
      <w:rFonts w:ascii="TimesNewRomanPSMT" w:hAnsi="TimesNewRomanPSMT" w:hint="default"/>
      <w:b w:val="0"/>
      <w:bCs w:val="0"/>
      <w:i w:val="0"/>
      <w:iCs w:val="0"/>
      <w:color w:val="000000"/>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line="240" w:lineRule="auto"/>
    </w:pPr>
    <w:tblPr>
      <w:tblStyleRowBandSize w:val="1"/>
      <w:tblStyleColBandSize w:val="1"/>
    </w:tblPr>
  </w:style>
  <w:style w:type="table" w:customStyle="1" w:styleId="a0">
    <w:basedOn w:val="TableNormal"/>
    <w:pPr>
      <w:spacing w:before="0" w:after="0" w:line="240" w:lineRule="auto"/>
    </w:pPr>
    <w:tblPr>
      <w:tblStyleRowBandSize w:val="1"/>
      <w:tblStyleColBandSize w:val="1"/>
    </w:tblPr>
  </w:style>
  <w:style w:type="table" w:customStyle="1" w:styleId="a1">
    <w:basedOn w:val="TableNormal"/>
    <w:pPr>
      <w:spacing w:before="0" w:after="0" w:line="240" w:lineRule="auto"/>
    </w:pPr>
    <w:tblPr>
      <w:tblStyleRowBandSize w:val="1"/>
      <w:tblStyleColBandSize w:val="1"/>
    </w:tblPr>
  </w:style>
  <w:style w:type="table" w:customStyle="1" w:styleId="a2">
    <w:basedOn w:val="TableNormal"/>
    <w:pPr>
      <w:spacing w:before="0" w:after="0" w:line="240" w:lineRule="auto"/>
    </w:pPr>
    <w:tblPr>
      <w:tblStyleRowBandSize w:val="1"/>
      <w:tblStyleColBandSize w:val="1"/>
    </w:tblPr>
  </w:style>
  <w:style w:type="table" w:customStyle="1" w:styleId="a3">
    <w:basedOn w:val="TableNormal"/>
    <w:pPr>
      <w:spacing w:before="0" w:after="0" w:line="240" w:lineRule="auto"/>
    </w:pPr>
    <w:tblPr>
      <w:tblStyleRowBandSize w:val="1"/>
      <w:tblStyleColBandSize w:val="1"/>
    </w:tblPr>
  </w:style>
  <w:style w:type="table" w:customStyle="1" w:styleId="a4">
    <w:basedOn w:val="TableNormal"/>
    <w:pPr>
      <w:spacing w:before="0" w:after="0" w:line="240" w:lineRule="auto"/>
    </w:pPr>
    <w:tblPr>
      <w:tblStyleRowBandSize w:val="1"/>
      <w:tblStyleColBandSize w:val="1"/>
    </w:tblPr>
  </w:style>
  <w:style w:type="table" w:customStyle="1" w:styleId="a5">
    <w:basedOn w:val="TableNormal"/>
    <w:pPr>
      <w:spacing w:before="0" w:after="0" w:line="240" w:lineRule="auto"/>
    </w:pPr>
    <w:tblPr>
      <w:tblStyleRowBandSize w:val="1"/>
      <w:tblStyleColBandSize w:val="1"/>
    </w:tblPr>
  </w:style>
  <w:style w:type="table" w:customStyle="1" w:styleId="a6">
    <w:basedOn w:val="TableNormal"/>
    <w:pPr>
      <w:spacing w:before="0" w:after="0" w:line="240" w:lineRule="auto"/>
    </w:pPr>
    <w:tblPr>
      <w:tblStyleRowBandSize w:val="1"/>
      <w:tblStyleColBandSize w:val="1"/>
    </w:tblPr>
  </w:style>
  <w:style w:type="table" w:customStyle="1" w:styleId="a7">
    <w:basedOn w:val="TableNormal"/>
    <w:pPr>
      <w:spacing w:before="0" w:after="0" w:line="240" w:lineRule="auto"/>
    </w:pPr>
    <w:tblPr>
      <w:tblStyleRowBandSize w:val="1"/>
      <w:tblStyleColBandSize w:val="1"/>
    </w:tblPr>
  </w:style>
  <w:style w:type="table" w:customStyle="1" w:styleId="a8">
    <w:basedOn w:val="TableNormal"/>
    <w:pPr>
      <w:spacing w:before="0" w:after="0" w:line="240" w:lineRule="auto"/>
    </w:pPr>
    <w:tblPr>
      <w:tblStyleRowBandSize w:val="1"/>
      <w:tblStyleColBandSize w:val="1"/>
    </w:tblPr>
  </w:style>
  <w:style w:type="table" w:customStyle="1" w:styleId="a9">
    <w:basedOn w:val="TableNormal"/>
    <w:pPr>
      <w:spacing w:before="0" w:after="0" w:line="240" w:lineRule="auto"/>
    </w:pPr>
    <w:tblPr>
      <w:tblStyleRowBandSize w:val="1"/>
      <w:tblStyleColBandSize w:val="1"/>
    </w:tblPr>
  </w:style>
  <w:style w:type="table" w:customStyle="1" w:styleId="aa">
    <w:basedOn w:val="TableNormal"/>
    <w:pPr>
      <w:spacing w:before="0" w:after="0" w:line="240" w:lineRule="auto"/>
    </w:pPr>
    <w:tblPr>
      <w:tblStyleRowBandSize w:val="1"/>
      <w:tblStyleColBandSize w:val="1"/>
    </w:tblPr>
  </w:style>
  <w:style w:type="table" w:customStyle="1" w:styleId="ab">
    <w:basedOn w:val="TableNormal"/>
    <w:pPr>
      <w:spacing w:before="0" w:after="0" w:line="240" w:lineRule="auto"/>
    </w:pPr>
    <w:tblPr>
      <w:tblStyleRowBandSize w:val="1"/>
      <w:tblStyleColBandSize w:val="1"/>
    </w:tblPr>
  </w:style>
  <w:style w:type="table" w:customStyle="1" w:styleId="ac">
    <w:basedOn w:val="TableNormal"/>
    <w:pPr>
      <w:spacing w:before="0" w:after="0" w:line="240" w:lineRule="auto"/>
    </w:pPr>
    <w:tblPr>
      <w:tblStyleRowBandSize w:val="1"/>
      <w:tblStyleColBandSize w:val="1"/>
    </w:tblPr>
  </w:style>
  <w:style w:type="table" w:customStyle="1" w:styleId="ad">
    <w:basedOn w:val="TableNormal"/>
    <w:pPr>
      <w:spacing w:before="0" w:after="0" w:line="240" w:lineRule="auto"/>
    </w:pPr>
    <w:tblPr>
      <w:tblStyleRowBandSize w:val="1"/>
      <w:tblStyleColBandSize w:val="1"/>
    </w:tblPr>
  </w:style>
  <w:style w:type="table" w:customStyle="1" w:styleId="ae">
    <w:basedOn w:val="TableNormal"/>
    <w:pPr>
      <w:spacing w:before="0" w:after="0" w:line="240" w:lineRule="auto"/>
    </w:pPr>
    <w:tblPr>
      <w:tblStyleRowBandSize w:val="1"/>
      <w:tblStyleColBandSize w:val="1"/>
    </w:tblPr>
  </w:style>
  <w:style w:type="table" w:customStyle="1" w:styleId="af">
    <w:basedOn w:val="TableNormal"/>
    <w:pPr>
      <w:spacing w:before="0" w:after="0" w:line="240" w:lineRule="auto"/>
    </w:pPr>
    <w:tblPr>
      <w:tblStyleRowBandSize w:val="1"/>
      <w:tblStyleColBandSize w:val="1"/>
    </w:tblPr>
  </w:style>
  <w:style w:type="table" w:customStyle="1" w:styleId="af0">
    <w:basedOn w:val="TableNormal"/>
    <w:pPr>
      <w:spacing w:before="0" w:after="0" w:line="240" w:lineRule="auto"/>
    </w:pPr>
    <w:tblPr>
      <w:tblStyleRowBandSize w:val="1"/>
      <w:tblStyleColBandSize w:val="1"/>
    </w:tblPr>
  </w:style>
  <w:style w:type="table" w:customStyle="1" w:styleId="af1">
    <w:basedOn w:val="TableNormal"/>
    <w:pPr>
      <w:spacing w:before="0" w:after="0" w:line="240" w:lineRule="auto"/>
    </w:pPr>
    <w:tblPr>
      <w:tblStyleRowBandSize w:val="1"/>
      <w:tblStyleColBandSize w:val="1"/>
    </w:tblPr>
  </w:style>
  <w:style w:type="table" w:customStyle="1" w:styleId="af2">
    <w:basedOn w:val="TableNormal"/>
    <w:pPr>
      <w:spacing w:before="0"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268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quest.com/openview/f425c164f6b1921a0de75c9ef707de98/1?pq-origsite=gscholar&amp;cbl=1875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yUitLx1slE62wTouBXcjv6Q7YA==">AMUW2mUBERXkpbdfJkRnItQM6UcHlzSej55SLj1FuAO2D893xwPuyrT3gmBr3RXDax9lrRhsmSaV12UlLo/1eq9i/vW9ko4HqOUpHa5qLuDwgmHT9jLq6Ac=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Tèo Nguyễn Văn</dc:creator>
  <cp:lastModifiedBy>Takeharu Hiroto</cp:lastModifiedBy>
  <cp:revision>3</cp:revision>
  <dcterms:created xsi:type="dcterms:W3CDTF">2021-03-03T09:21:00Z</dcterms:created>
  <dcterms:modified xsi:type="dcterms:W3CDTF">2021-12-30T05:58:00Z</dcterms:modified>
</cp:coreProperties>
</file>