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 HOẠCH PHÁT TRIỂN VÀ REFACTOR MỞ RỘNG MODULE KPI ODOO 18 SANG MÔ HÌNH QUẢN TRỊ 3P THƯƠNG MẠI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này phác thảo chi tiết kế hoạch hành động nhằm số hóa trọn vẹn file Excel đánh giá hiệu suất 3P của phòng IT thành một giải pháp chuẩn hóa, linh hoạt và sẵn sàng thương mại hóa trên nền tảng Odoo 18. Nguyên tắc cốt lõi của đợt kiến trúc này là </w:t>
      </w:r>
      <w:r w:rsidDel="00000000" w:rsidR="00000000" w:rsidRPr="00000000">
        <w:rPr>
          <w:b w:val="1"/>
          <w:bCs w:val="1"/>
          <w:rtl w:val="0"/>
        </w:rPr>
        <w:t xml:space="preserve">Tuyệt đối không hardcode</w:t>
      </w:r>
      <w:r w:rsidDel="00000000" w:rsidR="00000000" w:rsidRPr="00000000">
        <w:rPr>
          <w:rtl w:val="0"/>
        </w:rPr>
        <w:t xml:space="preserve"> các khía cạnh, tên tiêu chí hay cấu trúc bảng điểm, cho phép hệ thống tự thích ứng với mọi mô hình nhân sự của các doanh nghiệp khác nhau.</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 Đánh Giá Hiện Trạng Hệ Thống (Gap Analysis)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mã nguồn hiện tại của hai phân hệ Bản mẫu (Template) và Phiếu vận hành (Evaluation Instance), dưới đây là bảng đối chiếu khả năng đáp ứng thực tế đối với file Excel 3P phòng IT:</w:t>
      </w:r>
    </w:p>
    <w:tbl>
      <w:tblPr>
        <w:tblStyle w:val="Table1"/>
        <w:tblW w:w="9360.0" w:type="dxa"/>
        <w:jc w:val="left"/>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Thành phần Excel 3P</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Khả năng đáp ứng hiện tại của Code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Khoảng trống nghiệp vụ cần xử lý</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Tiêu chí P1 (Position)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Lương/Hệ số theo vị trí công việc</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Chưa cấu hình. Hiện tại chỉ có mối liên kết danh mục đơn thuần đến model gốc hr.job.</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bổ sung các trường cấu hình dải lương bậc vị trí, hệ số lương chuyên môn trực tiếp trên Job Position hoặc Hợp đồng (hr.contract).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Tiêu chí P2 (Person)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Đánh giá năng lực Kiến thức (P2.1) &amp; Kỹ năng (P2.2)</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Chưa có Model quản lý Kiến thức và Kỹ năng chuyên môn theo thang điểm 100 và ma trận năng lực hành vi.</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xây dựng phân hệ Quản lý năng lực (Competency Framework). Điểm P2.1 và P2.2 phải được tính độc lập và quy đổi ra Hệ số năng lực chung.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Tiêu chí P3 (Performance)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KPI Cá nhân &amp; KPI Phòng ban vi phạm trừ điểm</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Đã đáp ứng 80%.</w:t>
            </w:r>
            <w:r w:rsidDel="00000000" w:rsidR="00000000" w:rsidRPr="00000000">
              <w:rPr>
                <w:rtl w:val="0"/>
              </w:rPr>
              <w:t xml:space="preserve"> Đã có cấu trúc Template, Formula tính điểm trừ (Penalty/Lower Zero), luồng duyệt Self-Evaluation -&gt; Manager Evaluating và trộn điểm tự động theo trọng số.</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refactor cấu trúc dòng phẳng (Flat Line) sang cấu trúc đa tầng (Multi-tier Parent-Child Line) để gom các checklist vi phạm con dưới một tiêu chí lớn mà không làm loãng trọng số.</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Bảng Tổng Hợp Kết Quả 3P Cuối Tháng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Chưa có. Các model hiện tại chỉ hoạt động độc lập trên từng phiếu cá nhân của một nhân viên cụ thể.</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xây dựng một Model Master Summary (Bảng tổng hợp lương thưởng 3P) gom toàn bộ nhân viên của một phòng ban trong một Chu kỳ (Period) để xuất dữ liệu tổng quan.</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II. Thiết Kế Kiến Trúc Tổng Quát "Không Hardcode" (Generic 3P Framework)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module có khả năng thương mại hóa cao, toàn bộ các khái niệm "Kiến thức", "Kỹ năng chuyên môn", "An toàn", "Tiến độ" sẽ được chuyển hóa thành dữ liệu cấu hình động (Dynamic Master Data) thông qua mô hình phân cấp mới sau:</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Model Cấu Hình Trụ Cột Đánh Giá (Evaluation Pillars)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Thay vì tạo các model cố định cho P2 hay P3, chúng ta sử dụng một model duy nhất để định nghĩa các Trụ cột đánh giá.</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20" w:before="180" w:line="30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class HrEvaluationPillar(models.Model):</w:t>
        <w:br w:type="textWrapping"/>
        <w:t xml:space="preserve">    _name = "hr.evaluation.pillar"</w:t>
        <w:br w:type="textWrapping"/>
        <w:t xml:space="preserve">    _description = "Trụ cột Đánh giá Tổng thể (P1/P2/P3/Khác)"</w:t>
        <w:br w:type="textWrapping"/>
        <w:br w:type="textWrapping"/>
        <w:t xml:space="preserve">    name = fields.Char(string="Tên Trụ Cột", required=True) # Ví dụ: "P2 - Năng lực tâm điểm", "P3 - Hiệu quả công việc"</w:t>
        <w:br w:type="textWrapping"/>
        <w:t xml:space="preserve">    code = fields.Char(string="Mã Định Danh", required=True) # Ví dụ: "p1", "p2", "p3"</w:t>
        <w:br w:type="textWrapping"/>
        <w:t xml:space="preserve">    sequence = fields.Integer(default=10)</w:t>
        <w:br w:type="textWrapping"/>
        <w:t xml:space="preserve">    active = fields.Boolean(default=True)</w:t>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Model Khía Cạnh Đánh Giá Động (Evaluation Aspect / Category)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Dùng để thay thế cho các cột "Khía cạnh ADE" hoặc phân loại "Kiến thức/Kỹ năng" trong Excel.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class HrEvaluationCategory(models.Model):</w:t>
        <w:br w:type="textWrapping"/>
        <w:t xml:space="preserve">    _name = "hr.evaluation.category"</w:t>
        <w:br w:type="textWrapping"/>
        <w:t xml:space="preserve">    _description = "Khía cạnh / Danh mục Tiêu chí Đánh giá"</w:t>
        <w:br w:type="textWrapping"/>
        <w:br w:type="textWrapping"/>
        <w:t xml:space="preserve">    pillar_id = fields.Many2one("hr.evaluation.pillar", string="Thuộc Trụ Cột", required=True)</w:t>
        <w:br w:type="textWrapping"/>
        <w:t xml:space="preserve">    name = fields.Char(string="Tên Khía Cạnh", required=True) # Ví dụ: "An Toàn", "Kỹ thuật/Chất lượng", "Kiến thức sản phẩm"</w:t>
        <w:br w:type="textWrapping"/>
        <w:t xml:space="preserve">    code = fields.Char(string="Mã cấu hình")</w:t>
        <w:br w:type="textWrapping"/>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III. Phương Pháp Quy Đổi Và Tính Điểm KPI Cho Từng P Cuối Tháng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Mục tiêu tối thượng là tái tạo chính xác các cột tính toán phức tạp trong sheet Kết Quả Đánh Giá 3P của Excel lên Odoo bằng thuật toán tự động: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Quy trình xử lý Điểm P1 (Position)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tự động quét thông tin vị trí chức vụ (job_id) trên Hợp đồng lao động còn hiệu lực của nhân viên trong chu kỳ đánh giá.</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Lấy ra Mức lương chuẩn vị trí gốc ($P1_{base}$) và các khoản phụ cấp trách nhiệm/chuyên môn cố định ($P1_{allowance}$).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Quy trình xử lý Điểm P2 (Person - Năng Lực Hành Vi)</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Tại Sheet P2.1 (Kiến thức):</w:t>
      </w:r>
      <w:r w:rsidDel="00000000" w:rsidR="00000000" w:rsidRPr="00000000">
        <w:rPr>
          <w:rtl w:val="0"/>
        </w:rPr>
        <w:t xml:space="preserve"> Điểm khởi điểm là 100. Mỗi hành vi vi phạm (ví dụ: Không lập kế hoạch 5 phút) được liên kết với một `scoring_formula_id` dạng Trừ điểm trực tiếp vào tổng điểm 100 của Pillar này.</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Tại Sheet P2.2 (Kỹ năng):</w:t>
      </w:r>
      <w:r w:rsidDel="00000000" w:rsidR="00000000" w:rsidRPr="00000000">
        <w:rPr>
          <w:rtl w:val="0"/>
        </w:rPr>
        <w:t xml:space="preserve"> Sếp chấm điểm trực tiếp từ 0 - 5 hoặc 0 - 10 cho bộ $N$ kỹ năng chuyên môn tùy thuộc vào Staff/Senior/Leader.</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Hệ số Năng lực P2 ($H_2$):</w:t>
      </w:r>
      <w:r w:rsidDel="00000000" w:rsidR="00000000" w:rsidRPr="00000000">
        <w:rPr>
          <w:rtl w:val="0"/>
        </w:rPr>
        <w:t xml:space="preserve"> Điểm trung bình của tổng các khía cạnh năng lực P2 sẽ được quy đổi thành hệ số phần trăm dựa trên `score_scale_base` (Thang điểm chuẩn). Ví dụ: Phạm Tommy đạt tổng điểm quy đổi là 83/100 $\rightarrow$ Hệ số P2 = 0.83.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Quy trình xử lý Điểm P3 (Performance - KPI Hiệu Quả)</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Điểm KPI Cá nhân ($S_{ind}$):</w:t>
      </w:r>
      <w:r w:rsidDel="00000000" w:rsidR="00000000" w:rsidRPr="00000000">
        <w:rPr>
          <w:rtl w:val="0"/>
        </w:rPr>
        <w:t xml:space="preserve"> Tính toán từ tổng điểm có trọng số của các dòng tiêu chí cá nhân thực tế (đã bao gồm các lỗi phạt trừ điểm thưởng).</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Điểm KPI Phòng ban ($S_{dept}$):</w:t>
      </w:r>
      <w:r w:rsidDel="00000000" w:rsidR="00000000" w:rsidRPr="00000000">
        <w:rPr>
          <w:rtl w:val="0"/>
        </w:rPr>
        <w:t xml:space="preserve"> Lấy tự động từ bản ghi đánh giá của Phòng ban tương ứng (hr.department.performance.evaluation).</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Điểm thưởng hiệu quả cuối cùng ($P3_{final}$):</w:t>
      </w:r>
      <w:r w:rsidDel="00000000" w:rsidR="00000000" w:rsidRPr="00000000">
        <w:rPr>
          <w:rtl w:val="0"/>
        </w:rPr>
        <w:t xml:space="preserve"> Áp dụng công thức trộn điểm có trọng số cấu hình động trên Template: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$$\text{Điểm P3} = (S_{dept} \times \text{dept\_weight}) + (S_{ind} \times \text{individual\_weight})$$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IV. Kế Hoạch Chi Tiết: Các Hạng Mục Cần Phát Triển &amp; Refactor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Dưới đây là lộ trình triển khai chi tiết theo từng bước xử lý dữ liệu và giao diện cấu hình:</w:t>
      </w:r>
    </w:p>
    <w:tbl>
      <w:tblPr>
        <w:tblStyle w:val="Table2"/>
        <w:tblW w:w="9360.0" w:type="dxa"/>
        <w:jc w:val="left"/>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600"/>
      </w:tblPr>
      <w:tblGrid>
        <w:gridCol w:w="748.8"/>
        <w:gridCol w:w="2340"/>
        <w:gridCol w:w="1404"/>
        <w:gridCol w:w="4867.200000000001"/>
        <w:tblGridChange w:id="0">
          <w:tblGrid>
            <w:gridCol w:w="748.8"/>
            <w:gridCol w:w="2340"/>
            <w:gridCol w:w="1404"/>
            <w:gridCol w:w="4867.200000000001"/>
          </w:tblGrid>
        </w:tblGridChange>
      </w:tblGrid>
      <w:tr>
        <w:trPr>
          <w:cantSplit w:val="0"/>
          <w:tblHeader w:val="1"/>
        </w:trPr>
        <w:tc>
          <w:tcPr>
            <w:shd w:fill="0056b3"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STT</w:t>
            </w:r>
          </w:p>
        </w:tc>
        <w:tc>
          <w:tcPr>
            <w:shd w:fill="0056b3"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Hạng mục công việc</w:t>
            </w:r>
          </w:p>
        </w:tc>
        <w:tc>
          <w:tcPr>
            <w:shd w:fill="0056b3"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Loại tác động</w:t>
            </w:r>
          </w:p>
        </w:tc>
        <w:tc>
          <w:tcPr>
            <w:shd w:fill="0056b3"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color w:val="ffffff"/>
                <w:shd w:fill="auto" w:val="clear"/>
              </w:rPr>
            </w:pPr>
            <w:r w:rsidDel="00000000" w:rsidR="00000000" w:rsidRPr="00000000">
              <w:rPr>
                <w:b w:val="1"/>
                <w:bCs w:val="1"/>
                <w:color w:val="ffffff"/>
                <w:shd w:fill="auto" w:val="clear"/>
                <w:rtl w:val="0"/>
              </w:rPr>
              <w:t xml:space="preserve">Mô tả giải pháp kỹ thuật cụ thể trên Odoo 18</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1</w:t>
            </w:r>
          </w:p>
        </w:tc>
        <w:tc>
          <w:tcPr>
            <w:gridSpan w:val="3"/>
            <w:shd w:fill="f9f9f9"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Tầng Cấu Hình Động (Configuration Layer) - Khử Hardcode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Khởi tạo danh mục Pillar &amp; Category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thêm mới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Tạo các model dữ liệu trung gian hr.evaluation.pillar và hr.evaluation.category như thiết kế tại Mục II. Thêm View quản trị cấu hình dạng List/Form.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 Template Dòng Tiêu Chí</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 Code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Thêm trường category_id (Many2one trỏ đến danh mục khía cạnh) vào model hr.kpi.template.line. Loại bỏ các selection cứng liên quan đến định danh khía cạnh cũ.</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Kiến trúc Tiêu chí Đa tầng (Checklist)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 Code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Thêm trường tự liên kết parent_line_id = fields.Many2one('hr.kpi.template.line', string='Tiêu chí mẹ').</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Nếu một tiêu chí có các dòng checklist con: Trọng số (weight) sẽ được khai báo tập trung ở dòng mẹ. Các dòng con đóng vai trò là "Trình ghi nhận vi phạm", khi tính toán điểm, hệ thống tự động sum lỗi từ các dòng con rồi áp dụng công thức trừ điểm lên dòng mẹ.</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2</w:t>
            </w:r>
          </w:p>
        </w:tc>
        <w:tc>
          <w:tcPr>
            <w:gridSpan w:val="3"/>
            <w:shd w:fill="f9f9f9"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Tầng Vận Hành Hàng Tháng (Operation Layer) - Đồng bộ P2 và P3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P2 vào Phiếu Đánh Giá Cá Nhân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 Code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Mở rộng model hr.performance.evaluation để không chỉ sinh dòng từ mẫu KPI (P3) mà tự động nạp thêm các dòng tiêu chí Năng lực hành vi (P2) dựa trên Ma trận năng lực thiết lập cho Vị trí công việc (Job Position) đó. Thêm Grouping trên giao diện bằng các thẻ Notebook Page theo từng Pillar.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Cải tiến Engine tính toán tự động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 Code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Cập nhật method action_compute_auto_kpi và hàm Cron chạy ngầm. Khi quét các dòng tiêu chí, hệ thống phân loại: Dòng nào có mã Category là năng lực (P2) sẽ tính theo tỷ lệ hoàn thành hành vi vi phạm; Dòng nào thuộc KPI (P3) thì đối chiếu Target vs Actual thông qua Data Source.</w:t>
            </w:r>
          </w:p>
        </w:tc>
      </w:tr>
      <w:tr>
        <w:trPr>
          <w:cantSplit w:val="0"/>
          <w:tblHeader w:val="0"/>
        </w:trPr>
        <w:tc>
          <w:tcPr>
            <w:shd w:fill="f9f9f9"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3</w:t>
            </w:r>
          </w:p>
        </w:tc>
        <w:tc>
          <w:tcPr>
            <w:gridSpan w:val="3"/>
            <w:shd w:fill="f9f9f9"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Tầng Báo Cáo Kết Quả Tối Thượng (Master Summary Layer)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Model Bảng tổng hợp 3P Cuối Tháng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thêm mới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Tạo model master mới hr.evaluation.3p.summary để đại diện cho sheet </w:t>
            </w:r>
            <w:r w:rsidDel="00000000" w:rsidR="00000000" w:rsidRPr="00000000">
              <w:rPr>
                <w:b w:val="1"/>
                <w:bCs w:val="1"/>
                <w:rtl w:val="0"/>
              </w:rPr>
              <w:t xml:space="preserve">"Kết Quả Đánh Giá 3P"</w:t>
            </w:r>
            <w:r w:rsidDel="00000000" w:rsidR="00000000" w:rsidRPr="00000000">
              <w:rPr>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thuộc tính chính gồm: name (Tên bảng tổng hợp, ví dụ: "Bảng lương 3P - Phòng IT - Tháng 04/2026"), period_id (Chu kỳ), department_id (Phòng ban), và một One2many liên kết với danh sách các dòng chi tiết kết quả nhân viên (line_ids).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Model Dòng chi tiết Bảng tổng hợp 3P</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thêm mới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Tạo model hr.evaluation.3p.summary.line chứa các trường dữ liệu tổng hợp để map trực tiếp sang giao diện Pivot/Excel: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employee_id, job_id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p1_base_salary (Lương vị trí)</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p2_knowledge_score, p2_skill_score, p2_coefficient (Điểm kiến thức, kỹ năng &amp; hệ số P2)</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p3_individual_score, p3_department_score, p3_final_score, p3_final_level (Toàn bộ kết quả KPI)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Viết Logic Tổng hợp dữ liệu tự động (Aggregation Button)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thêm mới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Thêm một nút nhấn hành động action_aggregate_data trên Form Bảng tổng hợp 3P. Khi người quản lý hoặc HR nhấn nút, Odoo sẽ tự động tìm kiếm tất cả các phiếu đánh giá cá nhân (hr.performance.evaluation) đã ở trạng thái completed thuộc Phòng ban và Chu kỳ đó, trích xuất điểm số cuối cùng của từng cấu phần và điền tự động vào bảng tổng hợp.</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V. Giao Diện Báo Cáo Đầu Ra Cuối Tháng Trên Odoo 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sếp của bạn có thể xem và duyệt dữ liệu trực quan giống như trải nghiệm trên file Excel cũ, hệ thống sẽ tận dụng tối đa các view thế mạnh của Odoo 18:</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Tree View của Model Master Summary:</w:t>
      </w:r>
      <w:r w:rsidDel="00000000" w:rsidR="00000000" w:rsidRPr="00000000">
        <w:rPr>
          <w:rtl w:val="0"/>
        </w:rPr>
        <w:t xml:space="preserve"> Thiết kế bố cục cột trải dài theo thứ tự tuyến tính của mô hình 3P: Thông tin nhân sự $\rightarrow$ Cấu phần lương P1 $\rightarrow$ Các cột điểm/Hệ số P2 $\rightarrow$ Các cột điểm kết quả P3 $\rightarrow$ Xếp loại kết quả cuối cùng.</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Cơ chế kết xuất Excel chuẩn (Export Wizard):</w:t>
      </w:r>
      <w:r w:rsidDel="00000000" w:rsidR="00000000" w:rsidRPr="00000000">
        <w:rPr>
          <w:rtl w:val="0"/>
        </w:rPr>
        <w:t xml:space="preserve"> Sử dụng thư viện xlsxwriter tích hợp trong Odoo để xuất dữ liệu ngược trở lại file excel có định dạng màu sắc, tiêu đề y hệt file gốc của công ty khi sếp yêu cầu lưu trữ bản cứng.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