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40"/>
        </w:rPr>
        <w:t>Daily Signal Review Report V2</w:t>
      </w:r>
    </w:p>
    <w:p>
      <w:pPr>
        <w:spacing w:after="40"/>
        <w:jc w:val="center"/>
      </w:pPr>
      <w:r>
        <w:rPr>
          <w:i/>
          <w:color w:val="666666"/>
          <w:sz w:val="22"/>
        </w:rPr>
        <w:t>Binance Futures Signal Bot  ·  Manual Trading Review</w:t>
      </w:r>
    </w:p>
    <w:p>
      <w:pPr>
        <w:spacing w:after="280"/>
        <w:jc w:val="center"/>
      </w:pPr>
      <w:r>
        <w:rPr>
          <w:color w:val="666666"/>
          <w:sz w:val="18"/>
        </w:rPr>
        <w:t>Date: 2026-04-13   |   Generated: 2026-04-13 06:30:02</w:t>
      </w:r>
    </w:p>
    <w:p>
      <w:pPr>
        <w:spacing w:after="280"/>
        <w:jc w:val="center"/>
      </w:pPr>
      <w:r>
        <w:rPr>
          <w:b/>
          <w:color w:val="007600"/>
          <w:sz w:val="22"/>
        </w:rPr>
        <w:t>Health status: CLEAN — safe for optimization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A.  Data Quality Gate</w:t>
      </w:r>
    </w:p>
    <w:p>
      <w:pPr>
        <w:spacing w:after="40"/>
      </w:pPr>
      <w:r>
        <w:rPr>
          <w:b/>
          <w:sz w:val="20"/>
        </w:rPr>
        <w:t xml:space="preserve">Report date: </w:t>
      </w:r>
      <w:r>
        <w:rPr>
          <w:sz w:val="20"/>
        </w:rPr>
        <w:t>2026-04-13</w:t>
      </w:r>
    </w:p>
    <w:p>
      <w:pPr>
        <w:spacing w:after="40"/>
      </w:pPr>
      <w:r>
        <w:rPr>
          <w:b/>
          <w:sz w:val="20"/>
        </w:rPr>
        <w:t xml:space="preserve">Total pending rows: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Status breakdown: </w:t>
      </w:r>
      <w:r>
        <w:rPr>
          <w:sz w:val="20"/>
        </w:rPr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403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Of total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Confirmed (is_confirmed=Y)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Sent (is_sent_signal=Y)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Clean confirmed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Broken confirmed (excluded)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Outcome 2h available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Timestamps trustworthy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B.  Semantic Health Panel</w:t>
      </w:r>
    </w:p>
    <w:p>
      <w:pPr>
        <w:spacing w:before="40" w:after="40"/>
        <w:ind w:left="216"/>
      </w:pPr>
      <w:r>
        <w:rPr>
          <w:b/>
          <w:color w:val="007600"/>
          <w:sz w:val="20"/>
        </w:rPr>
        <w:t>✓  All confirmed-path rows are semantically consistent.</w:t>
      </w:r>
    </w:p>
    <w:p/>
    <w:p>
      <w:pPr>
        <w:spacing w:after="40"/>
      </w:pPr>
      <w:r>
        <w:rPr>
          <w:b/>
          <w:color w:val="007600"/>
          <w:sz w:val="20"/>
        </w:rPr>
        <w:t xml:space="preserve">✓  Confirmed rows with confirmed_ts_ms: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Confirmed rows missing confirmed_ts_ms: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Sent rows missing sent_ts_ms: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Closed rows missing close_reason: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Rows with semantic_consistency=N: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pre_pending: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pending_open: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entry_or_confirm: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case_close: </w:t>
      </w:r>
      <w:r>
        <w:rPr>
          <w:b/>
          <w:color w:val="007600"/>
          <w:sz w:val="20"/>
        </w:rPr>
        <w:t>0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C.  Confirm Path Integrity Board</w:t>
      </w:r>
    </w:p>
    <w:p>
      <w:pPr>
        <w:spacing w:after="120"/>
      </w:pPr>
      <w:r>
        <w:rPr>
          <w:i/>
          <w:color w:val="666666"/>
          <w:sz w:val="18"/>
        </w:rPr>
        <w:t>'not_reached_yet' is explicit — never substituted with a fake timestamp.</w:t>
      </w:r>
    </w:p>
    <w:p>
      <w:r>
        <w:t>No confirmed rows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D.  Executive Decision Summary</w:t>
      </w:r>
    </w:p>
    <w:p>
      <w:pPr>
        <w:spacing w:after="40"/>
      </w:pPr>
      <w:r>
        <w:rPr>
          <w:b/>
          <w:sz w:val="20"/>
        </w:rPr>
        <w:t xml:space="preserve">BTC regime (mode): </w:t>
      </w:r>
      <w:r>
        <w:rPr>
          <w:sz w:val="20"/>
        </w:rPr>
        <w:t>unknown</w:t>
      </w:r>
    </w:p>
    <w:p>
      <w:pPr>
        <w:spacing w:after="40"/>
      </w:pPr>
      <w:r>
        <w:rPr>
          <w:b/>
          <w:sz w:val="20"/>
        </w:rPr>
        <w:t xml:space="preserve">Market regime (mode): </w:t>
      </w:r>
      <w:r>
        <w:rPr>
          <w:sz w:val="20"/>
        </w:rPr>
        <w:t>unknown</w:t>
      </w:r>
    </w:p>
    <w:p>
      <w:pPr>
        <w:spacing w:after="40"/>
      </w:pPr>
      <w:r>
        <w:rPr>
          <w:b/>
          <w:sz w:val="20"/>
        </w:rPr>
        <w:t xml:space="preserve">Cases detected today: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Confirmed path cases: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Sent signals: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Long detected / confirmed: </w:t>
      </w:r>
      <w:r>
        <w:rPr>
          <w:sz w:val="20"/>
        </w:rPr>
        <w:t>0 / 0 (n/a)</w:t>
      </w:r>
    </w:p>
    <w:p>
      <w:pPr>
        <w:spacing w:after="40"/>
      </w:pPr>
      <w:r>
        <w:rPr>
          <w:b/>
          <w:sz w:val="20"/>
        </w:rPr>
        <w:t xml:space="preserve">Short detected / confirmed: </w:t>
      </w:r>
      <w:r>
        <w:rPr>
          <w:sz w:val="20"/>
        </w:rPr>
        <w:t>0 / 0 (n/a)</w:t>
      </w:r>
    </w:p>
    <w:p>
      <w:pPr>
        <w:spacing w:after="40"/>
      </w:pPr>
      <w:r>
        <w:rPr>
          <w:b/>
          <w:sz w:val="20"/>
        </w:rPr>
        <w:t xml:space="preserve">WAIT_TOO_SHORT_CANDIDATE: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KILL_CORRECT: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Regret-valid (regret_valid=Y): </w:t>
      </w:r>
      <w:r>
        <w:rPr>
          <w:sz w:val="20"/>
        </w:rPr>
        <w:t>0</w:t>
      </w:r>
    </w:p>
    <w:p/>
    <w:p>
      <w:pPr>
        <w:spacing w:after="200"/>
      </w:pPr>
      <w:r>
        <w:rPr>
          <w:b/>
          <w:color w:val="2E75B6"/>
          <w:sz w:val="22"/>
        </w:rPr>
        <w:t xml:space="preserve">→  Next action: </w:t>
      </w:r>
      <w:r>
        <w:rPr>
          <w:b/>
          <w:sz w:val="22"/>
        </w:rPr>
        <w:t>Data clean — no single highest-priority action today.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E.  Strategy Outcome Matrix</w:t>
      </w:r>
    </w:p>
    <w:p>
      <w:pPr>
        <w:spacing w:after="120"/>
      </w:pPr>
      <w:r>
        <w:rPr>
          <w:i/>
          <w:color w:val="666666"/>
          <w:sz w:val="18"/>
        </w:rPr>
        <w:t>Truth-clean subset only. Broken confirmed rows excluded.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302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 | Side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Det.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Conf.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Sent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KILL_OK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WAIT_SHORT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NO_MOVE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avg Score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F.  Missed Opportunity Board</w:t>
      </w:r>
    </w:p>
    <w:p>
      <w:pPr>
        <w:spacing w:after="120"/>
      </w:pPr>
      <w:r>
        <w:rPr>
          <w:i/>
          <w:color w:val="666666"/>
          <w:sz w:val="18"/>
        </w:rPr>
        <w:t>Cases bot killed/expired but market moved strongly in expected direction afterwards (WAIT_TOO_SHORT_CANDIDATE).</w:t>
      </w:r>
    </w:p>
    <w:p>
      <w:r>
        <w:t>No WAIT_TOO_SHORT_CANDIDATE cases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G.  Bad Loss Filter Board</w:t>
      </w:r>
    </w:p>
    <w:p>
      <w:pPr>
        <w:spacing w:after="120"/>
      </w:pPr>
      <w:r>
        <w:rPr>
          <w:i/>
          <w:color w:val="666666"/>
          <w:sz w:val="18"/>
        </w:rPr>
        <w:t>KILL_CORRECT = kill justified. Bad loss = killed but market moved &gt;1.5% in favour after kill.</w:t>
      </w:r>
    </w:p>
    <w:p>
      <w:pPr>
        <w:spacing w:after="40"/>
      </w:pPr>
      <w:r>
        <w:rPr>
          <w:b/>
          <w:sz w:val="20"/>
        </w:rPr>
        <w:t xml:space="preserve">KILL_CORRECT: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Bad loss (fav &gt;1.5% after kill):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NO_MEANINGFUL_MOVE: </w:t>
      </w:r>
      <w:r>
        <w:rPr>
          <w:sz w:val="20"/>
        </w:rPr>
        <w:t>0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H.  Decision Trace Coverage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345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 (3A set)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regime_fit_for_strategy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dispatch_action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setup_quality_band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</w:tbl>
    <w:p/>
    <w:p>
      <w:pPr>
        <w:spacing w:after="80"/>
      </w:pPr>
      <w:r>
        <w:rPr>
          <w:b/>
          <w:sz w:val="20"/>
        </w:rPr>
        <w:t>Regime label distribution:</w:t>
      </w:r>
    </w:p>
    <w:p/>
    <w:p>
      <w:pPr>
        <w:spacing w:after="80"/>
      </w:pPr>
      <w:r>
        <w:rPr>
          <w:b/>
          <w:sz w:val="20"/>
        </w:rPr>
        <w:t>Fit distribution: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I.  Human Review Queue</w:t>
      </w:r>
    </w:p>
    <w:p>
      <w:pPr>
        <w:spacing w:after="120"/>
      </w:pPr>
      <w:r>
        <w:rPr>
          <w:i/>
          <w:color w:val="666666"/>
          <w:sz w:val="18"/>
        </w:rPr>
        <w:t>Priority: regret_valid=Y first, then outcome available, then score desc.</w:t>
      </w:r>
    </w:p>
    <w:p>
      <w:r>
        <w:t>No review candidates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J.  Case Registry Preview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216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Case ID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86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Side</w:t>
            </w:r>
          </w:p>
        </w:tc>
        <w:tc>
          <w:tcPr>
            <w:tcW w:type="dxa" w:w="259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0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Outcome</w:t>
            </w:r>
          </w:p>
        </w:tc>
      </w:tr>
    </w:tbl>
    <w:p/>
    <w:p>
      <w:r>
        <w:br w:type="page"/>
      </w:r>
    </w:p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L.  Decision Footer</w:t>
      </w:r>
    </w:p>
    <w:p>
      <w:pPr>
        <w:spacing w:after="240"/>
      </w:pPr>
      <w:r>
        <w:rPr>
          <w:b/>
          <w:color w:val="2E75B6"/>
          <w:sz w:val="24"/>
        </w:rPr>
        <w:t xml:space="preserve">→  Next action: </w:t>
      </w:r>
      <w:r>
        <w:rPr>
          <w:b/>
          <w:sz w:val="24"/>
        </w:rPr>
        <w:t>Data clean — no single highest-priority action today.</w:t>
      </w:r>
    </w:p>
    <w:p>
      <w:r>
        <w:rPr>
          <w:b/>
        </w:rPr>
        <w:t>Caveats:</w:t>
      </w:r>
    </w:p>
    <w:p>
      <w:pPr>
        <w:spacing w:before="40" w:after="40"/>
        <w:ind w:left="216"/>
      </w:pPr>
      <w:r>
        <w:rPr>
          <w:b/>
          <w:color w:val="7B3F00"/>
          <w:sz w:val="20"/>
        </w:rPr>
        <w:t>⚠  No pending rows found for this date partition.</w:t>
      </w:r>
    </w:p>
    <w:p/>
    <w:p>
      <w:pPr>
        <w:spacing w:after="40"/>
      </w:pPr>
      <w:r>
        <w:rPr>
          <w:b/>
          <w:color w:val="666666"/>
          <w:sz w:val="18"/>
        </w:rPr>
        <w:t>Semantic rules locked in this report:</w:t>
      </w:r>
    </w:p>
    <w:p>
      <w:pPr>
        <w:spacing w:after="20"/>
        <w:ind w:left="288"/>
      </w:pPr>
      <w:r>
        <w:rPr>
          <w:color w:val="666666"/>
          <w:sz w:val="18"/>
        </w:rPr>
        <w:t>• confirmed ≠ sent (always distinct)</w:t>
      </w:r>
    </w:p>
    <w:p>
      <w:pPr>
        <w:spacing w:after="20"/>
        <w:ind w:left="288"/>
      </w:pPr>
      <w:r>
        <w:rPr>
          <w:color w:val="666666"/>
          <w:sz w:val="18"/>
        </w:rPr>
        <w:t>• confirmed ≠ close (confirmed_ts ≠ closed_ts)</w:t>
      </w:r>
    </w:p>
    <w:p>
      <w:pPr>
        <w:spacing w:after="20"/>
        <w:ind w:left="288"/>
      </w:pPr>
      <w:r>
        <w:rPr>
          <w:color w:val="666666"/>
          <w:sz w:val="18"/>
        </w:rPr>
        <w:t>• entry_or_confirm keyed to confirm time only</w:t>
      </w:r>
    </w:p>
    <w:p>
      <w:pPr>
        <w:spacing w:after="20"/>
        <w:ind w:left="288"/>
      </w:pPr>
      <w:r>
        <w:rPr>
          <w:color w:val="666666"/>
          <w:sz w:val="18"/>
        </w:rPr>
        <w:t>• not_reached_yet is explicit — never substituted with fake timestamp</w:t>
      </w:r>
    </w:p>
    <w:p>
      <w:pPr>
        <w:spacing w:after="20"/>
        <w:ind w:left="288"/>
      </w:pPr>
      <w:r>
        <w:rPr>
          <w:color w:val="666666"/>
          <w:sz w:val="18"/>
        </w:rPr>
        <w:t>• no strategy / regime / dispatch / veto changes in this report</w:t>
      </w:r>
    </w:p>
    <w:p>
      <w:pPr>
        <w:spacing w:after="20"/>
        <w:ind w:left="288"/>
      </w:pPr>
      <w:r>
        <w:rPr>
          <w:color w:val="666666"/>
          <w:sz w:val="18"/>
        </w:rPr>
        <w:t>• semantically broken confirmed rows excluded from optimization counts</w:t>
      </w:r>
    </w:p>
    <w:p/>
    <w:p>
      <w:pPr>
        <w:jc w:val="center"/>
      </w:pPr>
      <w:r>
        <w:rPr>
          <w:i/>
          <w:color w:val="666666"/>
          <w:sz w:val="18"/>
        </w:rPr>
        <w:t>Daily Review Report V2  |  2026-04-13  |  cases=0  |  confirmed=0  |  sent=0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seTitle">
    <w:name w:val="CaseTitle"/>
    <w:basedOn w:val="Heading2"/>
    <w:rPr>
      <w:b/>
      <w:sz w:val="26"/>
    </w:rPr>
  </w:style>
  <w:style w:type="paragraph" w:customStyle="1" w:styleId="MiniLabel">
    <w:name w:val="MiniLabel"/>
    <w:basedOn w:val="BodyText"/>
    <w:rPr>
      <w:b/>
      <w:sz w:val="18"/>
    </w:rPr>
  </w:style>
  <w:style w:type="paragraph" w:customStyle="1" w:styleId="MetaText">
    <w:name w:val="MetaText"/>
    <w:basedOn w:val="BodyText"/>
    <w:rPr>
      <w:b w:val="0"/>
      <w:sz w:val="18"/>
    </w:rPr>
  </w:style>
  <w:style w:type="paragraph" w:customStyle="1" w:styleId="CodeNote">
    <w:name w:val="CodeNote"/>
    <w:basedOn w:val="BodyText"/>
    <w:rPr>
      <w:rFonts w:ascii="Courier New" w:hAnsi="Courier New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