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margin" w:tblpY="2653"/>
        <w:tblW w:w="971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44"/>
        <w:gridCol w:w="3218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Template Method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Factory Method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Abstract Factory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Command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Adapter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Observer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Decorator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Strategy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Singleton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Proxy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06/03/2024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Builder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19/03/2024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Brief Chain of Responsibility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19/03/2024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Builder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30/03/2024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Proxy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30/03/2024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Singleton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30/03/2024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 (Logger), An (Store Cache)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Adapter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05/04/2024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Factory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05/04/2024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ChainOfResponsibility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05/04/2024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Strategy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09/04/2024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Templates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15/04/2024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Decorator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15/04/2024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Apply Command Pattern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18/04/2024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Report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24/04/2024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Đạt, Phong, Huy, 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Readme</w:t>
            </w:r>
          </w:p>
        </w:tc>
        <w:tc>
          <w:tcPr>
            <w:tcW w:w="32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24/04/2024</w:t>
            </w:r>
          </w:p>
        </w:tc>
        <w:tc>
          <w:tcPr>
            <w:tcW w:w="31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Đạt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table:</w:t>
      </w:r>
      <w:bookmarkStart w:id="0" w:name="_GoBack"/>
      <w:bookmarkEnd w:id="0"/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Self-assessment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12"/>
        <w:tblpPr w:leftFromText="180" w:rightFromText="180" w:vertAnchor="page" w:horzAnchor="margin" w:tblpY="2077"/>
        <w:tblW w:w="9712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2"/>
        <w:gridCol w:w="3240"/>
        <w:gridCol w:w="31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3322" w:type="dxa"/>
            <w:tcBorders>
              <w:top w:val="single" w:color="D9D9D9" w:sz="6" w:space="0"/>
              <w:left w:val="single" w:color="F3F3F3" w:sz="6" w:space="0"/>
              <w:bottom w:val="single" w:color="F3F3F3" w:sz="6" w:space="0"/>
              <w:right w:val="single" w:color="F3F3F3" w:sz="6" w:space="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3240" w:type="dxa"/>
            <w:tcBorders>
              <w:top w:val="single" w:color="D9D9D9" w:sz="6" w:space="0"/>
              <w:bottom w:val="single" w:color="F3F3F3" w:sz="6" w:space="0"/>
              <w:right w:val="single" w:color="F3F3F3" w:sz="6" w:space="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Due Date</w:t>
            </w:r>
          </w:p>
        </w:tc>
        <w:tc>
          <w:tcPr>
            <w:tcW w:w="3150" w:type="dxa"/>
            <w:tcBorders>
              <w:top w:val="single" w:color="D9D9D9" w:sz="6" w:space="0"/>
              <w:bottom w:val="single" w:color="F3F3F3" w:sz="6" w:space="0"/>
              <w:right w:val="single" w:color="F3F3F3" w:sz="6" w:space="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Recipient</w:t>
            </w:r>
          </w:p>
        </w:tc>
      </w:tr>
    </w:tbl>
    <w:tbl>
      <w:tblPr>
        <w:tblStyle w:val="1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4"/>
        <w:gridCol w:w="112"/>
        <w:gridCol w:w="2189"/>
        <w:gridCol w:w="1475"/>
        <w:gridCol w:w="1315"/>
        <w:gridCol w:w="31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Pattern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Reason for applying pattern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UML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Code applies pattern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Total (MAX 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Singleton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Strategy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Template Method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Factory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Command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Adapter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Decorator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Builder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Proxy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ChainOfResponsibility Pattern</w:t>
            </w:r>
          </w:p>
        </w:tc>
        <w:tc>
          <w:tcPr>
            <w:tcW w:w="230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4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  <w:shd w:val="clear" w:color="auto" w:fill="BEBEBE" w:themeFill="background1" w:themeFillShade="B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4979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255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4979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TOTAL POINT</w:t>
            </w:r>
          </w:p>
        </w:tc>
        <w:tc>
          <w:tcPr>
            <w:tcW w:w="1255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99"/>
    <w:rsid w:val="0000039C"/>
    <w:rsid w:val="00081DA3"/>
    <w:rsid w:val="00142AF0"/>
    <w:rsid w:val="00167A3E"/>
    <w:rsid w:val="002973CD"/>
    <w:rsid w:val="00347742"/>
    <w:rsid w:val="004C300F"/>
    <w:rsid w:val="004E60D1"/>
    <w:rsid w:val="00502535"/>
    <w:rsid w:val="00660E21"/>
    <w:rsid w:val="00670899"/>
    <w:rsid w:val="007944C8"/>
    <w:rsid w:val="0083704A"/>
    <w:rsid w:val="00853FE6"/>
    <w:rsid w:val="00A466AF"/>
    <w:rsid w:val="00AC7E9E"/>
    <w:rsid w:val="00BD535C"/>
    <w:rsid w:val="00C0031E"/>
    <w:rsid w:val="00C31141"/>
    <w:rsid w:val="00CD382F"/>
    <w:rsid w:val="00E3370E"/>
    <w:rsid w:val="00E41AFE"/>
    <w:rsid w:val="00FA0F97"/>
    <w:rsid w:val="00FE1EE0"/>
    <w:rsid w:val="1D3B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autoRedefine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autoRedefine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autoRedefine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1325</Characters>
  <Lines>165</Lines>
  <Paragraphs>154</Paragraphs>
  <TotalTime>28</TotalTime>
  <ScaleCrop>false</ScaleCrop>
  <LinksUpToDate>false</LinksUpToDate>
  <CharactersWithSpaces>1396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2024-04-23T07:44:00Z</dcterms:created>
  <dc:creator>Dat Tien</dc:creator>
  <cp:lastModifiedBy>S2TD Official</cp:lastModifiedBy>
  <dcterms:modified xsi:type="dcterms:W3CDTF">2024-04-23T08:25:03Z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21e9bced-4bc2-414d-9d08-c264d3f99e98</vt:lpwstr>
  </property>
  <property fmtid="{D5CDD505-2E9C-101B-9397-08002B2CF9AE}" pid="3" name="KSOProductBuildVer">
    <vt:lpwstr>1033-12.2.0.16731</vt:lpwstr>
  </property>
  <property fmtid="{D5CDD505-2E9C-101B-9397-08002B2CF9AE}" pid="4" name="ICV">
    <vt:lpwstr>709E6B6B5D844478B2F5EB96B20CE499_12</vt:lpwstr>
  </property>
</Properties>
</file>