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920C2" w14:textId="77777777" w:rsidR="003433EA" w:rsidRDefault="00285A67">
      <w:r>
        <w:rPr>
          <w:rFonts w:hint="eastAsia"/>
        </w:rPr>
        <w:t>结合要求指标将数据分为基本信息、考勤、消费、成绩四个大类。同时试图站在班主任、年级主任、校领导的角度，去设想他们都希望得到哪些信息，并将页面设计为四个部分，全校信息概览、具体学生分析、具体班级分析、课程分析（特别是选课情况）。</w:t>
      </w:r>
      <w:r>
        <w:br/>
      </w:r>
      <w:r>
        <w:br/>
        <w:t xml:space="preserve">&gt; </w:t>
      </w:r>
      <w:r>
        <w:t>于班主任而言，每个学生的成绩上</w:t>
      </w:r>
      <w:r>
        <w:t>——</w:t>
      </w:r>
      <w:r>
        <w:t>优势劣势学科是哪些、某段时期的成绩变化是呈稳步上升趋势还是不断下降，特别是非平时考试成绩；每个学生消费情况上</w:t>
      </w:r>
      <w:r>
        <w:t>——</w:t>
      </w:r>
      <w:r>
        <w:t>平均日消费水平、最爱在哪个时段消费、这个周期和上个周期比有没有较大差异；每个学生的考勤情况上</w:t>
      </w:r>
      <w:r>
        <w:t>——</w:t>
      </w:r>
      <w:r>
        <w:t>早退多少次、迟到多少次，其中又特别关注违纪情况；除了了解一个同学的基本信息，更希望能对对比两个学生的情况。</w:t>
      </w:r>
      <w:r>
        <w:br/>
        <w:t>&gt;</w:t>
      </w:r>
      <w:r>
        <w:br/>
        <w:t xml:space="preserve">&gt; </w:t>
      </w:r>
      <w:r>
        <w:t>于年级主任而言，该年级各班的成绩、考勤、消费情况；某次考试某个班的成绩排名、各分数段人数，各班之间的对比情况；某班的违纪情况主要集中在哪几个同学身上；某班</w:t>
      </w:r>
      <w:r>
        <w:t>低消费同学都有哪些。</w:t>
      </w:r>
      <w:r>
        <w:br/>
        <w:t>&gt;</w:t>
      </w:r>
      <w:r>
        <w:br/>
        <w:t xml:space="preserve">&gt; </w:t>
      </w:r>
      <w:r>
        <w:t>于校领导而言，除了具体班级和具体学生的消费、考勤情况，他们更关心的是整体的分布。学校的人数分布，各年级人数分布、各性别分布、走读生人数、住校生人数等；消费分布，消费的人数、金额都集中在什么时间段、</w:t>
      </w:r>
      <w:proofErr w:type="gramStart"/>
      <w:r>
        <w:t>不</w:t>
      </w:r>
      <w:proofErr w:type="gramEnd"/>
      <w:r>
        <w:t>同年级、性别在哪个时间</w:t>
      </w:r>
      <w:proofErr w:type="gramStart"/>
      <w:r>
        <w:t>段集中</w:t>
      </w:r>
      <w:proofErr w:type="gramEnd"/>
      <w:r>
        <w:t>就餐等；考勤分布，学生的进离校时间，各年级的考勤情况及其变化趋势。</w:t>
      </w:r>
      <w:r>
        <w:br/>
      </w:r>
      <w:r>
        <w:br/>
      </w:r>
      <w:r>
        <w:t>页面信息和原始数据的对应关系如下图，图片中的高亮部分表示两个表之间的引用关系，可在数据库设计时</w:t>
      </w:r>
      <w:proofErr w:type="gramStart"/>
      <w:r>
        <w:t>当做</w:t>
      </w:r>
      <w:proofErr w:type="gramEnd"/>
      <w:r>
        <w:t>外键；蓝色框图表示原始数据表及其属性；绿色框图表示部分页面内容（考虑到上图的复杂度，并没</w:t>
      </w:r>
      <w:r>
        <w:t>有将首页整体概览部分与原始数据表关联的情况展示在图中）。</w:t>
      </w:r>
    </w:p>
    <w:p w14:paraId="03AA83ED" w14:textId="77777777" w:rsidR="003433EA" w:rsidRDefault="00285A67">
      <w:r>
        <w:rPr>
          <w:rFonts w:hint="eastAsia"/>
          <w:noProof/>
        </w:rPr>
        <w:drawing>
          <wp:inline distT="0" distB="0" distL="114300" distR="114300" wp14:anchorId="63096868" wp14:editId="7AF73718">
            <wp:extent cx="5269230" cy="2548890"/>
            <wp:effectExtent l="0" t="0" r="1270" b="3810"/>
            <wp:docPr id="1" name="图片 1" descr="16336037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3603792(1)"/>
                    <pic:cNvPicPr>
                      <a:picLocks noChangeAspect="1"/>
                    </pic:cNvPicPr>
                  </pic:nvPicPr>
                  <pic:blipFill>
                    <a:blip r:embed="rId5"/>
                    <a:stretch>
                      <a:fillRect/>
                    </a:stretch>
                  </pic:blipFill>
                  <pic:spPr>
                    <a:xfrm>
                      <a:off x="0" y="0"/>
                      <a:ext cx="5269230" cy="2548890"/>
                    </a:xfrm>
                    <a:prstGeom prst="rect">
                      <a:avLst/>
                    </a:prstGeom>
                  </pic:spPr>
                </pic:pic>
              </a:graphicData>
            </a:graphic>
          </wp:inline>
        </w:drawing>
      </w:r>
    </w:p>
    <w:p w14:paraId="3F93DF95" w14:textId="77777777" w:rsidR="003433EA" w:rsidRDefault="00285A67">
      <w:r>
        <w:t xml:space="preserve">&gt; </w:t>
      </w:r>
      <w:r>
        <w:t>数据的呈现分为四个部分。</w:t>
      </w:r>
      <w:r>
        <w:br/>
        <w:t>&gt;</w:t>
      </w:r>
      <w:r>
        <w:br/>
        <w:t xml:space="preserve">&gt; </w:t>
      </w:r>
      <w:r>
        <w:t>第一部分是总体概览，查看概览信息，将数据的呈现进一步分为：总体情况、人员分布、</w:t>
      </w:r>
      <w:proofErr w:type="gramStart"/>
      <w:r>
        <w:t>一</w:t>
      </w:r>
      <w:proofErr w:type="gramEnd"/>
      <w:r>
        <w:t>卡通消费、考勤情况四个小模块；</w:t>
      </w:r>
      <w:r>
        <w:br/>
        <w:t>&gt;</w:t>
      </w:r>
      <w:r>
        <w:br/>
        <w:t xml:space="preserve">&gt; </w:t>
      </w:r>
      <w:r>
        <w:t>第二部分是学生信息呈现，用户可以通过学生姓名或</w:t>
      </w:r>
      <w:r>
        <w:t>ID</w:t>
      </w:r>
      <w:r>
        <w:t>查看对应学生的具体情况，包括基本信息、成绩分析、消费分析、考勤分析和学生对比分析；</w:t>
      </w:r>
      <w:r>
        <w:br/>
        <w:t>&gt;</w:t>
      </w:r>
      <w:r>
        <w:br/>
        <w:t xml:space="preserve">&gt; </w:t>
      </w:r>
      <w:r>
        <w:t>第三部分是班级信息呈现，用户可以通过班级</w:t>
      </w:r>
      <w:r>
        <w:t>ID</w:t>
      </w:r>
      <w:r>
        <w:t>、年份或班级名称查看对应班级的具体</w:t>
      </w:r>
      <w:r>
        <w:lastRenderedPageBreak/>
        <w:t>情况，包括班级基本信息、成绩趋势、具体考试分析、消费情况和考勤情况；</w:t>
      </w:r>
      <w:r>
        <w:br/>
        <w:t>&gt;</w:t>
      </w:r>
      <w:r>
        <w:br/>
        <w:t xml:space="preserve">&gt; </w:t>
      </w:r>
      <w:r>
        <w:t>第四部分是科目信息，分为课程分数、选课情况和高考直通车三个部分。通过图表和文字分析的方式呈现数据。</w:t>
      </w:r>
    </w:p>
    <w:p w14:paraId="26F531B8" w14:textId="77777777" w:rsidR="003433EA" w:rsidRDefault="00285A67">
      <w:pPr>
        <w:rPr>
          <w:rFonts w:ascii="宋体" w:eastAsia="宋体" w:hAnsi="宋体" w:cs="宋体"/>
          <w:sz w:val="24"/>
        </w:rPr>
      </w:pPr>
      <w:hyperlink r:id="rId6" w:history="1">
        <w:proofErr w:type="gramStart"/>
        <w:r>
          <w:rPr>
            <w:rStyle w:val="a3"/>
            <w:rFonts w:ascii="宋体" w:eastAsia="宋体" w:hAnsi="宋体" w:cs="宋体"/>
            <w:sz w:val="24"/>
          </w:rPr>
          <w:t>数智教育</w:t>
        </w:r>
        <w:proofErr w:type="gramEnd"/>
        <w:r>
          <w:rPr>
            <w:rStyle w:val="a3"/>
            <w:rFonts w:ascii="宋体" w:eastAsia="宋体" w:hAnsi="宋体" w:cs="宋体"/>
            <w:sz w:val="24"/>
          </w:rPr>
          <w:t>可视化总决赛季军比赛攻略</w:t>
        </w:r>
        <w:r>
          <w:rPr>
            <w:rStyle w:val="a3"/>
            <w:rFonts w:ascii="宋体" w:eastAsia="宋体" w:hAnsi="宋体" w:cs="宋体"/>
            <w:sz w:val="24"/>
          </w:rPr>
          <w:t>_I Am Groot</w:t>
        </w:r>
        <w:r>
          <w:rPr>
            <w:rStyle w:val="a3"/>
            <w:rFonts w:ascii="宋体" w:eastAsia="宋体" w:hAnsi="宋体" w:cs="宋体"/>
            <w:sz w:val="24"/>
          </w:rPr>
          <w:t>队</w:t>
        </w:r>
        <w:r>
          <w:rPr>
            <w:rStyle w:val="a3"/>
            <w:rFonts w:ascii="宋体" w:eastAsia="宋体" w:hAnsi="宋体" w:cs="宋体"/>
            <w:sz w:val="24"/>
          </w:rPr>
          <w:t>-</w:t>
        </w:r>
        <w:r>
          <w:rPr>
            <w:rStyle w:val="a3"/>
            <w:rFonts w:ascii="宋体" w:eastAsia="宋体" w:hAnsi="宋体" w:cs="宋体"/>
            <w:sz w:val="24"/>
          </w:rPr>
          <w:t>天池技术圈</w:t>
        </w:r>
        <w:r>
          <w:rPr>
            <w:rStyle w:val="a3"/>
            <w:rFonts w:ascii="宋体" w:eastAsia="宋体" w:hAnsi="宋体" w:cs="宋体"/>
            <w:sz w:val="24"/>
          </w:rPr>
          <w:t>-</w:t>
        </w:r>
        <w:r>
          <w:rPr>
            <w:rStyle w:val="a3"/>
            <w:rFonts w:ascii="宋体" w:eastAsia="宋体" w:hAnsi="宋体" w:cs="宋体"/>
            <w:sz w:val="24"/>
          </w:rPr>
          <w:t>天池技术讨论区</w:t>
        </w:r>
        <w:r>
          <w:rPr>
            <w:rStyle w:val="a3"/>
            <w:rFonts w:ascii="宋体" w:eastAsia="宋体" w:hAnsi="宋体" w:cs="宋体"/>
            <w:sz w:val="24"/>
          </w:rPr>
          <w:t xml:space="preserve"> (aliyun.com)</w:t>
        </w:r>
      </w:hyperlink>
    </w:p>
    <w:p w14:paraId="27812A79" w14:textId="77777777" w:rsidR="003433EA" w:rsidRDefault="003433EA">
      <w:pPr>
        <w:rPr>
          <w:rFonts w:ascii="宋体" w:eastAsia="宋体" w:hAnsi="宋体" w:cs="宋体"/>
          <w:sz w:val="24"/>
        </w:rPr>
      </w:pPr>
    </w:p>
    <w:p w14:paraId="21473A80" w14:textId="77777777" w:rsidR="003433EA" w:rsidRDefault="00285A67">
      <w:r>
        <w:rPr>
          <w:rFonts w:hint="eastAsia"/>
        </w:rPr>
        <w:t>一、学生管理</w:t>
      </w:r>
    </w:p>
    <w:p w14:paraId="449C1279" w14:textId="77777777" w:rsidR="003433EA" w:rsidRDefault="00285A67">
      <w:r>
        <w:rPr>
          <w:rFonts w:hint="eastAsia"/>
        </w:rPr>
        <w:t>学生管理采用符合教育标准和自定义字段实现学校对学生信</w:t>
      </w:r>
      <w:r>
        <w:rPr>
          <w:rFonts w:hint="eastAsia"/>
        </w:rPr>
        <w:t>息的管理、维护和教育局对学生信息的查询、统计与分析。</w:t>
      </w:r>
    </w:p>
    <w:p w14:paraId="327D7ADC" w14:textId="77777777" w:rsidR="003433EA" w:rsidRPr="00285A67" w:rsidRDefault="00285A67">
      <w:pPr>
        <w:rPr>
          <w:strike/>
        </w:rPr>
      </w:pPr>
      <w:r w:rsidRPr="00285A67">
        <w:rPr>
          <w:rFonts w:hint="eastAsia"/>
          <w:strike/>
        </w:rPr>
        <w:t>二、家校沟通</w:t>
      </w:r>
    </w:p>
    <w:p w14:paraId="12DF07AA" w14:textId="77777777" w:rsidR="003433EA" w:rsidRDefault="00285A67">
      <w:r>
        <w:rPr>
          <w:rFonts w:hint="eastAsia"/>
        </w:rPr>
        <w:t>家校沟通为学生家长和班主任、任课老师、生活老师提供了互动沟通的平台，弥补传统交流方式信息传递不及时的缺陷。</w:t>
      </w:r>
    </w:p>
    <w:p w14:paraId="1135D203" w14:textId="77777777" w:rsidR="003433EA" w:rsidRDefault="00285A67">
      <w:r>
        <w:rPr>
          <w:rFonts w:hint="eastAsia"/>
        </w:rPr>
        <w:t>三、成绩分析</w:t>
      </w:r>
    </w:p>
    <w:p w14:paraId="58C67AFB" w14:textId="77777777" w:rsidR="003433EA" w:rsidRDefault="00285A67">
      <w:r>
        <w:rPr>
          <w:rFonts w:hint="eastAsia"/>
        </w:rPr>
        <w:t>成绩分析支持教育局和学校建立不同层面的考试和录入对应的成绩数据，支持教育局、学校、年级主任、学科组长、班主任、任课老师等角色按照其关心维度，对成绩数据进行分析并用丰富的图表予以呈现。</w:t>
      </w:r>
    </w:p>
    <w:p w14:paraId="5168CA5F" w14:textId="77777777" w:rsidR="003433EA" w:rsidRPr="00285A67" w:rsidRDefault="00285A67">
      <w:pPr>
        <w:rPr>
          <w:color w:val="FF0000"/>
        </w:rPr>
      </w:pPr>
      <w:commentRangeStart w:id="0"/>
      <w:r w:rsidRPr="00285A67">
        <w:rPr>
          <w:rFonts w:hint="eastAsia"/>
          <w:color w:val="FF0000"/>
        </w:rPr>
        <w:t>四、成长档案</w:t>
      </w:r>
      <w:commentRangeEnd w:id="0"/>
      <w:r>
        <w:rPr>
          <w:rStyle w:val="a4"/>
        </w:rPr>
        <w:commentReference w:id="0"/>
      </w:r>
    </w:p>
    <w:p w14:paraId="3C287A86" w14:textId="77777777" w:rsidR="003433EA" w:rsidRDefault="00285A67">
      <w:r>
        <w:rPr>
          <w:rFonts w:hint="eastAsia"/>
        </w:rPr>
        <w:t>成长档案实现对每位学生的成长过程进行全面记录，支持班主任、任课老师、家长、学生等角色对学生每学期的表现进行定性的文字评价与定</w:t>
      </w:r>
      <w:r>
        <w:rPr>
          <w:rFonts w:hint="eastAsia"/>
        </w:rPr>
        <w:t>量的打分评价。</w:t>
      </w:r>
    </w:p>
    <w:p w14:paraId="77F1429D" w14:textId="77777777" w:rsidR="003433EA" w:rsidRDefault="00285A67">
      <w:r>
        <w:rPr>
          <w:rFonts w:hint="eastAsia"/>
        </w:rPr>
        <w:t>五、荣誉评比</w:t>
      </w:r>
    </w:p>
    <w:p w14:paraId="7D957C5D" w14:textId="77777777" w:rsidR="003433EA" w:rsidRDefault="00285A67">
      <w:r>
        <w:rPr>
          <w:rFonts w:hint="eastAsia"/>
        </w:rPr>
        <w:t>荣誉评比活动可由教育局或学校发起，通过网上报名或推荐、网上评比、网上结果公示的完整流程，让荣誉评比活动更加便捷高效。</w:t>
      </w:r>
    </w:p>
    <w:p w14:paraId="6AD0FB63" w14:textId="77777777" w:rsidR="003433EA" w:rsidRDefault="00285A67">
      <w:r>
        <w:rPr>
          <w:rFonts w:hint="eastAsia"/>
        </w:rPr>
        <w:t>六、宿舍管理</w:t>
      </w:r>
    </w:p>
    <w:p w14:paraId="6E48EBB0" w14:textId="77777777" w:rsidR="003433EA" w:rsidRDefault="00285A67">
      <w:r>
        <w:rPr>
          <w:rFonts w:hint="eastAsia"/>
        </w:rPr>
        <w:t>宿舍管理实现住校生的宿舍分配、调整、离校清空的全程管理，并实现宿舍管理员对日常事务、宿舍卫生、宿舍文化、</w:t>
      </w:r>
    </w:p>
    <w:p w14:paraId="7E86C056" w14:textId="77777777" w:rsidR="003433EA" w:rsidRDefault="00285A67">
      <w:r>
        <w:rPr>
          <w:rFonts w:hint="eastAsia"/>
        </w:rPr>
        <w:t>宿舍安全的及时记录，可供相关人员进行查看。</w:t>
      </w:r>
    </w:p>
    <w:p w14:paraId="128D97C2" w14:textId="77777777" w:rsidR="003433EA" w:rsidRDefault="00285A67">
      <w:r>
        <w:rPr>
          <w:rFonts w:hint="eastAsia"/>
        </w:rPr>
        <w:t>七、教工管理</w:t>
      </w:r>
    </w:p>
    <w:p w14:paraId="5D03B256" w14:textId="77777777" w:rsidR="003433EA" w:rsidRDefault="00285A67">
      <w:r>
        <w:rPr>
          <w:rFonts w:hint="eastAsia"/>
        </w:rPr>
        <w:t>教工管理采用符合教育标准、自定义字段和系统关联字段实现学校对教职工信息的管理与维护，以及教育局对教职工信</w:t>
      </w:r>
    </w:p>
    <w:p w14:paraId="71DD644E" w14:textId="77777777" w:rsidR="003433EA" w:rsidRDefault="00285A67">
      <w:r>
        <w:rPr>
          <w:rFonts w:hint="eastAsia"/>
        </w:rPr>
        <w:t>息的查询、统计与分析。</w:t>
      </w:r>
    </w:p>
    <w:p w14:paraId="555E0716" w14:textId="77777777" w:rsidR="003433EA" w:rsidRDefault="00285A67">
      <w:r>
        <w:rPr>
          <w:rFonts w:hint="eastAsia"/>
        </w:rPr>
        <w:t>八、问卷评教</w:t>
      </w:r>
    </w:p>
    <w:p w14:paraId="1342AF7C" w14:textId="77777777" w:rsidR="003433EA" w:rsidRDefault="00285A67">
      <w:r>
        <w:rPr>
          <w:rFonts w:hint="eastAsia"/>
        </w:rPr>
        <w:t>问卷评教支持教育局和学校发起问卷评教活动，</w:t>
      </w:r>
      <w:r>
        <w:rPr>
          <w:rFonts w:hint="eastAsia"/>
        </w:rPr>
        <w:t>支持老师、家长、学生参与评教活动，并及时呈现统计分析结果。</w:t>
      </w:r>
    </w:p>
    <w:p w14:paraId="0052EF62" w14:textId="77777777" w:rsidR="003433EA" w:rsidRDefault="00285A67">
      <w:r>
        <w:rPr>
          <w:rFonts w:hint="eastAsia"/>
        </w:rPr>
        <w:t>九、电子政务</w:t>
      </w:r>
    </w:p>
    <w:p w14:paraId="08B63315" w14:textId="77777777" w:rsidR="003433EA" w:rsidRDefault="00285A67">
      <w:r>
        <w:rPr>
          <w:rFonts w:hint="eastAsia"/>
        </w:rPr>
        <w:t>电子政务支持市、区县、学校上下级之间和各层级内部的公文的高效流转，适应教育局多层组织架构的特性。</w:t>
      </w:r>
    </w:p>
    <w:p w14:paraId="50D2741C" w14:textId="77777777" w:rsidR="003433EA" w:rsidRDefault="00285A67">
      <w:r>
        <w:rPr>
          <w:rFonts w:hint="eastAsia"/>
        </w:rPr>
        <w:t>十、数据填报</w:t>
      </w:r>
    </w:p>
    <w:p w14:paraId="34BD4954" w14:textId="77777777" w:rsidR="003433EA" w:rsidRDefault="00285A67">
      <w:r>
        <w:rPr>
          <w:rFonts w:hint="eastAsia"/>
        </w:rPr>
        <w:t>数据填报支持市、区县、学校上下级之间和各层级内部的数据收集、汇总、传递功能，支持报表设计，可选择手工方式</w:t>
      </w:r>
    </w:p>
    <w:p w14:paraId="5CB2ED09" w14:textId="77777777" w:rsidR="003433EA" w:rsidRDefault="00285A67">
      <w:r>
        <w:rPr>
          <w:rFonts w:hint="eastAsia"/>
        </w:rPr>
        <w:t>的填报，也支持系统字段的调用和外部数据的抽取。</w:t>
      </w:r>
    </w:p>
    <w:p w14:paraId="573C6416" w14:textId="77777777" w:rsidR="003433EA" w:rsidRDefault="00285A67">
      <w:r>
        <w:rPr>
          <w:rFonts w:hint="eastAsia"/>
        </w:rPr>
        <w:t>十一、教学管理</w:t>
      </w:r>
    </w:p>
    <w:p w14:paraId="42D87676" w14:textId="77777777" w:rsidR="003433EA" w:rsidRDefault="00285A67">
      <w:r>
        <w:rPr>
          <w:rFonts w:hint="eastAsia"/>
        </w:rPr>
        <w:t>教学管理通过教师提交计划、总结、备课、教研等教学常规任务，由负责人对教学常规进行检查，并与教师绩效考核相结合，完成教师全方位的绩效考核。</w:t>
      </w:r>
    </w:p>
    <w:p w14:paraId="054557E0" w14:textId="77777777" w:rsidR="003433EA" w:rsidRDefault="00285A67">
      <w:r>
        <w:rPr>
          <w:rFonts w:hint="eastAsia"/>
        </w:rPr>
        <w:lastRenderedPageBreak/>
        <w:t>十二、总务管理</w:t>
      </w:r>
    </w:p>
    <w:p w14:paraId="5048D908" w14:textId="77777777" w:rsidR="003433EA" w:rsidRDefault="00285A67">
      <w:r>
        <w:rPr>
          <w:rFonts w:hint="eastAsia"/>
        </w:rPr>
        <w:t>总务管理涉及资产设备管理、食堂卫生管理、校园安全管理等众多日常事务，支持按日、月、年定期上报各项工作情况。</w:t>
      </w:r>
    </w:p>
    <w:p w14:paraId="15BAEBA4" w14:textId="77777777" w:rsidR="003433EA" w:rsidRDefault="00285A67">
      <w:hyperlink r:id="rId11" w:history="1">
        <w:r>
          <w:rPr>
            <w:rStyle w:val="a3"/>
            <w:rFonts w:ascii="宋体" w:eastAsia="宋体" w:hAnsi="宋体" w:cs="宋体"/>
            <w:sz w:val="24"/>
          </w:rPr>
          <w:t>智慧教育基础教育云平台系统（图文）</w:t>
        </w:r>
        <w:r>
          <w:rPr>
            <w:rStyle w:val="a3"/>
            <w:rFonts w:ascii="宋体" w:eastAsia="宋体" w:hAnsi="宋体" w:cs="宋体"/>
            <w:sz w:val="24"/>
          </w:rPr>
          <w:t>_</w:t>
        </w:r>
        <w:r>
          <w:rPr>
            <w:rStyle w:val="a3"/>
            <w:rFonts w:ascii="宋体" w:eastAsia="宋体" w:hAnsi="宋体" w:cs="宋体"/>
            <w:sz w:val="24"/>
          </w:rPr>
          <w:t>第一</w:t>
        </w:r>
        <w:proofErr w:type="gramStart"/>
        <w:r>
          <w:rPr>
            <w:rStyle w:val="a3"/>
            <w:rFonts w:ascii="宋体" w:eastAsia="宋体" w:hAnsi="宋体" w:cs="宋体"/>
            <w:sz w:val="24"/>
          </w:rPr>
          <w:t>文档网</w:t>
        </w:r>
        <w:proofErr w:type="gramEnd"/>
        <w:r>
          <w:rPr>
            <w:rStyle w:val="a3"/>
            <w:rFonts w:ascii="宋体" w:eastAsia="宋体" w:hAnsi="宋体" w:cs="宋体"/>
            <w:sz w:val="24"/>
          </w:rPr>
          <w:t xml:space="preserve"> (dyhzdl.cn)</w:t>
        </w:r>
      </w:hyperlink>
    </w:p>
    <w:p w14:paraId="3EEE9CFD" w14:textId="77777777" w:rsidR="003433EA" w:rsidRDefault="003433EA"/>
    <w:sectPr w:rsidR="003433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周东霖" w:date="2021-10-13T20:33:00Z" w:initials="周东霖">
    <w:p w14:paraId="3F65F728" w14:textId="51BC7ECE" w:rsidR="00285A67" w:rsidRDefault="00285A67">
      <w:pPr>
        <w:pStyle w:val="a5"/>
      </w:pPr>
      <w:r>
        <w:rPr>
          <w:rStyle w:val="a4"/>
        </w:rPr>
        <w:annotationRef/>
      </w:r>
      <w:r>
        <w:rPr>
          <w:rFonts w:hint="eastAsia"/>
        </w:rPr>
        <w:t>值得关注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65F7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1C137" w16cex:dateUtc="2021-10-13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65F728" w16cid:durableId="2511C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周东霖">
    <w15:presenceInfo w15:providerId="None" w15:userId="周东霖"/>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182876"/>
    <w:rsid w:val="00285A67"/>
    <w:rsid w:val="003433EA"/>
    <w:rsid w:val="79182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3B68D"/>
  <w15:docId w15:val="{B419B627-7239-4B53-A67D-CF044EF2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annotation reference"/>
    <w:basedOn w:val="a0"/>
    <w:rsid w:val="00285A67"/>
    <w:rPr>
      <w:sz w:val="21"/>
      <w:szCs w:val="21"/>
    </w:rPr>
  </w:style>
  <w:style w:type="paragraph" w:styleId="a5">
    <w:name w:val="annotation text"/>
    <w:basedOn w:val="a"/>
    <w:link w:val="a6"/>
    <w:rsid w:val="00285A67"/>
    <w:pPr>
      <w:jc w:val="left"/>
    </w:pPr>
  </w:style>
  <w:style w:type="character" w:customStyle="1" w:styleId="a6">
    <w:name w:val="批注文字 字符"/>
    <w:basedOn w:val="a0"/>
    <w:link w:val="a5"/>
    <w:rsid w:val="00285A67"/>
    <w:rPr>
      <w:rFonts w:asciiTheme="minorHAnsi" w:eastAsiaTheme="minorEastAsia" w:hAnsiTheme="minorHAnsi" w:cstheme="minorBidi"/>
      <w:kern w:val="2"/>
      <w:sz w:val="21"/>
      <w:szCs w:val="24"/>
    </w:rPr>
  </w:style>
  <w:style w:type="paragraph" w:styleId="a7">
    <w:name w:val="annotation subject"/>
    <w:basedOn w:val="a5"/>
    <w:next w:val="a5"/>
    <w:link w:val="a8"/>
    <w:rsid w:val="00285A67"/>
    <w:rPr>
      <w:b/>
      <w:bCs/>
    </w:rPr>
  </w:style>
  <w:style w:type="character" w:customStyle="1" w:styleId="a8">
    <w:name w:val="批注主题 字符"/>
    <w:basedOn w:val="a6"/>
    <w:link w:val="a7"/>
    <w:rsid w:val="00285A67"/>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ianchi.aliyun.com/forum/postDetail?spm=5176.12586969.1002.6.2c9f2decPd9USh&amp;postId=61137" TargetMode="External"/><Relationship Id="rId11" Type="http://schemas.openxmlformats.org/officeDocument/2006/relationships/hyperlink" Target="https://www.dyhzdl.cn/k/doc/b40a4729f042336c1eb91a37f111f18583d00c2d.html" TargetMode="Externa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ぼ缺氧ぺ乖張</dc:creator>
  <cp:lastModifiedBy>周东霖</cp:lastModifiedBy>
  <cp:revision>2</cp:revision>
  <dcterms:created xsi:type="dcterms:W3CDTF">2021-10-07T10:20:00Z</dcterms:created>
  <dcterms:modified xsi:type="dcterms:W3CDTF">2021-10-13T12:34:00Z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A48C69B2DFD44141811FB7A2182391C9</vt:lpwstr>
  </property>
</Properties>
</file>