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677F2" w14:textId="77777777" w:rsidR="003C7494" w:rsidRDefault="00AB30CF">
      <w:r>
        <w:rPr>
          <w:rFonts w:hint="eastAsia"/>
        </w:rPr>
        <w:t>基础功能</w:t>
      </w:r>
    </w:p>
    <w:p w14:paraId="3964772D" w14:textId="77777777" w:rsidR="003C7494" w:rsidRDefault="00AB30CF">
      <w:r>
        <w:rPr>
          <w:rFonts w:hint="eastAsia"/>
        </w:rPr>
        <w:t>1</w:t>
      </w:r>
      <w:r>
        <w:rPr>
          <w:rFonts w:hint="eastAsia"/>
        </w:rPr>
        <w:t>）教师管理模块：</w:t>
      </w:r>
    </w:p>
    <w:p w14:paraId="5E3CC15A" w14:textId="77777777" w:rsidR="003C7494" w:rsidRDefault="00AB30CF">
      <w:pPr>
        <w:ind w:firstLine="420"/>
      </w:pPr>
      <w:r>
        <w:rPr>
          <w:b/>
          <w:bCs/>
        </w:rPr>
        <w:t>教师档案管理</w:t>
      </w:r>
      <w:r>
        <w:t>。包括建立教师授课账号，记录教师的个人信息，进行教学计划、教学活动记录、工作业绩等方面的管理，记载教师的授课情况，建立和维护教师科研档案，等等。</w:t>
      </w:r>
    </w:p>
    <w:p w14:paraId="5BD288E3" w14:textId="77777777" w:rsidR="003C7494" w:rsidRDefault="00AB30CF">
      <w:r>
        <w:rPr>
          <w:rFonts w:hint="eastAsia"/>
        </w:rPr>
        <w:t>2</w:t>
      </w:r>
      <w:r>
        <w:rPr>
          <w:rFonts w:hint="eastAsia"/>
        </w:rPr>
        <w:t>）学生管理模块：</w:t>
      </w:r>
    </w:p>
    <w:p w14:paraId="36DA5B96" w14:textId="77777777" w:rsidR="003C7494" w:rsidRDefault="00AB30CF">
      <w:pPr>
        <w:ind w:firstLine="420"/>
      </w:pPr>
      <w:r>
        <w:t>主要功能是</w:t>
      </w:r>
      <w:r>
        <w:rPr>
          <w:rFonts w:hint="eastAsia"/>
          <w:b/>
          <w:bCs/>
        </w:rPr>
        <w:t>登陆</w:t>
      </w:r>
      <w:r>
        <w:rPr>
          <w:b/>
          <w:bCs/>
        </w:rPr>
        <w:t>认证</w:t>
      </w:r>
      <w:r>
        <w:t>和</w:t>
      </w:r>
      <w:r>
        <w:rPr>
          <w:b/>
          <w:bCs/>
        </w:rPr>
        <w:t>学籍管理</w:t>
      </w:r>
      <w:r>
        <w:t>。</w:t>
      </w:r>
      <w:r>
        <w:rPr>
          <w:rFonts w:hint="eastAsia"/>
        </w:rPr>
        <w:t>①</w:t>
      </w:r>
      <w:r>
        <w:t>登录系统时对不同的用户进行认证，并根据不同的角色确定赋予用户相应的操作权限。</w:t>
      </w:r>
      <w:r>
        <w:rPr>
          <w:rFonts w:hint="eastAsia"/>
        </w:rPr>
        <w:t>②</w:t>
      </w:r>
      <w:r>
        <w:t>学籍管理以学生为单位，通过建立和维护学生的电子学习档案来管理学习过程，电子学习档案包括学生身份信息、选课信息、学习任务信息、学习活动记录、学习评价信息、电子作业集等。</w:t>
      </w:r>
    </w:p>
    <w:p w14:paraId="71F84B47" w14:textId="77777777" w:rsidR="003C7494" w:rsidRDefault="00AB30CF">
      <w:r>
        <w:rPr>
          <w:rFonts w:hint="eastAsia"/>
        </w:rPr>
        <w:t>3</w:t>
      </w:r>
      <w:r>
        <w:rPr>
          <w:rFonts w:hint="eastAsia"/>
        </w:rPr>
        <w:t>）</w:t>
      </w:r>
      <w:r>
        <w:t>学习信息管理</w:t>
      </w:r>
    </w:p>
    <w:p w14:paraId="5D6CCF10" w14:textId="77777777" w:rsidR="003C7494" w:rsidRDefault="00AB30CF">
      <w:pPr>
        <w:ind w:firstLine="420"/>
      </w:pPr>
      <w:r>
        <w:t>有效地监控学生的学习情况，了解学生的学习进展情况，及时发现问题，对学生加以具体引导</w:t>
      </w:r>
      <w:r>
        <w:rPr>
          <w:rFonts w:hint="eastAsia"/>
        </w:rPr>
        <w:t>。</w:t>
      </w:r>
      <w:r>
        <w:t>学生跟踪系统应对教学情况进行分析与评估，</w:t>
      </w:r>
      <w:r>
        <w:rPr>
          <w:rFonts w:hint="eastAsia"/>
        </w:rPr>
        <w:t>可以</w:t>
      </w:r>
      <w:r>
        <w:rPr>
          <w:rFonts w:hint="eastAsia"/>
          <w:b/>
          <w:bCs/>
        </w:rPr>
        <w:t>以班级为单位</w:t>
      </w:r>
      <w:r>
        <w:rPr>
          <w:rFonts w:hint="eastAsia"/>
        </w:rPr>
        <w:t>进行</w:t>
      </w:r>
      <w:r>
        <w:t>成绩分析</w:t>
      </w:r>
      <w:r>
        <w:rPr>
          <w:rFonts w:hint="eastAsia"/>
        </w:rPr>
        <w:t>，</w:t>
      </w:r>
      <w:r>
        <w:t>包括</w:t>
      </w:r>
      <w:r>
        <w:rPr>
          <w:b/>
          <w:bCs/>
        </w:rPr>
        <w:t>学生的</w:t>
      </w:r>
      <w:r>
        <w:rPr>
          <w:rFonts w:hint="eastAsia"/>
          <w:b/>
          <w:bCs/>
        </w:rPr>
        <w:t>出勤率</w:t>
      </w:r>
      <w:r>
        <w:rPr>
          <w:b/>
          <w:bCs/>
        </w:rPr>
        <w:t>、</w:t>
      </w:r>
      <w:r>
        <w:rPr>
          <w:rFonts w:hint="eastAsia"/>
          <w:b/>
          <w:bCs/>
        </w:rPr>
        <w:t>考试</w:t>
      </w:r>
      <w:r>
        <w:rPr>
          <w:b/>
          <w:bCs/>
        </w:rPr>
        <w:t>成绩</w:t>
      </w:r>
      <w:r>
        <w:rPr>
          <w:rFonts w:hint="eastAsia"/>
          <w:b/>
          <w:bCs/>
        </w:rPr>
        <w:t>，绘制群体出勤率曲线、群体成绩曲线（最高最低分）、群体成绩</w:t>
      </w:r>
      <w:proofErr w:type="gramStart"/>
      <w:r>
        <w:rPr>
          <w:rFonts w:hint="eastAsia"/>
          <w:b/>
          <w:bCs/>
        </w:rPr>
        <w:t>分段占</w:t>
      </w:r>
      <w:proofErr w:type="gramEnd"/>
      <w:r>
        <w:rPr>
          <w:rFonts w:hint="eastAsia"/>
          <w:b/>
          <w:bCs/>
        </w:rPr>
        <w:t>比</w:t>
      </w:r>
      <w:r>
        <w:t>等</w:t>
      </w:r>
      <w:r>
        <w:rPr>
          <w:rFonts w:hint="eastAsia"/>
        </w:rPr>
        <w:t>；也可以</w:t>
      </w:r>
      <w:r>
        <w:rPr>
          <w:rFonts w:hint="eastAsia"/>
          <w:b/>
          <w:bCs/>
        </w:rPr>
        <w:t>以学生</w:t>
      </w:r>
      <w:proofErr w:type="gramStart"/>
      <w:r>
        <w:rPr>
          <w:rFonts w:hint="eastAsia"/>
          <w:b/>
          <w:bCs/>
        </w:rPr>
        <w:t>个</w:t>
      </w:r>
      <w:proofErr w:type="gramEnd"/>
      <w:r>
        <w:rPr>
          <w:rFonts w:hint="eastAsia"/>
          <w:b/>
          <w:bCs/>
        </w:rPr>
        <w:t>人为单位</w:t>
      </w:r>
      <w:r>
        <w:rPr>
          <w:rFonts w:hint="eastAsia"/>
        </w:rPr>
        <w:t>，</w:t>
      </w:r>
      <w:r>
        <w:rPr>
          <w:rFonts w:hint="eastAsia"/>
          <w:b/>
          <w:bCs/>
        </w:rPr>
        <w:t>列出缺勤表格，绘制个人成绩曲线（不同课程或者单独课程</w:t>
      </w:r>
      <w:r>
        <w:rPr>
          <w:rFonts w:hint="eastAsia"/>
          <w:b/>
          <w:bCs/>
        </w:rPr>
        <w:t>）</w:t>
      </w:r>
      <w:r>
        <w:rPr>
          <w:rFonts w:hint="eastAsia"/>
        </w:rPr>
        <w:t>。教师应该有权限看到自己负责课程的相关评估曲线，学生则只能看到与自己成绩相关的曲线。</w:t>
      </w:r>
    </w:p>
    <w:p w14:paraId="325084C9" w14:textId="77777777" w:rsidR="003C7494" w:rsidRDefault="00AB30CF">
      <w:r>
        <w:rPr>
          <w:rFonts w:hint="eastAsia"/>
        </w:rPr>
        <w:t>——参考：</w:t>
      </w:r>
    </w:p>
    <w:p w14:paraId="5602E30B" w14:textId="77777777" w:rsidR="003C7494" w:rsidRDefault="00AB30CF">
      <w:hyperlink r:id="rId6" w:history="1">
        <w:r>
          <w:rPr>
            <w:rStyle w:val="a4"/>
            <w:rFonts w:ascii="宋体" w:eastAsia="宋体" w:hAnsi="宋体" w:cs="宋体"/>
            <w:sz w:val="24"/>
          </w:rPr>
          <w:t>网络教学管理系统的主要功能</w:t>
        </w:r>
        <w:r>
          <w:rPr>
            <w:rStyle w:val="a4"/>
            <w:rFonts w:ascii="宋体" w:eastAsia="宋体" w:hAnsi="宋体" w:cs="宋体"/>
            <w:sz w:val="24"/>
          </w:rPr>
          <w:t>.doc - 360</w:t>
        </w:r>
        <w:r>
          <w:rPr>
            <w:rStyle w:val="a4"/>
            <w:rFonts w:ascii="宋体" w:eastAsia="宋体" w:hAnsi="宋体" w:cs="宋体"/>
            <w:sz w:val="24"/>
          </w:rPr>
          <w:t>文库</w:t>
        </w:r>
        <w:r>
          <w:rPr>
            <w:rStyle w:val="a4"/>
            <w:rFonts w:ascii="宋体" w:eastAsia="宋体" w:hAnsi="宋体" w:cs="宋体"/>
            <w:sz w:val="24"/>
          </w:rPr>
          <w:t xml:space="preserve"> (so.com)</w:t>
        </w:r>
      </w:hyperlink>
    </w:p>
    <w:p w14:paraId="47CCF689" w14:textId="77777777" w:rsidR="003C7494" w:rsidRDefault="003C7494"/>
    <w:p w14:paraId="1D1AC1EF" w14:textId="77777777" w:rsidR="003C7494" w:rsidRDefault="00AB30CF">
      <w:r>
        <w:rPr>
          <w:rFonts w:hint="eastAsia"/>
        </w:rPr>
        <w:t>其他功能：</w:t>
      </w:r>
    </w:p>
    <w:p w14:paraId="268EB156" w14:textId="77777777" w:rsidR="003C7494" w:rsidRDefault="00AB30CF">
      <w:pPr>
        <w:numPr>
          <w:ilvl w:val="0"/>
          <w:numId w:val="1"/>
        </w:numPr>
      </w:pPr>
      <w:r>
        <w:rPr>
          <w:rFonts w:hint="eastAsia"/>
        </w:rPr>
        <w:t>学习资源模块：</w:t>
      </w:r>
    </w:p>
    <w:p w14:paraId="4B35FCF8" w14:textId="77777777" w:rsidR="003C7494" w:rsidRDefault="00AB30CF">
      <w:pPr>
        <w:ind w:firstLine="420"/>
      </w:pPr>
      <w:r>
        <w:rPr>
          <w:rFonts w:hint="eastAsia"/>
        </w:rPr>
        <w:t>针对每个课程，教师可以发布教学大纲，或者其他线上学习资源。</w:t>
      </w:r>
    </w:p>
    <w:p w14:paraId="71368FEE" w14:textId="77777777" w:rsidR="003C7494" w:rsidRDefault="00AB30CF">
      <w:pPr>
        <w:numPr>
          <w:ilvl w:val="0"/>
          <w:numId w:val="1"/>
        </w:numPr>
      </w:pPr>
      <w:r>
        <w:rPr>
          <w:rFonts w:hint="eastAsia"/>
        </w:rPr>
        <w:t>纪律管理模块：</w:t>
      </w:r>
    </w:p>
    <w:p w14:paraId="553C957F" w14:textId="77777777" w:rsidR="003C7494" w:rsidRDefault="00AB30CF">
      <w:pPr>
        <w:ind w:firstLine="420"/>
      </w:pPr>
      <w:r>
        <w:rPr>
          <w:rFonts w:hint="eastAsia"/>
        </w:rPr>
        <w:t>发布缺勤情况，个人和小组任务完成情况，督促学生按时上课并完成课程任务，统计学生违纪种类和次数</w:t>
      </w:r>
      <w:r>
        <w:rPr>
          <w:rFonts w:hint="eastAsia"/>
        </w:rPr>
        <w:t>。</w:t>
      </w:r>
    </w:p>
    <w:p w14:paraId="104002AE" w14:textId="77777777" w:rsidR="003C7494" w:rsidRDefault="00AB30CF">
      <w:pPr>
        <w:numPr>
          <w:ilvl w:val="0"/>
          <w:numId w:val="1"/>
        </w:numPr>
      </w:pPr>
      <w:r>
        <w:rPr>
          <w:rFonts w:hint="eastAsia"/>
        </w:rPr>
        <w:t>临时通知模块：</w:t>
      </w:r>
    </w:p>
    <w:p w14:paraId="02B38303" w14:textId="77777777" w:rsidR="003C7494" w:rsidRDefault="00AB30CF">
      <w:pPr>
        <w:ind w:firstLine="420"/>
      </w:pPr>
      <w:r>
        <w:rPr>
          <w:rFonts w:hint="eastAsia"/>
        </w:rPr>
        <w:t>教师可以临时发布通知，例如调课通知、课前课后练习、</w:t>
      </w:r>
    </w:p>
    <w:p w14:paraId="3BB5CD9A" w14:textId="77777777" w:rsidR="003C7494" w:rsidRDefault="00AB30CF">
      <w:pPr>
        <w:numPr>
          <w:ilvl w:val="0"/>
          <w:numId w:val="1"/>
        </w:numPr>
      </w:pPr>
      <w:r>
        <w:rPr>
          <w:rFonts w:hint="eastAsia"/>
        </w:rPr>
        <w:t>学生反馈与教师评估：</w:t>
      </w:r>
    </w:p>
    <w:p w14:paraId="489D59AD" w14:textId="77777777" w:rsidR="003C7494" w:rsidRDefault="00AB30CF">
      <w:pPr>
        <w:ind w:firstLine="420"/>
      </w:pPr>
      <w:r>
        <w:rPr>
          <w:rFonts w:hint="eastAsia"/>
        </w:rPr>
        <w:t>在此模块发表对课程安排和课程学习的反馈，帮助老师改善教学质量。</w:t>
      </w:r>
    </w:p>
    <w:p w14:paraId="57860C53" w14:textId="77777777" w:rsidR="003C7494" w:rsidRDefault="00AB30CF">
      <w:pPr>
        <w:numPr>
          <w:ilvl w:val="0"/>
          <w:numId w:val="1"/>
        </w:numPr>
      </w:pPr>
      <w:r>
        <w:rPr>
          <w:rFonts w:hint="eastAsia"/>
        </w:rPr>
        <w:t>单独沟通：</w:t>
      </w:r>
    </w:p>
    <w:p w14:paraId="4C93BB1F" w14:textId="77777777" w:rsidR="003C7494" w:rsidRDefault="00AB30CF">
      <w:pPr>
        <w:ind w:firstLine="420"/>
      </w:pPr>
      <w:r>
        <w:rPr>
          <w:rFonts w:hint="eastAsia"/>
        </w:rPr>
        <w:t>私人聊天框，课程教师可在上面提醒未完成任务的学生及时完成任务；当学生成绩持续下滑时及时沟通，给予帮助。</w:t>
      </w:r>
    </w:p>
    <w:p w14:paraId="5A7E6E79" w14:textId="77777777" w:rsidR="003C7494" w:rsidRDefault="00AB30CF">
      <w:pPr>
        <w:numPr>
          <w:ilvl w:val="0"/>
          <w:numId w:val="1"/>
        </w:numPr>
      </w:pPr>
      <w:r>
        <w:rPr>
          <w:rFonts w:hint="eastAsia"/>
        </w:rPr>
        <w:t>校园卡消费情况：</w:t>
      </w:r>
    </w:p>
    <w:p w14:paraId="3F610C79" w14:textId="77777777" w:rsidR="003C7494" w:rsidRDefault="00AB30CF">
      <w:pPr>
        <w:ind w:firstLine="420"/>
      </w:pPr>
      <w:r>
        <w:rPr>
          <w:rFonts w:hint="eastAsia"/>
        </w:rPr>
        <w:t>学生一天消费次数曲线，学生一天消费金额曲线，群体一天平均消费金额曲线。可用于校园贫困生帮扶。</w:t>
      </w:r>
    </w:p>
    <w:p w14:paraId="092842BF" w14:textId="77777777" w:rsidR="003C7494" w:rsidRDefault="00AB30CF">
      <w:r>
        <w:rPr>
          <w:rFonts w:hint="eastAsia"/>
        </w:rPr>
        <w:t>——参考：</w:t>
      </w:r>
    </w:p>
    <w:p w14:paraId="6895431F" w14:textId="77777777" w:rsidR="003C7494" w:rsidRDefault="00AB30CF">
      <w:hyperlink r:id="rId7" w:history="1">
        <w:r>
          <w:rPr>
            <w:rStyle w:val="a3"/>
            <w:rFonts w:ascii="宋体" w:eastAsia="宋体" w:hAnsi="宋体" w:cs="宋体"/>
            <w:sz w:val="24"/>
          </w:rPr>
          <w:t>找工作也太难了吧</w:t>
        </w:r>
        <w:r>
          <w:rPr>
            <w:rStyle w:val="a3"/>
            <w:rFonts w:ascii="宋体" w:eastAsia="宋体" w:hAnsi="宋体" w:cs="宋体"/>
            <w:sz w:val="24"/>
          </w:rPr>
          <w:t xml:space="preserve"> (aliy</w:t>
        </w:r>
        <w:r>
          <w:rPr>
            <w:rStyle w:val="a3"/>
            <w:rFonts w:ascii="宋体" w:eastAsia="宋体" w:hAnsi="宋体" w:cs="宋体"/>
            <w:sz w:val="24"/>
          </w:rPr>
          <w:t>uncs.com)</w:t>
        </w:r>
      </w:hyperlink>
    </w:p>
    <w:sectPr w:rsidR="003C7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497D3"/>
    <w:multiLevelType w:val="singleLevel"/>
    <w:tmpl w:val="102497D3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DF05A61"/>
    <w:rsid w:val="003C7494"/>
    <w:rsid w:val="00AB30CF"/>
    <w:rsid w:val="47D017DB"/>
    <w:rsid w:val="6DF0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EE499B"/>
  <w15:docId w15:val="{A4A06281-FD17-460F-867A-6BF27E2D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mbitionc-blog.oss-cn-hongkong.aliyuncs.com/Blog_Works/%E6%95%B0%E6%99%BA%E6%95%99%E8%82%B2%E7%AD%94%E8%BE%A9PPT.pdf?spm=5176.21852664.0.0.228c507b0HRutr&amp;file=%E6%95%B0%E6%99%BA%E6%95%99%E8%82%B2%E7%AD%94%E8%BE%A9PPT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nku.so.com/d/124774e86095e7ec9a6d5eb2076567d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200%</dc:creator>
  <cp:lastModifiedBy>周东霖</cp:lastModifiedBy>
  <cp:revision>3</cp:revision>
  <dcterms:created xsi:type="dcterms:W3CDTF">2021-10-07T07:56:00Z</dcterms:created>
  <dcterms:modified xsi:type="dcterms:W3CDTF">2021-10-13T12:35:00Z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5089C813579149DE8D0C167A7CF528F5</vt:lpwstr>
  </property>
</Properties>
</file>