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1013" w:rsidRPr="00441B3C" w:rsidRDefault="00791013" w:rsidP="00441B3C">
      <w:pPr>
        <w:pStyle w:val="Heading6"/>
        <w:keepNext w:val="0"/>
        <w:pBdr>
          <w:top w:val="none" w:sz="0" w:space="0" w:color="auto"/>
        </w:pBdr>
        <w:spacing w:before="120"/>
        <w:rPr>
          <w:sz w:val="24"/>
          <w:szCs w:val="24"/>
        </w:rPr>
      </w:pPr>
      <w:r w:rsidRPr="00441B3C">
        <w:rPr>
          <w:sz w:val="24"/>
          <w:szCs w:val="24"/>
        </w:rPr>
        <w:t xml:space="preserve">Chapter </w:t>
      </w:r>
      <w:r w:rsidR="00CB4944">
        <w:rPr>
          <w:sz w:val="24"/>
          <w:szCs w:val="24"/>
        </w:rPr>
        <w:t>25</w:t>
      </w:r>
      <w:r w:rsidRPr="00441B3C">
        <w:rPr>
          <w:sz w:val="24"/>
          <w:szCs w:val="24"/>
        </w:rPr>
        <w:t xml:space="preserve"> FUNDAMENTALS OF WELDING</w:t>
      </w:r>
    </w:p>
    <w:p w:rsidR="00CA3662" w:rsidRPr="00441B3C" w:rsidRDefault="00CA3662" w:rsidP="00441B3C">
      <w:pPr>
        <w:pStyle w:val="Heading6"/>
        <w:keepNext w:val="0"/>
        <w:pBdr>
          <w:top w:val="none" w:sz="0" w:space="0" w:color="auto"/>
        </w:pBdr>
        <w:spacing w:before="120"/>
        <w:rPr>
          <w:sz w:val="24"/>
          <w:szCs w:val="24"/>
        </w:rPr>
      </w:pPr>
      <w:r w:rsidRPr="00441B3C">
        <w:rPr>
          <w:sz w:val="24"/>
          <w:szCs w:val="24"/>
        </w:rPr>
        <w:t>Multiple Choice Quiz</w:t>
      </w:r>
    </w:p>
    <w:p w:rsidR="00CA3662" w:rsidRPr="00441B3C" w:rsidRDefault="00CA3662" w:rsidP="00441B3C">
      <w:pPr>
        <w:suppressAutoHyphens/>
        <w:spacing w:before="120" w:after="0" w:line="240" w:lineRule="auto"/>
        <w:rPr>
          <w:rFonts w:ascii="Times New Roman" w:hAnsi="Times New Roman" w:cs="Times New Roman"/>
          <w:spacing w:val="-2"/>
          <w:sz w:val="24"/>
          <w:szCs w:val="24"/>
        </w:rPr>
      </w:pPr>
      <w:r w:rsidRPr="00441B3C">
        <w:rPr>
          <w:rFonts w:ascii="Times New Roman" w:hAnsi="Times New Roman" w:cs="Times New Roman"/>
          <w:spacing w:val="-2"/>
          <w:sz w:val="24"/>
          <w:szCs w:val="24"/>
        </w:rPr>
        <w:t xml:space="preserve">There are </w:t>
      </w:r>
      <w:r w:rsidR="008B6AA7" w:rsidRPr="00441B3C">
        <w:rPr>
          <w:rFonts w:ascii="Times New Roman" w:hAnsi="Times New Roman" w:cs="Times New Roman"/>
          <w:spacing w:val="-2"/>
          <w:sz w:val="24"/>
          <w:szCs w:val="24"/>
        </w:rPr>
        <w:t>21</w:t>
      </w:r>
      <w:r w:rsidRPr="00441B3C">
        <w:rPr>
          <w:rFonts w:ascii="Times New Roman" w:hAnsi="Times New Roman" w:cs="Times New Roman"/>
          <w:spacing w:val="-2"/>
          <w:sz w:val="24"/>
          <w:szCs w:val="24"/>
        </w:rPr>
        <w:t xml:space="preserve"> correct answers in th</w:t>
      </w:r>
      <w:r w:rsidR="00791013" w:rsidRPr="00441B3C">
        <w:rPr>
          <w:rFonts w:ascii="Times New Roman" w:hAnsi="Times New Roman" w:cs="Times New Roman"/>
          <w:spacing w:val="-2"/>
          <w:sz w:val="24"/>
          <w:szCs w:val="24"/>
        </w:rPr>
        <w:t xml:space="preserve">is </w:t>
      </w:r>
      <w:r w:rsidRPr="00441B3C">
        <w:rPr>
          <w:rFonts w:ascii="Times New Roman" w:hAnsi="Times New Roman" w:cs="Times New Roman"/>
          <w:spacing w:val="-2"/>
          <w:sz w:val="24"/>
          <w:szCs w:val="24"/>
        </w:rPr>
        <w:t xml:space="preserve">multiple choice </w:t>
      </w:r>
      <w:r w:rsidR="00791013" w:rsidRPr="00441B3C">
        <w:rPr>
          <w:rFonts w:ascii="Times New Roman" w:hAnsi="Times New Roman" w:cs="Times New Roman"/>
          <w:spacing w:val="-2"/>
          <w:sz w:val="24"/>
          <w:szCs w:val="24"/>
        </w:rPr>
        <w:t>quiz</w:t>
      </w:r>
      <w:r w:rsidRPr="00441B3C">
        <w:rPr>
          <w:rFonts w:ascii="Times New Roman" w:hAnsi="Times New Roman" w:cs="Times New Roman"/>
          <w:spacing w:val="-2"/>
          <w:sz w:val="24"/>
          <w:szCs w:val="24"/>
        </w:rPr>
        <w:t xml:space="preserve"> (some questions have multiple answers that are correct). To </w:t>
      </w:r>
      <w:r w:rsidR="00791013" w:rsidRPr="00441B3C">
        <w:rPr>
          <w:rFonts w:ascii="Times New Roman" w:hAnsi="Times New Roman" w:cs="Times New Roman"/>
          <w:spacing w:val="-2"/>
          <w:sz w:val="24"/>
          <w:szCs w:val="24"/>
        </w:rPr>
        <w:t>achieve</w:t>
      </w:r>
      <w:r w:rsidRPr="00441B3C">
        <w:rPr>
          <w:rFonts w:ascii="Times New Roman" w:hAnsi="Times New Roman" w:cs="Times New Roman"/>
          <w:spacing w:val="-2"/>
          <w:sz w:val="24"/>
          <w:szCs w:val="24"/>
        </w:rPr>
        <w:t xml:space="preserve"> a perfect score on the quiz, all correct answers must be given. Each correct answer is worth 1 point. Each omitted answer or wrong answer reduces the score by 1 point. Percentage score on the quiz is based on the total number of correct answers. </w:t>
      </w:r>
    </w:p>
    <w:p w:rsidR="00CA3662" w:rsidRPr="00441B3C" w:rsidRDefault="00CA3662" w:rsidP="00441B3C">
      <w:pPr>
        <w:numPr>
          <w:ilvl w:val="0"/>
          <w:numId w:val="1"/>
        </w:numPr>
        <w:tabs>
          <w:tab w:val="left" w:pos="720"/>
        </w:tabs>
        <w:suppressAutoHyphens/>
        <w:spacing w:before="120" w:after="0" w:line="240" w:lineRule="auto"/>
        <w:rPr>
          <w:rFonts w:ascii="Times New Roman" w:hAnsi="Times New Roman" w:cs="Times New Roman"/>
          <w:spacing w:val="-2"/>
          <w:sz w:val="24"/>
          <w:szCs w:val="24"/>
        </w:rPr>
      </w:pPr>
      <w:r w:rsidRPr="00441B3C">
        <w:rPr>
          <w:rFonts w:ascii="Times New Roman" w:hAnsi="Times New Roman" w:cs="Times New Roman"/>
          <w:spacing w:val="-2"/>
          <w:sz w:val="24"/>
          <w:szCs w:val="24"/>
        </w:rPr>
        <w:t xml:space="preserve">Welding can only be performed on metals that have the same melting point; otherwise, the metal with the lower melting temperature always melts while the other metal remains solid: (a) true, (b) </w:t>
      </w:r>
      <w:r w:rsidRPr="00660857">
        <w:rPr>
          <w:rFonts w:ascii="Times New Roman" w:hAnsi="Times New Roman" w:cs="Times New Roman"/>
          <w:spacing w:val="-2"/>
          <w:sz w:val="24"/>
          <w:szCs w:val="24"/>
          <w:highlight w:val="yellow"/>
        </w:rPr>
        <w:t>false</w:t>
      </w:r>
      <w:r w:rsidRPr="00441B3C">
        <w:rPr>
          <w:rFonts w:ascii="Times New Roman" w:hAnsi="Times New Roman" w:cs="Times New Roman"/>
          <w:spacing w:val="-2"/>
          <w:sz w:val="24"/>
          <w:szCs w:val="24"/>
        </w:rPr>
        <w:t>?</w:t>
      </w:r>
    </w:p>
    <w:p w:rsidR="00A66063" w:rsidRPr="00441B3C" w:rsidRDefault="00A66063" w:rsidP="00441B3C">
      <w:pPr>
        <w:numPr>
          <w:ilvl w:val="0"/>
          <w:numId w:val="1"/>
        </w:numPr>
        <w:tabs>
          <w:tab w:val="left" w:pos="720"/>
        </w:tabs>
        <w:suppressAutoHyphens/>
        <w:spacing w:before="120" w:after="0" w:line="240" w:lineRule="auto"/>
        <w:rPr>
          <w:rFonts w:ascii="Times New Roman" w:hAnsi="Times New Roman" w:cs="Times New Roman"/>
          <w:spacing w:val="-2"/>
          <w:sz w:val="24"/>
          <w:szCs w:val="24"/>
        </w:rPr>
      </w:pPr>
      <w:r w:rsidRPr="00441B3C">
        <w:rPr>
          <w:rFonts w:ascii="Times New Roman" w:hAnsi="Times New Roman" w:cs="Times New Roman"/>
          <w:spacing w:val="-2"/>
          <w:sz w:val="24"/>
          <w:szCs w:val="24"/>
        </w:rPr>
        <w:t>A</w:t>
      </w:r>
      <w:r w:rsidR="00E65D44" w:rsidRPr="00441B3C">
        <w:rPr>
          <w:rFonts w:ascii="Times New Roman" w:hAnsi="Times New Roman" w:cs="Times New Roman"/>
          <w:spacing w:val="-2"/>
          <w:sz w:val="24"/>
          <w:szCs w:val="24"/>
        </w:rPr>
        <w:t>n autogenous weld is best described as which one of the following</w:t>
      </w:r>
      <w:r w:rsidRPr="00441B3C">
        <w:rPr>
          <w:rFonts w:ascii="Times New Roman" w:hAnsi="Times New Roman" w:cs="Times New Roman"/>
          <w:spacing w:val="-2"/>
          <w:sz w:val="24"/>
          <w:szCs w:val="24"/>
        </w:rPr>
        <w:t xml:space="preserve">: </w:t>
      </w:r>
      <w:r w:rsidR="00E65D44" w:rsidRPr="00441B3C">
        <w:rPr>
          <w:rFonts w:ascii="Times New Roman" w:hAnsi="Times New Roman" w:cs="Times New Roman"/>
          <w:spacing w:val="-2"/>
          <w:sz w:val="24"/>
          <w:szCs w:val="24"/>
        </w:rPr>
        <w:t xml:space="preserve">(a) a fusion-welding operation in which filler metal is added, (b) </w:t>
      </w:r>
      <w:r w:rsidR="00E65D44" w:rsidRPr="00660857">
        <w:rPr>
          <w:rFonts w:ascii="Times New Roman" w:hAnsi="Times New Roman" w:cs="Times New Roman"/>
          <w:spacing w:val="-2"/>
          <w:sz w:val="24"/>
          <w:szCs w:val="24"/>
          <w:highlight w:val="yellow"/>
        </w:rPr>
        <w:t>a fusion-welding operation in which no filler metal is added</w:t>
      </w:r>
      <w:r w:rsidR="00E65D44" w:rsidRPr="00441B3C">
        <w:rPr>
          <w:rFonts w:ascii="Times New Roman" w:hAnsi="Times New Roman" w:cs="Times New Roman"/>
          <w:spacing w:val="-2"/>
          <w:sz w:val="24"/>
          <w:szCs w:val="24"/>
        </w:rPr>
        <w:t>, (c) a fusion-welding operation in which no heat is applied, or (d) a solid-state welding operation in which no heat or pressure are applied</w:t>
      </w:r>
      <w:r w:rsidRPr="00441B3C">
        <w:rPr>
          <w:rFonts w:ascii="Times New Roman" w:hAnsi="Times New Roman" w:cs="Times New Roman"/>
          <w:spacing w:val="-2"/>
          <w:sz w:val="24"/>
          <w:szCs w:val="24"/>
        </w:rPr>
        <w:t>?</w:t>
      </w:r>
    </w:p>
    <w:p w:rsidR="00E65D44" w:rsidRPr="00441B3C" w:rsidRDefault="00E65D44" w:rsidP="00441B3C">
      <w:pPr>
        <w:numPr>
          <w:ilvl w:val="0"/>
          <w:numId w:val="1"/>
        </w:numPr>
        <w:tabs>
          <w:tab w:val="left" w:pos="720"/>
        </w:tabs>
        <w:suppressAutoHyphens/>
        <w:spacing w:before="120" w:after="0" w:line="240" w:lineRule="auto"/>
        <w:rPr>
          <w:rFonts w:ascii="Times New Roman" w:hAnsi="Times New Roman" w:cs="Times New Roman"/>
          <w:spacing w:val="-2"/>
          <w:sz w:val="24"/>
          <w:szCs w:val="24"/>
        </w:rPr>
      </w:pPr>
      <w:r w:rsidRPr="00441B3C">
        <w:rPr>
          <w:rFonts w:ascii="Times New Roman" w:hAnsi="Times New Roman" w:cs="Times New Roman"/>
          <w:spacing w:val="-2"/>
          <w:sz w:val="24"/>
          <w:szCs w:val="24"/>
        </w:rPr>
        <w:t xml:space="preserve">Which of the following welding processes are classified as solid-state welding (two correct answers): (a) arc welding, (b) electron beam welding, (c) </w:t>
      </w:r>
      <w:r w:rsidRPr="00660857">
        <w:rPr>
          <w:rFonts w:ascii="Times New Roman" w:hAnsi="Times New Roman" w:cs="Times New Roman"/>
          <w:spacing w:val="-2"/>
          <w:sz w:val="24"/>
          <w:szCs w:val="24"/>
          <w:highlight w:val="yellow"/>
        </w:rPr>
        <w:t>friction welding</w:t>
      </w:r>
      <w:r w:rsidRPr="00441B3C">
        <w:rPr>
          <w:rFonts w:ascii="Times New Roman" w:hAnsi="Times New Roman" w:cs="Times New Roman"/>
          <w:spacing w:val="-2"/>
          <w:sz w:val="24"/>
          <w:szCs w:val="24"/>
        </w:rPr>
        <w:t xml:space="preserve">, (d) resistance welding, and (e) </w:t>
      </w:r>
      <w:r w:rsidRPr="00660857">
        <w:rPr>
          <w:rFonts w:ascii="Times New Roman" w:hAnsi="Times New Roman" w:cs="Times New Roman"/>
          <w:spacing w:val="-2"/>
          <w:sz w:val="24"/>
          <w:szCs w:val="24"/>
          <w:highlight w:val="yellow"/>
        </w:rPr>
        <w:t>ultrasonic welding</w:t>
      </w:r>
      <w:r w:rsidRPr="00441B3C">
        <w:rPr>
          <w:rFonts w:ascii="Times New Roman" w:hAnsi="Times New Roman" w:cs="Times New Roman"/>
          <w:spacing w:val="-2"/>
          <w:sz w:val="24"/>
          <w:szCs w:val="24"/>
        </w:rPr>
        <w:t>?</w:t>
      </w:r>
    </w:p>
    <w:p w:rsidR="00CA3662" w:rsidRPr="00441B3C" w:rsidRDefault="00CA3662" w:rsidP="00441B3C">
      <w:pPr>
        <w:numPr>
          <w:ilvl w:val="0"/>
          <w:numId w:val="1"/>
        </w:numPr>
        <w:tabs>
          <w:tab w:val="left" w:pos="720"/>
        </w:tabs>
        <w:suppressAutoHyphens/>
        <w:spacing w:before="120" w:after="0" w:line="240" w:lineRule="auto"/>
        <w:rPr>
          <w:rFonts w:ascii="Times New Roman" w:hAnsi="Times New Roman" w:cs="Times New Roman"/>
          <w:spacing w:val="-2"/>
          <w:sz w:val="24"/>
          <w:szCs w:val="24"/>
        </w:rPr>
      </w:pPr>
      <w:r w:rsidRPr="00441B3C">
        <w:rPr>
          <w:rFonts w:ascii="Times New Roman" w:hAnsi="Times New Roman" w:cs="Times New Roman"/>
          <w:spacing w:val="-2"/>
          <w:sz w:val="24"/>
          <w:szCs w:val="24"/>
        </w:rPr>
        <w:t xml:space="preserve">A fillet weld can be used to join which of the following joint types (three correct answers): (a) butt, (b) </w:t>
      </w:r>
      <w:r w:rsidRPr="00523023">
        <w:rPr>
          <w:rFonts w:ascii="Times New Roman" w:hAnsi="Times New Roman" w:cs="Times New Roman"/>
          <w:spacing w:val="-2"/>
          <w:sz w:val="24"/>
          <w:szCs w:val="24"/>
          <w:highlight w:val="yellow"/>
        </w:rPr>
        <w:t>corner</w:t>
      </w:r>
      <w:r w:rsidRPr="00441B3C">
        <w:rPr>
          <w:rFonts w:ascii="Times New Roman" w:hAnsi="Times New Roman" w:cs="Times New Roman"/>
          <w:spacing w:val="-2"/>
          <w:sz w:val="24"/>
          <w:szCs w:val="24"/>
        </w:rPr>
        <w:t xml:space="preserve">, (c) edge, (d) </w:t>
      </w:r>
      <w:r w:rsidRPr="00523023">
        <w:rPr>
          <w:rFonts w:ascii="Times New Roman" w:hAnsi="Times New Roman" w:cs="Times New Roman"/>
          <w:spacing w:val="-2"/>
          <w:sz w:val="24"/>
          <w:szCs w:val="24"/>
          <w:highlight w:val="yellow"/>
        </w:rPr>
        <w:t>lap</w:t>
      </w:r>
      <w:r w:rsidRPr="00441B3C">
        <w:rPr>
          <w:rFonts w:ascii="Times New Roman" w:hAnsi="Times New Roman" w:cs="Times New Roman"/>
          <w:spacing w:val="-2"/>
          <w:sz w:val="24"/>
          <w:szCs w:val="24"/>
        </w:rPr>
        <w:t xml:space="preserve">, and (e) </w:t>
      </w:r>
      <w:r w:rsidRPr="00523023">
        <w:rPr>
          <w:rFonts w:ascii="Times New Roman" w:hAnsi="Times New Roman" w:cs="Times New Roman"/>
          <w:spacing w:val="-2"/>
          <w:sz w:val="24"/>
          <w:szCs w:val="24"/>
          <w:highlight w:val="yellow"/>
        </w:rPr>
        <w:t>tee</w:t>
      </w:r>
      <w:r w:rsidRPr="00441B3C">
        <w:rPr>
          <w:rFonts w:ascii="Times New Roman" w:hAnsi="Times New Roman" w:cs="Times New Roman"/>
          <w:spacing w:val="-2"/>
          <w:sz w:val="24"/>
          <w:szCs w:val="24"/>
        </w:rPr>
        <w:t>?</w:t>
      </w:r>
    </w:p>
    <w:p w:rsidR="00CA3662" w:rsidRPr="00441B3C" w:rsidRDefault="00CA3662" w:rsidP="00441B3C">
      <w:pPr>
        <w:numPr>
          <w:ilvl w:val="0"/>
          <w:numId w:val="1"/>
        </w:numPr>
        <w:tabs>
          <w:tab w:val="left" w:pos="720"/>
        </w:tabs>
        <w:suppressAutoHyphens/>
        <w:spacing w:before="120" w:after="0" w:line="240" w:lineRule="auto"/>
        <w:rPr>
          <w:rFonts w:ascii="Times New Roman" w:hAnsi="Times New Roman" w:cs="Times New Roman"/>
          <w:spacing w:val="-2"/>
          <w:sz w:val="24"/>
          <w:szCs w:val="24"/>
        </w:rPr>
      </w:pPr>
      <w:r w:rsidRPr="00441B3C">
        <w:rPr>
          <w:rFonts w:ascii="Times New Roman" w:hAnsi="Times New Roman" w:cs="Times New Roman"/>
          <w:spacing w:val="-2"/>
          <w:sz w:val="24"/>
          <w:szCs w:val="24"/>
        </w:rPr>
        <w:t>A fillet weld has a cross</w:t>
      </w:r>
      <w:r w:rsidRPr="00441B3C">
        <w:rPr>
          <w:rFonts w:ascii="Times New Roman" w:hAnsi="Times New Roman" w:cs="Times New Roman"/>
          <w:spacing w:val="-2"/>
          <w:sz w:val="24"/>
          <w:szCs w:val="24"/>
        </w:rPr>
        <w:noBreakHyphen/>
        <w:t xml:space="preserve">sectional shape that is approximately which one of the following: (a) rectangular, (b) round, (c) square, or (d) </w:t>
      </w:r>
      <w:r w:rsidRPr="00523023">
        <w:rPr>
          <w:rFonts w:ascii="Times New Roman" w:hAnsi="Times New Roman" w:cs="Times New Roman"/>
          <w:spacing w:val="-2"/>
          <w:sz w:val="24"/>
          <w:szCs w:val="24"/>
          <w:highlight w:val="yellow"/>
        </w:rPr>
        <w:t>triangular</w:t>
      </w:r>
      <w:r w:rsidRPr="00441B3C">
        <w:rPr>
          <w:rFonts w:ascii="Times New Roman" w:hAnsi="Times New Roman" w:cs="Times New Roman"/>
          <w:spacing w:val="-2"/>
          <w:sz w:val="24"/>
          <w:szCs w:val="24"/>
        </w:rPr>
        <w:t>?</w:t>
      </w:r>
    </w:p>
    <w:p w:rsidR="00CA3662" w:rsidRPr="00441B3C" w:rsidRDefault="00CA3662" w:rsidP="00441B3C">
      <w:pPr>
        <w:numPr>
          <w:ilvl w:val="0"/>
          <w:numId w:val="1"/>
        </w:numPr>
        <w:tabs>
          <w:tab w:val="left" w:pos="720"/>
        </w:tabs>
        <w:suppressAutoHyphens/>
        <w:spacing w:before="120" w:after="0" w:line="240" w:lineRule="auto"/>
        <w:rPr>
          <w:rFonts w:ascii="Times New Roman" w:hAnsi="Times New Roman" w:cs="Times New Roman"/>
          <w:spacing w:val="-2"/>
          <w:sz w:val="24"/>
          <w:szCs w:val="24"/>
        </w:rPr>
      </w:pPr>
      <w:r w:rsidRPr="00441B3C">
        <w:rPr>
          <w:rFonts w:ascii="Times New Roman" w:hAnsi="Times New Roman" w:cs="Times New Roman"/>
          <w:spacing w:val="-2"/>
          <w:sz w:val="24"/>
          <w:szCs w:val="24"/>
        </w:rPr>
        <w:t xml:space="preserve">Groove welds are most closely associated with which one of the following joint types: (a) </w:t>
      </w:r>
      <w:r w:rsidRPr="00523023">
        <w:rPr>
          <w:rFonts w:ascii="Times New Roman" w:hAnsi="Times New Roman" w:cs="Times New Roman"/>
          <w:spacing w:val="-2"/>
          <w:sz w:val="24"/>
          <w:szCs w:val="24"/>
          <w:highlight w:val="yellow"/>
        </w:rPr>
        <w:t>butt</w:t>
      </w:r>
      <w:r w:rsidRPr="00441B3C">
        <w:rPr>
          <w:rFonts w:ascii="Times New Roman" w:hAnsi="Times New Roman" w:cs="Times New Roman"/>
          <w:spacing w:val="-2"/>
          <w:sz w:val="24"/>
          <w:szCs w:val="24"/>
        </w:rPr>
        <w:t>, (b) corner, (c) edge, (d) lap, or (e) tee?</w:t>
      </w:r>
    </w:p>
    <w:p w:rsidR="00CA3662" w:rsidRPr="00441B3C" w:rsidRDefault="00CA3662" w:rsidP="00441B3C">
      <w:pPr>
        <w:numPr>
          <w:ilvl w:val="0"/>
          <w:numId w:val="1"/>
        </w:numPr>
        <w:tabs>
          <w:tab w:val="left" w:pos="720"/>
        </w:tabs>
        <w:suppressAutoHyphens/>
        <w:spacing w:before="120" w:after="0" w:line="240" w:lineRule="auto"/>
        <w:rPr>
          <w:rFonts w:ascii="Times New Roman" w:hAnsi="Times New Roman" w:cs="Times New Roman"/>
          <w:spacing w:val="-2"/>
          <w:sz w:val="24"/>
          <w:szCs w:val="24"/>
        </w:rPr>
      </w:pPr>
      <w:r w:rsidRPr="00441B3C">
        <w:rPr>
          <w:rFonts w:ascii="Times New Roman" w:hAnsi="Times New Roman" w:cs="Times New Roman"/>
          <w:spacing w:val="-2"/>
          <w:sz w:val="24"/>
          <w:szCs w:val="24"/>
        </w:rPr>
        <w:t xml:space="preserve">A flange weld is most closely associated with which one of the following joint types: (a) butt, (b) corner, (c) </w:t>
      </w:r>
      <w:r w:rsidRPr="00523023">
        <w:rPr>
          <w:rFonts w:ascii="Times New Roman" w:hAnsi="Times New Roman" w:cs="Times New Roman"/>
          <w:spacing w:val="-2"/>
          <w:sz w:val="24"/>
          <w:szCs w:val="24"/>
          <w:highlight w:val="yellow"/>
        </w:rPr>
        <w:t>edge</w:t>
      </w:r>
      <w:r w:rsidRPr="00441B3C">
        <w:rPr>
          <w:rFonts w:ascii="Times New Roman" w:hAnsi="Times New Roman" w:cs="Times New Roman"/>
          <w:spacing w:val="-2"/>
          <w:sz w:val="24"/>
          <w:szCs w:val="24"/>
        </w:rPr>
        <w:t>, (d) lap, or (e) tee?</w:t>
      </w:r>
    </w:p>
    <w:p w:rsidR="001A02EA" w:rsidRPr="00441B3C" w:rsidRDefault="001A02EA" w:rsidP="00441B3C">
      <w:pPr>
        <w:numPr>
          <w:ilvl w:val="0"/>
          <w:numId w:val="1"/>
        </w:numPr>
        <w:tabs>
          <w:tab w:val="left" w:pos="720"/>
        </w:tabs>
        <w:suppressAutoHyphens/>
        <w:spacing w:before="120" w:after="0" w:line="240" w:lineRule="auto"/>
        <w:rPr>
          <w:rFonts w:ascii="Times New Roman" w:hAnsi="Times New Roman" w:cs="Times New Roman"/>
          <w:spacing w:val="-2"/>
          <w:sz w:val="24"/>
          <w:szCs w:val="24"/>
        </w:rPr>
      </w:pPr>
      <w:r w:rsidRPr="00441B3C">
        <w:rPr>
          <w:rFonts w:ascii="Times New Roman" w:hAnsi="Times New Roman" w:cs="Times New Roman"/>
          <w:spacing w:val="-2"/>
          <w:sz w:val="24"/>
          <w:szCs w:val="24"/>
        </w:rPr>
        <w:t xml:space="preserve">A surfacing weld is a weld in which one or more parts are joined to the surface of flat plate stock: (a) true or (b) </w:t>
      </w:r>
      <w:r w:rsidRPr="00523023">
        <w:rPr>
          <w:rFonts w:ascii="Times New Roman" w:hAnsi="Times New Roman" w:cs="Times New Roman"/>
          <w:spacing w:val="-2"/>
          <w:sz w:val="24"/>
          <w:szCs w:val="24"/>
          <w:highlight w:val="yellow"/>
        </w:rPr>
        <w:t>false</w:t>
      </w:r>
      <w:r w:rsidRPr="00441B3C">
        <w:rPr>
          <w:rFonts w:ascii="Times New Roman" w:hAnsi="Times New Roman" w:cs="Times New Roman"/>
          <w:spacing w:val="-2"/>
          <w:sz w:val="24"/>
          <w:szCs w:val="24"/>
        </w:rPr>
        <w:t>?</w:t>
      </w:r>
    </w:p>
    <w:p w:rsidR="008B6AA7" w:rsidRPr="00441B3C" w:rsidRDefault="008B6AA7" w:rsidP="00441B3C">
      <w:pPr>
        <w:numPr>
          <w:ilvl w:val="0"/>
          <w:numId w:val="1"/>
        </w:numPr>
        <w:tabs>
          <w:tab w:val="left" w:pos="720"/>
        </w:tabs>
        <w:suppressAutoHyphens/>
        <w:spacing w:before="120" w:after="0" w:line="240" w:lineRule="auto"/>
        <w:rPr>
          <w:rFonts w:ascii="Times New Roman" w:hAnsi="Times New Roman" w:cs="Times New Roman"/>
          <w:spacing w:val="-2"/>
          <w:sz w:val="24"/>
          <w:szCs w:val="24"/>
        </w:rPr>
      </w:pPr>
      <w:r w:rsidRPr="00441B3C">
        <w:rPr>
          <w:rFonts w:ascii="Times New Roman" w:hAnsi="Times New Roman" w:cs="Times New Roman"/>
          <w:sz w:val="24"/>
          <w:szCs w:val="24"/>
        </w:rPr>
        <w:t>Power density can be defined as the rate of heat energy transferred to the work per unit surface area</w:t>
      </w:r>
      <w:r w:rsidRPr="00441B3C">
        <w:rPr>
          <w:rFonts w:ascii="Times New Roman" w:hAnsi="Times New Roman" w:cs="Times New Roman"/>
          <w:spacing w:val="-2"/>
          <w:sz w:val="24"/>
          <w:szCs w:val="24"/>
        </w:rPr>
        <w:t xml:space="preserve">: (a) true or (b) </w:t>
      </w:r>
      <w:r w:rsidRPr="00523023">
        <w:rPr>
          <w:rFonts w:ascii="Times New Roman" w:hAnsi="Times New Roman" w:cs="Times New Roman"/>
          <w:spacing w:val="-2"/>
          <w:sz w:val="24"/>
          <w:szCs w:val="24"/>
          <w:highlight w:val="yellow"/>
        </w:rPr>
        <w:t>false</w:t>
      </w:r>
      <w:r w:rsidRPr="00441B3C">
        <w:rPr>
          <w:rFonts w:ascii="Times New Roman" w:hAnsi="Times New Roman" w:cs="Times New Roman"/>
          <w:spacing w:val="-2"/>
          <w:sz w:val="24"/>
          <w:szCs w:val="24"/>
        </w:rPr>
        <w:t>?</w:t>
      </w:r>
    </w:p>
    <w:p w:rsidR="00CA3662" w:rsidRPr="00441B3C" w:rsidRDefault="00CA3662" w:rsidP="00441B3C">
      <w:pPr>
        <w:numPr>
          <w:ilvl w:val="0"/>
          <w:numId w:val="1"/>
        </w:numPr>
        <w:tabs>
          <w:tab w:val="left" w:pos="720"/>
        </w:tabs>
        <w:suppressAutoHyphens/>
        <w:spacing w:before="120" w:after="0" w:line="240" w:lineRule="auto"/>
        <w:rPr>
          <w:rFonts w:ascii="Times New Roman" w:hAnsi="Times New Roman" w:cs="Times New Roman"/>
          <w:spacing w:val="-2"/>
          <w:sz w:val="24"/>
          <w:szCs w:val="24"/>
        </w:rPr>
      </w:pPr>
      <w:r w:rsidRPr="00441B3C">
        <w:rPr>
          <w:rFonts w:ascii="Times New Roman" w:hAnsi="Times New Roman" w:cs="Times New Roman"/>
          <w:spacing w:val="-2"/>
          <w:sz w:val="24"/>
          <w:szCs w:val="24"/>
        </w:rPr>
        <w:t xml:space="preserve">For metallurgical reasons, it is desirable to melt the weld metal with minimum energy input. Which one of the following heat sources is most consistent with this objective: (a) high power, (b) </w:t>
      </w:r>
      <w:r w:rsidRPr="001D0646">
        <w:rPr>
          <w:rFonts w:ascii="Times New Roman" w:hAnsi="Times New Roman" w:cs="Times New Roman"/>
          <w:spacing w:val="-2"/>
          <w:sz w:val="24"/>
          <w:szCs w:val="24"/>
          <w:highlight w:val="yellow"/>
        </w:rPr>
        <w:t>high power density</w:t>
      </w:r>
      <w:r w:rsidRPr="00441B3C">
        <w:rPr>
          <w:rFonts w:ascii="Times New Roman" w:hAnsi="Times New Roman" w:cs="Times New Roman"/>
          <w:spacing w:val="-2"/>
          <w:sz w:val="24"/>
          <w:szCs w:val="24"/>
        </w:rPr>
        <w:t>, (c) low power, or (d) low power density?</w:t>
      </w:r>
    </w:p>
    <w:p w:rsidR="0011092A" w:rsidRPr="00441B3C" w:rsidRDefault="00456B88" w:rsidP="00441B3C">
      <w:pPr>
        <w:numPr>
          <w:ilvl w:val="0"/>
          <w:numId w:val="1"/>
        </w:numPr>
        <w:tabs>
          <w:tab w:val="left" w:pos="720"/>
        </w:tabs>
        <w:suppressAutoHyphens/>
        <w:spacing w:before="120" w:after="0" w:line="240" w:lineRule="auto"/>
        <w:rPr>
          <w:rFonts w:ascii="Times New Roman" w:hAnsi="Times New Roman" w:cs="Times New Roman"/>
          <w:spacing w:val="-2"/>
          <w:sz w:val="24"/>
          <w:szCs w:val="24"/>
        </w:rPr>
      </w:pPr>
      <w:r w:rsidRPr="00441B3C">
        <w:rPr>
          <w:rFonts w:ascii="Times New Roman" w:hAnsi="Times New Roman" w:cs="Times New Roman"/>
          <w:spacing w:val="-2"/>
          <w:sz w:val="24"/>
          <w:szCs w:val="24"/>
        </w:rPr>
        <w:t>Which one of the following welding operations generates the highest power density</w:t>
      </w:r>
      <w:r w:rsidR="0011092A" w:rsidRPr="00441B3C">
        <w:rPr>
          <w:rFonts w:ascii="Times New Roman" w:hAnsi="Times New Roman" w:cs="Times New Roman"/>
          <w:spacing w:val="-2"/>
          <w:sz w:val="24"/>
          <w:szCs w:val="24"/>
        </w:rPr>
        <w:t xml:space="preserve">: </w:t>
      </w:r>
      <w:r w:rsidRPr="00441B3C">
        <w:rPr>
          <w:rFonts w:ascii="Times New Roman" w:hAnsi="Times New Roman" w:cs="Times New Roman"/>
          <w:spacing w:val="-2"/>
          <w:sz w:val="24"/>
          <w:szCs w:val="24"/>
        </w:rPr>
        <w:t xml:space="preserve">(a) arc welding, (b) </w:t>
      </w:r>
      <w:r w:rsidRPr="001D0646">
        <w:rPr>
          <w:rFonts w:ascii="Times New Roman" w:hAnsi="Times New Roman" w:cs="Times New Roman"/>
          <w:spacing w:val="-2"/>
          <w:sz w:val="24"/>
          <w:szCs w:val="24"/>
          <w:highlight w:val="yellow"/>
        </w:rPr>
        <w:t>electron beam welding</w:t>
      </w:r>
      <w:r w:rsidRPr="00441B3C">
        <w:rPr>
          <w:rFonts w:ascii="Times New Roman" w:hAnsi="Times New Roman" w:cs="Times New Roman"/>
          <w:spacing w:val="-2"/>
          <w:sz w:val="24"/>
          <w:szCs w:val="24"/>
        </w:rPr>
        <w:t xml:space="preserve">, (c) </w:t>
      </w:r>
      <w:proofErr w:type="spellStart"/>
      <w:r w:rsidRPr="00441B3C">
        <w:rPr>
          <w:rFonts w:ascii="Times New Roman" w:hAnsi="Times New Roman" w:cs="Times New Roman"/>
          <w:spacing w:val="-2"/>
          <w:sz w:val="24"/>
          <w:szCs w:val="24"/>
        </w:rPr>
        <w:t>oxyfuel</w:t>
      </w:r>
      <w:proofErr w:type="spellEnd"/>
      <w:r w:rsidRPr="00441B3C">
        <w:rPr>
          <w:rFonts w:ascii="Times New Roman" w:hAnsi="Times New Roman" w:cs="Times New Roman"/>
          <w:spacing w:val="-2"/>
          <w:sz w:val="24"/>
          <w:szCs w:val="24"/>
        </w:rPr>
        <w:t xml:space="preserve"> welding, or (d) resistance welding</w:t>
      </w:r>
      <w:r w:rsidR="0011092A" w:rsidRPr="00441B3C">
        <w:rPr>
          <w:rFonts w:ascii="Times New Roman" w:hAnsi="Times New Roman" w:cs="Times New Roman"/>
          <w:spacing w:val="-2"/>
          <w:sz w:val="24"/>
          <w:szCs w:val="24"/>
        </w:rPr>
        <w:t>?</w:t>
      </w:r>
    </w:p>
    <w:p w:rsidR="00456B88" w:rsidRPr="00441B3C" w:rsidRDefault="00456B88" w:rsidP="00441B3C">
      <w:pPr>
        <w:numPr>
          <w:ilvl w:val="0"/>
          <w:numId w:val="1"/>
        </w:numPr>
        <w:tabs>
          <w:tab w:val="left" w:pos="720"/>
        </w:tabs>
        <w:suppressAutoHyphens/>
        <w:spacing w:before="120" w:after="0" w:line="240" w:lineRule="auto"/>
        <w:rPr>
          <w:rFonts w:ascii="Times New Roman" w:hAnsi="Times New Roman" w:cs="Times New Roman"/>
          <w:spacing w:val="-2"/>
          <w:sz w:val="24"/>
          <w:szCs w:val="24"/>
        </w:rPr>
      </w:pPr>
      <w:r w:rsidRPr="00441B3C">
        <w:rPr>
          <w:rFonts w:ascii="Times New Roman" w:hAnsi="Times New Roman" w:cs="Times New Roman"/>
          <w:spacing w:val="-2"/>
          <w:sz w:val="24"/>
          <w:szCs w:val="24"/>
        </w:rPr>
        <w:t xml:space="preserve">Which one of the following welding operations generates the lowest power density: (a) arc welding, (b) electron beam welding, (c) </w:t>
      </w:r>
      <w:proofErr w:type="spellStart"/>
      <w:r w:rsidRPr="001D0646">
        <w:rPr>
          <w:rFonts w:ascii="Times New Roman" w:hAnsi="Times New Roman" w:cs="Times New Roman"/>
          <w:spacing w:val="-2"/>
          <w:sz w:val="24"/>
          <w:szCs w:val="24"/>
          <w:highlight w:val="yellow"/>
        </w:rPr>
        <w:t>oxyfuel</w:t>
      </w:r>
      <w:proofErr w:type="spellEnd"/>
      <w:r w:rsidRPr="001D0646">
        <w:rPr>
          <w:rFonts w:ascii="Times New Roman" w:hAnsi="Times New Roman" w:cs="Times New Roman"/>
          <w:spacing w:val="-2"/>
          <w:sz w:val="24"/>
          <w:szCs w:val="24"/>
          <w:highlight w:val="yellow"/>
        </w:rPr>
        <w:t xml:space="preserve"> welding</w:t>
      </w:r>
      <w:r w:rsidRPr="00441B3C">
        <w:rPr>
          <w:rFonts w:ascii="Times New Roman" w:hAnsi="Times New Roman" w:cs="Times New Roman"/>
          <w:spacing w:val="-2"/>
          <w:sz w:val="24"/>
          <w:szCs w:val="24"/>
        </w:rPr>
        <w:t>, or (d) resistance welding?</w:t>
      </w:r>
    </w:p>
    <w:p w:rsidR="00CA3662" w:rsidRPr="00441B3C" w:rsidRDefault="00CA3662" w:rsidP="00441B3C">
      <w:pPr>
        <w:numPr>
          <w:ilvl w:val="0"/>
          <w:numId w:val="1"/>
        </w:numPr>
        <w:tabs>
          <w:tab w:val="left" w:pos="720"/>
        </w:tabs>
        <w:suppressAutoHyphens/>
        <w:spacing w:before="120" w:after="0" w:line="240" w:lineRule="auto"/>
        <w:rPr>
          <w:rFonts w:ascii="Times New Roman" w:hAnsi="Times New Roman" w:cs="Times New Roman"/>
          <w:spacing w:val="-2"/>
          <w:sz w:val="24"/>
          <w:szCs w:val="24"/>
        </w:rPr>
      </w:pPr>
      <w:r w:rsidRPr="00441B3C">
        <w:rPr>
          <w:rFonts w:ascii="Times New Roman" w:hAnsi="Times New Roman" w:cs="Times New Roman"/>
          <w:spacing w:val="-2"/>
          <w:sz w:val="24"/>
          <w:szCs w:val="24"/>
        </w:rPr>
        <w:t xml:space="preserve">The amount of heat required to melt a given volume of metal depends strongly on which of the following properties (three best answers): (a) coefficient of thermal expansion, (b) </w:t>
      </w:r>
      <w:r w:rsidRPr="001D0646">
        <w:rPr>
          <w:rFonts w:ascii="Times New Roman" w:hAnsi="Times New Roman" w:cs="Times New Roman"/>
          <w:spacing w:val="-2"/>
          <w:sz w:val="24"/>
          <w:szCs w:val="24"/>
          <w:highlight w:val="yellow"/>
        </w:rPr>
        <w:t>heat of fusion</w:t>
      </w:r>
      <w:r w:rsidRPr="00441B3C">
        <w:rPr>
          <w:rFonts w:ascii="Times New Roman" w:hAnsi="Times New Roman" w:cs="Times New Roman"/>
          <w:spacing w:val="-2"/>
          <w:sz w:val="24"/>
          <w:szCs w:val="24"/>
        </w:rPr>
        <w:t xml:space="preserve">, </w:t>
      </w:r>
      <w:proofErr w:type="gramStart"/>
      <w:r w:rsidRPr="00441B3C">
        <w:rPr>
          <w:rFonts w:ascii="Times New Roman" w:hAnsi="Times New Roman" w:cs="Times New Roman"/>
          <w:spacing w:val="-2"/>
          <w:sz w:val="24"/>
          <w:szCs w:val="24"/>
        </w:rPr>
        <w:t xml:space="preserve">(c) </w:t>
      </w:r>
      <w:r w:rsidRPr="001D0646">
        <w:rPr>
          <w:rFonts w:ascii="Times New Roman" w:hAnsi="Times New Roman" w:cs="Times New Roman"/>
          <w:spacing w:val="-2"/>
          <w:sz w:val="24"/>
          <w:szCs w:val="24"/>
          <w:highlight w:val="yellow"/>
        </w:rPr>
        <w:t>melting temperature</w:t>
      </w:r>
      <w:r w:rsidRPr="00441B3C">
        <w:rPr>
          <w:rFonts w:ascii="Times New Roman" w:hAnsi="Times New Roman" w:cs="Times New Roman"/>
          <w:spacing w:val="-2"/>
          <w:sz w:val="24"/>
          <w:szCs w:val="24"/>
        </w:rPr>
        <w:t xml:space="preserve">, (d) modulus of elasticity, (e) </w:t>
      </w:r>
      <w:r w:rsidRPr="001D0646">
        <w:rPr>
          <w:rFonts w:ascii="Times New Roman" w:hAnsi="Times New Roman" w:cs="Times New Roman"/>
          <w:spacing w:val="-2"/>
          <w:sz w:val="24"/>
          <w:szCs w:val="24"/>
          <w:highlight w:val="yellow"/>
        </w:rPr>
        <w:t>specific heat</w:t>
      </w:r>
      <w:r w:rsidRPr="00441B3C">
        <w:rPr>
          <w:rFonts w:ascii="Times New Roman" w:hAnsi="Times New Roman" w:cs="Times New Roman"/>
          <w:spacing w:val="-2"/>
          <w:sz w:val="24"/>
          <w:szCs w:val="24"/>
        </w:rPr>
        <w:t>, (f) thermal conductivity, and (g) thermal diffusivity</w:t>
      </w:r>
      <w:proofErr w:type="gramEnd"/>
      <w:r w:rsidRPr="00441B3C">
        <w:rPr>
          <w:rFonts w:ascii="Times New Roman" w:hAnsi="Times New Roman" w:cs="Times New Roman"/>
          <w:spacing w:val="-2"/>
          <w:sz w:val="24"/>
          <w:szCs w:val="24"/>
        </w:rPr>
        <w:t>?</w:t>
      </w:r>
    </w:p>
    <w:p w:rsidR="00CA3662" w:rsidRPr="00441B3C" w:rsidRDefault="00CA3662" w:rsidP="00441B3C">
      <w:pPr>
        <w:numPr>
          <w:ilvl w:val="0"/>
          <w:numId w:val="1"/>
        </w:numPr>
        <w:tabs>
          <w:tab w:val="left" w:pos="720"/>
        </w:tabs>
        <w:suppressAutoHyphens/>
        <w:spacing w:before="120" w:after="0" w:line="240" w:lineRule="auto"/>
        <w:rPr>
          <w:rFonts w:ascii="Times New Roman" w:hAnsi="Times New Roman" w:cs="Times New Roman"/>
          <w:spacing w:val="-2"/>
          <w:sz w:val="24"/>
          <w:szCs w:val="24"/>
        </w:rPr>
      </w:pPr>
      <w:r w:rsidRPr="00441B3C">
        <w:rPr>
          <w:rFonts w:ascii="Times New Roman" w:hAnsi="Times New Roman" w:cs="Times New Roman"/>
          <w:spacing w:val="-2"/>
          <w:sz w:val="24"/>
          <w:szCs w:val="24"/>
        </w:rPr>
        <w:lastRenderedPageBreak/>
        <w:t xml:space="preserve">The heat transfer factor in welding is correctly defined by which one of the following descriptions: (a) the proportion of the heat received at the work surface that is used for melting, (b) </w:t>
      </w:r>
      <w:r w:rsidRPr="001D0646">
        <w:rPr>
          <w:rFonts w:ascii="Times New Roman" w:hAnsi="Times New Roman" w:cs="Times New Roman"/>
          <w:spacing w:val="-2"/>
          <w:sz w:val="24"/>
          <w:szCs w:val="24"/>
          <w:highlight w:val="yellow"/>
        </w:rPr>
        <w:t>the proportion of the total heat generated at the source that is received at the work surface</w:t>
      </w:r>
      <w:r w:rsidRPr="00441B3C">
        <w:rPr>
          <w:rFonts w:ascii="Times New Roman" w:hAnsi="Times New Roman" w:cs="Times New Roman"/>
          <w:spacing w:val="-2"/>
          <w:sz w:val="24"/>
          <w:szCs w:val="24"/>
        </w:rPr>
        <w:t>, (c) the proportion of the total heat generated at the source that is used for melting, or (d) the proportion of the total heat generated at the source that is used for welding?</w:t>
      </w:r>
    </w:p>
    <w:p w:rsidR="00CA3662" w:rsidRPr="00441B3C" w:rsidRDefault="00CA3662" w:rsidP="00441B3C">
      <w:pPr>
        <w:numPr>
          <w:ilvl w:val="0"/>
          <w:numId w:val="1"/>
        </w:numPr>
        <w:tabs>
          <w:tab w:val="left" w:pos="720"/>
        </w:tabs>
        <w:suppressAutoHyphens/>
        <w:spacing w:before="120" w:after="0" w:line="240" w:lineRule="auto"/>
        <w:rPr>
          <w:rFonts w:ascii="Times New Roman" w:hAnsi="Times New Roman" w:cs="Times New Roman"/>
          <w:spacing w:val="-2"/>
          <w:sz w:val="24"/>
          <w:szCs w:val="24"/>
        </w:rPr>
      </w:pPr>
      <w:r w:rsidRPr="00441B3C">
        <w:rPr>
          <w:rFonts w:ascii="Times New Roman" w:hAnsi="Times New Roman" w:cs="Times New Roman"/>
          <w:spacing w:val="-2"/>
          <w:sz w:val="24"/>
          <w:szCs w:val="24"/>
        </w:rPr>
        <w:t>The melting factor in welding is correctly de</w:t>
      </w:r>
      <w:bookmarkStart w:id="0" w:name="_GoBack"/>
      <w:bookmarkEnd w:id="0"/>
      <w:r w:rsidRPr="00441B3C">
        <w:rPr>
          <w:rFonts w:ascii="Times New Roman" w:hAnsi="Times New Roman" w:cs="Times New Roman"/>
          <w:spacing w:val="-2"/>
          <w:sz w:val="24"/>
          <w:szCs w:val="24"/>
        </w:rPr>
        <w:t xml:space="preserve">fined by which one of the following descriptions: (a) </w:t>
      </w:r>
      <w:r w:rsidRPr="001D0646">
        <w:rPr>
          <w:rFonts w:ascii="Times New Roman" w:hAnsi="Times New Roman" w:cs="Times New Roman"/>
          <w:spacing w:val="-2"/>
          <w:sz w:val="24"/>
          <w:szCs w:val="24"/>
          <w:highlight w:val="yellow"/>
        </w:rPr>
        <w:t>the proportion of the heat received at the work surface that is used for melting</w:t>
      </w:r>
      <w:r w:rsidRPr="00441B3C">
        <w:rPr>
          <w:rFonts w:ascii="Times New Roman" w:hAnsi="Times New Roman" w:cs="Times New Roman"/>
          <w:spacing w:val="-2"/>
          <w:sz w:val="24"/>
          <w:szCs w:val="24"/>
        </w:rPr>
        <w:t>, (b) the proportion of the total heat generated at the source that is received at the work surface, (c) the proportion of the total heat generated at the source that is used for melting, or (d) the proportion of the total heat generated at the source that is used for welding?</w:t>
      </w:r>
    </w:p>
    <w:p w:rsidR="00CA3662" w:rsidRPr="00441B3C" w:rsidRDefault="00CA3662" w:rsidP="00441B3C">
      <w:pPr>
        <w:numPr>
          <w:ilvl w:val="0"/>
          <w:numId w:val="1"/>
        </w:numPr>
        <w:tabs>
          <w:tab w:val="left" w:pos="720"/>
        </w:tabs>
        <w:suppressAutoHyphens/>
        <w:spacing w:before="120" w:after="0" w:line="240" w:lineRule="auto"/>
        <w:rPr>
          <w:rFonts w:ascii="Times New Roman" w:hAnsi="Times New Roman" w:cs="Times New Roman"/>
          <w:spacing w:val="-2"/>
          <w:sz w:val="24"/>
          <w:szCs w:val="24"/>
        </w:rPr>
      </w:pPr>
      <w:r w:rsidRPr="00441B3C">
        <w:rPr>
          <w:rFonts w:ascii="Times New Roman" w:hAnsi="Times New Roman" w:cs="Times New Roman"/>
          <w:spacing w:val="-2"/>
          <w:sz w:val="24"/>
          <w:szCs w:val="24"/>
        </w:rPr>
        <w:t xml:space="preserve">Weld failures always occur in the fusion zone of the weld joint, </w:t>
      </w:r>
      <w:r w:rsidR="008B6AA7" w:rsidRPr="00441B3C">
        <w:rPr>
          <w:rFonts w:ascii="Times New Roman" w:hAnsi="Times New Roman" w:cs="Times New Roman"/>
          <w:spacing w:val="-2"/>
          <w:sz w:val="24"/>
          <w:szCs w:val="24"/>
        </w:rPr>
        <w:t>because</w:t>
      </w:r>
      <w:r w:rsidRPr="00441B3C">
        <w:rPr>
          <w:rFonts w:ascii="Times New Roman" w:hAnsi="Times New Roman" w:cs="Times New Roman"/>
          <w:spacing w:val="-2"/>
          <w:sz w:val="24"/>
          <w:szCs w:val="24"/>
        </w:rPr>
        <w:t xml:space="preserve"> this is the part of the joint that has been melted: (a) true</w:t>
      </w:r>
      <w:r w:rsidR="00C42A62" w:rsidRPr="00441B3C">
        <w:rPr>
          <w:rFonts w:ascii="Times New Roman" w:hAnsi="Times New Roman" w:cs="Times New Roman"/>
          <w:spacing w:val="-2"/>
          <w:sz w:val="24"/>
          <w:szCs w:val="24"/>
        </w:rPr>
        <w:t xml:space="preserve"> or</w:t>
      </w:r>
      <w:r w:rsidRPr="00441B3C">
        <w:rPr>
          <w:rFonts w:ascii="Times New Roman" w:hAnsi="Times New Roman" w:cs="Times New Roman"/>
          <w:spacing w:val="-2"/>
          <w:sz w:val="24"/>
          <w:szCs w:val="24"/>
        </w:rPr>
        <w:t xml:space="preserve"> (b) </w:t>
      </w:r>
      <w:r w:rsidRPr="00E15A67">
        <w:rPr>
          <w:rFonts w:ascii="Times New Roman" w:hAnsi="Times New Roman" w:cs="Times New Roman"/>
          <w:spacing w:val="-2"/>
          <w:sz w:val="24"/>
          <w:szCs w:val="24"/>
          <w:highlight w:val="yellow"/>
        </w:rPr>
        <w:t>false</w:t>
      </w:r>
      <w:r w:rsidRPr="00441B3C">
        <w:rPr>
          <w:rFonts w:ascii="Times New Roman" w:hAnsi="Times New Roman" w:cs="Times New Roman"/>
          <w:spacing w:val="-2"/>
          <w:sz w:val="24"/>
          <w:szCs w:val="24"/>
        </w:rPr>
        <w:t>?</w:t>
      </w:r>
    </w:p>
    <w:sectPr w:rsidR="00CA3662" w:rsidRPr="00441B3C">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85376" w:rsidRDefault="00E85376" w:rsidP="00441B3C">
      <w:pPr>
        <w:spacing w:after="0" w:line="240" w:lineRule="auto"/>
      </w:pPr>
      <w:r>
        <w:separator/>
      </w:r>
    </w:p>
  </w:endnote>
  <w:endnote w:type="continuationSeparator" w:id="0">
    <w:p w:rsidR="00E85376" w:rsidRDefault="00E85376" w:rsidP="00441B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1B3C" w:rsidRDefault="00441B3C" w:rsidP="00441B3C">
    <w:pPr>
      <w:spacing w:after="0" w:line="240" w:lineRule="auto"/>
      <w:rPr>
        <w:rFonts w:ascii="Times New Roman" w:hAnsi="Times New Roman" w:cs="Times New Roman"/>
        <w:i/>
        <w:iCs/>
        <w:color w:val="000000"/>
        <w:sz w:val="16"/>
      </w:rPr>
    </w:pPr>
    <w:r w:rsidRPr="00A81ECA">
      <w:rPr>
        <w:rFonts w:ascii="Times New Roman" w:hAnsi="Times New Roman" w:cs="Times New Roman"/>
        <w:color w:val="000000"/>
        <w:sz w:val="16"/>
      </w:rPr>
      <w:t xml:space="preserve">Excerpts from this work may be reproduced by instructors for distribution on a not-for-profit basis for testing or instructional purposes only to students enrolled in courses for which the textbook has been adopted.  </w:t>
    </w:r>
    <w:r w:rsidRPr="00A81ECA">
      <w:rPr>
        <w:rFonts w:ascii="Times New Roman" w:hAnsi="Times New Roman" w:cs="Times New Roman"/>
        <w:i/>
        <w:iCs/>
        <w:color w:val="000000"/>
        <w:sz w:val="16"/>
      </w:rPr>
      <w:t>Any other reproduction or translation of this work beyond that permitted by Sections 107 or 108 of the 1976 United States Copyright Act without the permission of the copyright owner is unlawful.</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85376" w:rsidRDefault="00E85376" w:rsidP="00441B3C">
      <w:pPr>
        <w:spacing w:after="0" w:line="240" w:lineRule="auto"/>
      </w:pPr>
      <w:r>
        <w:separator/>
      </w:r>
    </w:p>
  </w:footnote>
  <w:footnote w:type="continuationSeparator" w:id="0">
    <w:p w:rsidR="00E85376" w:rsidRDefault="00E85376" w:rsidP="00441B3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1B3C" w:rsidRPr="007E511F" w:rsidRDefault="00CB4944" w:rsidP="00441B3C">
    <w:pPr>
      <w:spacing w:after="0"/>
      <w:rPr>
        <w:rFonts w:ascii="Times New Roman" w:hAnsi="Times New Roman" w:cs="Times New Roman"/>
        <w:sz w:val="20"/>
        <w:szCs w:val="20"/>
      </w:rPr>
    </w:pPr>
    <w:r>
      <w:rPr>
        <w:rFonts w:ascii="Times New Roman" w:hAnsi="Times New Roman" w:cs="Times New Roman"/>
        <w:iCs/>
        <w:color w:val="000000"/>
        <w:sz w:val="20"/>
        <w:szCs w:val="20"/>
      </w:rPr>
      <w:t xml:space="preserve">© </w:t>
    </w:r>
    <w:proofErr w:type="spellStart"/>
    <w:r>
      <w:rPr>
        <w:rFonts w:ascii="Times New Roman" w:hAnsi="Times New Roman" w:cs="Times New Roman"/>
        <w:iCs/>
        <w:color w:val="000000"/>
        <w:sz w:val="20"/>
        <w:szCs w:val="20"/>
      </w:rPr>
      <w:t>Mikell</w:t>
    </w:r>
    <w:proofErr w:type="spellEnd"/>
    <w:r>
      <w:rPr>
        <w:rFonts w:ascii="Times New Roman" w:hAnsi="Times New Roman" w:cs="Times New Roman"/>
        <w:iCs/>
        <w:color w:val="000000"/>
        <w:sz w:val="20"/>
        <w:szCs w:val="20"/>
      </w:rPr>
      <w:t xml:space="preserve"> P. </w:t>
    </w:r>
    <w:proofErr w:type="spellStart"/>
    <w:r>
      <w:rPr>
        <w:rFonts w:ascii="Times New Roman" w:hAnsi="Times New Roman" w:cs="Times New Roman"/>
        <w:iCs/>
        <w:color w:val="000000"/>
        <w:sz w:val="20"/>
        <w:szCs w:val="20"/>
      </w:rPr>
      <w:t>Groover</w:t>
    </w:r>
    <w:proofErr w:type="spellEnd"/>
    <w:r>
      <w:rPr>
        <w:rFonts w:ascii="Times New Roman" w:hAnsi="Times New Roman" w:cs="Times New Roman"/>
        <w:iCs/>
        <w:color w:val="000000"/>
        <w:sz w:val="20"/>
        <w:szCs w:val="20"/>
      </w:rPr>
      <w:t xml:space="preserve"> 2013</w:t>
    </w:r>
  </w:p>
  <w:p w:rsidR="00441B3C" w:rsidRDefault="00441B3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92A3616"/>
    <w:multiLevelType w:val="hybridMultilevel"/>
    <w:tmpl w:val="C97AF662"/>
    <w:lvl w:ilvl="0" w:tplc="212C070C">
      <w:start w:val="1"/>
      <w:numFmt w:val="decimal"/>
      <w:lvlText w:val="25.%1"/>
      <w:lvlJc w:val="left"/>
      <w:pPr>
        <w:tabs>
          <w:tab w:val="num" w:pos="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3662"/>
    <w:rsid w:val="0011092A"/>
    <w:rsid w:val="00180986"/>
    <w:rsid w:val="001A02EA"/>
    <w:rsid w:val="001C70D3"/>
    <w:rsid w:val="001D0646"/>
    <w:rsid w:val="00271E8F"/>
    <w:rsid w:val="00441B3C"/>
    <w:rsid w:val="00456B88"/>
    <w:rsid w:val="00523023"/>
    <w:rsid w:val="00660857"/>
    <w:rsid w:val="00791013"/>
    <w:rsid w:val="00833238"/>
    <w:rsid w:val="008636C8"/>
    <w:rsid w:val="008B6AA7"/>
    <w:rsid w:val="00A66063"/>
    <w:rsid w:val="00B907DB"/>
    <w:rsid w:val="00BC071F"/>
    <w:rsid w:val="00C42A62"/>
    <w:rsid w:val="00CA3662"/>
    <w:rsid w:val="00CB4944"/>
    <w:rsid w:val="00E15A67"/>
    <w:rsid w:val="00E65D44"/>
    <w:rsid w:val="00E8537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6">
    <w:name w:val="heading 6"/>
    <w:basedOn w:val="Normal"/>
    <w:next w:val="Normal"/>
    <w:link w:val="Heading6Char"/>
    <w:qFormat/>
    <w:rsid w:val="00CA3662"/>
    <w:pPr>
      <w:keepNext/>
      <w:pBdr>
        <w:top w:val="single" w:sz="6" w:space="1" w:color="auto"/>
      </w:pBdr>
      <w:suppressAutoHyphens/>
      <w:overflowPunct w:val="0"/>
      <w:autoSpaceDE w:val="0"/>
      <w:autoSpaceDN w:val="0"/>
      <w:adjustRightInd w:val="0"/>
      <w:spacing w:after="0" w:line="240" w:lineRule="auto"/>
      <w:textAlignment w:val="baseline"/>
      <w:outlineLvl w:val="5"/>
    </w:pPr>
    <w:rPr>
      <w:rFonts w:ascii="Times New Roman" w:eastAsia="Times New Roman" w:hAnsi="Times New Roman" w:cs="Times New Roman"/>
      <w:b/>
      <w:spacing w:val="-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rsid w:val="00CA3662"/>
    <w:rPr>
      <w:rFonts w:ascii="Times New Roman" w:eastAsia="Times New Roman" w:hAnsi="Times New Roman" w:cs="Times New Roman"/>
      <w:b/>
      <w:spacing w:val="-2"/>
      <w:szCs w:val="20"/>
    </w:rPr>
  </w:style>
  <w:style w:type="paragraph" w:styleId="BodyTextIndent2">
    <w:name w:val="Body Text Indent 2"/>
    <w:basedOn w:val="Normal"/>
    <w:link w:val="BodyTextIndent2Char"/>
    <w:rsid w:val="00CA3662"/>
    <w:pPr>
      <w:suppressAutoHyphens/>
      <w:overflowPunct w:val="0"/>
      <w:autoSpaceDE w:val="0"/>
      <w:autoSpaceDN w:val="0"/>
      <w:adjustRightInd w:val="0"/>
      <w:spacing w:before="120" w:after="0" w:line="240" w:lineRule="auto"/>
      <w:ind w:left="432"/>
      <w:textAlignment w:val="baseline"/>
    </w:pPr>
    <w:rPr>
      <w:rFonts w:ascii="Times New Roman" w:eastAsia="Times New Roman" w:hAnsi="Times New Roman" w:cs="Times New Roman"/>
      <w:spacing w:val="-2"/>
      <w:szCs w:val="20"/>
    </w:rPr>
  </w:style>
  <w:style w:type="character" w:customStyle="1" w:styleId="BodyTextIndent2Char">
    <w:name w:val="Body Text Indent 2 Char"/>
    <w:basedOn w:val="DefaultParagraphFont"/>
    <w:link w:val="BodyTextIndent2"/>
    <w:rsid w:val="00CA3662"/>
    <w:rPr>
      <w:rFonts w:ascii="Times New Roman" w:eastAsia="Times New Roman" w:hAnsi="Times New Roman" w:cs="Times New Roman"/>
      <w:spacing w:val="-2"/>
      <w:szCs w:val="20"/>
    </w:rPr>
  </w:style>
  <w:style w:type="paragraph" w:styleId="Header">
    <w:name w:val="header"/>
    <w:basedOn w:val="Normal"/>
    <w:link w:val="HeaderChar"/>
    <w:uiPriority w:val="99"/>
    <w:unhideWhenUsed/>
    <w:rsid w:val="00441B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1B3C"/>
  </w:style>
  <w:style w:type="paragraph" w:styleId="Footer">
    <w:name w:val="footer"/>
    <w:basedOn w:val="Normal"/>
    <w:link w:val="FooterChar"/>
    <w:uiPriority w:val="99"/>
    <w:unhideWhenUsed/>
    <w:rsid w:val="00441B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1B3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6">
    <w:name w:val="heading 6"/>
    <w:basedOn w:val="Normal"/>
    <w:next w:val="Normal"/>
    <w:link w:val="Heading6Char"/>
    <w:qFormat/>
    <w:rsid w:val="00CA3662"/>
    <w:pPr>
      <w:keepNext/>
      <w:pBdr>
        <w:top w:val="single" w:sz="6" w:space="1" w:color="auto"/>
      </w:pBdr>
      <w:suppressAutoHyphens/>
      <w:overflowPunct w:val="0"/>
      <w:autoSpaceDE w:val="0"/>
      <w:autoSpaceDN w:val="0"/>
      <w:adjustRightInd w:val="0"/>
      <w:spacing w:after="0" w:line="240" w:lineRule="auto"/>
      <w:textAlignment w:val="baseline"/>
      <w:outlineLvl w:val="5"/>
    </w:pPr>
    <w:rPr>
      <w:rFonts w:ascii="Times New Roman" w:eastAsia="Times New Roman" w:hAnsi="Times New Roman" w:cs="Times New Roman"/>
      <w:b/>
      <w:spacing w:val="-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rsid w:val="00CA3662"/>
    <w:rPr>
      <w:rFonts w:ascii="Times New Roman" w:eastAsia="Times New Roman" w:hAnsi="Times New Roman" w:cs="Times New Roman"/>
      <w:b/>
      <w:spacing w:val="-2"/>
      <w:szCs w:val="20"/>
    </w:rPr>
  </w:style>
  <w:style w:type="paragraph" w:styleId="BodyTextIndent2">
    <w:name w:val="Body Text Indent 2"/>
    <w:basedOn w:val="Normal"/>
    <w:link w:val="BodyTextIndent2Char"/>
    <w:rsid w:val="00CA3662"/>
    <w:pPr>
      <w:suppressAutoHyphens/>
      <w:overflowPunct w:val="0"/>
      <w:autoSpaceDE w:val="0"/>
      <w:autoSpaceDN w:val="0"/>
      <w:adjustRightInd w:val="0"/>
      <w:spacing w:before="120" w:after="0" w:line="240" w:lineRule="auto"/>
      <w:ind w:left="432"/>
      <w:textAlignment w:val="baseline"/>
    </w:pPr>
    <w:rPr>
      <w:rFonts w:ascii="Times New Roman" w:eastAsia="Times New Roman" w:hAnsi="Times New Roman" w:cs="Times New Roman"/>
      <w:spacing w:val="-2"/>
      <w:szCs w:val="20"/>
    </w:rPr>
  </w:style>
  <w:style w:type="character" w:customStyle="1" w:styleId="BodyTextIndent2Char">
    <w:name w:val="Body Text Indent 2 Char"/>
    <w:basedOn w:val="DefaultParagraphFont"/>
    <w:link w:val="BodyTextIndent2"/>
    <w:rsid w:val="00CA3662"/>
    <w:rPr>
      <w:rFonts w:ascii="Times New Roman" w:eastAsia="Times New Roman" w:hAnsi="Times New Roman" w:cs="Times New Roman"/>
      <w:spacing w:val="-2"/>
      <w:szCs w:val="20"/>
    </w:rPr>
  </w:style>
  <w:style w:type="paragraph" w:styleId="Header">
    <w:name w:val="header"/>
    <w:basedOn w:val="Normal"/>
    <w:link w:val="HeaderChar"/>
    <w:uiPriority w:val="99"/>
    <w:unhideWhenUsed/>
    <w:rsid w:val="00441B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1B3C"/>
  </w:style>
  <w:style w:type="paragraph" w:styleId="Footer">
    <w:name w:val="footer"/>
    <w:basedOn w:val="Normal"/>
    <w:link w:val="FooterChar"/>
    <w:uiPriority w:val="99"/>
    <w:unhideWhenUsed/>
    <w:rsid w:val="00441B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1B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175</TotalTime>
  <Pages>2</Pages>
  <Words>597</Words>
  <Characters>3409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MG</dc:creator>
  <cp:lastModifiedBy>Ties Hoenselaar</cp:lastModifiedBy>
  <cp:revision>11</cp:revision>
  <cp:lastPrinted>2012-04-12T18:56:00Z</cp:lastPrinted>
  <dcterms:created xsi:type="dcterms:W3CDTF">2011-08-23T10:34:00Z</dcterms:created>
  <dcterms:modified xsi:type="dcterms:W3CDTF">2016-10-18T19:04:00Z</dcterms:modified>
</cp:coreProperties>
</file>