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2F0C" w14:textId="77777777" w:rsidR="0061263C" w:rsidRDefault="00000000">
      <w:pPr>
        <w:jc w:val="left"/>
        <w:rPr>
          <w:rFonts w:ascii="Times New Roman" w:hAnsi="Times New Roman" w:cs="Times New Roman"/>
          <w:sz w:val="24"/>
        </w:rPr>
      </w:pPr>
      <w:r>
        <w:rPr>
          <w:rFonts w:ascii="Times New Roman" w:hAnsi="Times New Roman" w:cs="Times New Roman"/>
          <w:b/>
          <w:bCs/>
          <w:sz w:val="24"/>
        </w:rPr>
        <w:t>Credit Card Customer Churn Prediction and Retention Strategy</w:t>
      </w:r>
    </w:p>
    <w:p w14:paraId="6EC976F0" w14:textId="1EFAE5A2" w:rsidR="0061263C" w:rsidRDefault="00000000">
      <w:pPr>
        <w:jc w:val="left"/>
        <w:rPr>
          <w:rFonts w:ascii="Times New Roman" w:hAnsi="Times New Roman" w:cs="Times New Roman"/>
        </w:rPr>
      </w:pPr>
      <w:r>
        <w:rPr>
          <w:rFonts w:ascii="Times New Roman" w:hAnsi="Times New Roman" w:cs="Times New Roman"/>
        </w:rPr>
        <w:t>Instructor: Jing Yi</w:t>
      </w:r>
      <w:r>
        <w:rPr>
          <w:rFonts w:ascii="Times New Roman" w:hAnsi="Times New Roman" w:cs="Times New Roman"/>
        </w:rPr>
        <w:br/>
        <w:t>Student:</w:t>
      </w:r>
      <w:r>
        <w:rPr>
          <w:rFonts w:ascii="Times New Roman" w:hAnsi="Times New Roman" w:cs="Times New Roman" w:hint="eastAsia"/>
        </w:rPr>
        <w:t xml:space="preserve"> Caroline K</w:t>
      </w:r>
      <w:r w:rsidR="00727D35">
        <w:rPr>
          <w:rFonts w:ascii="Times New Roman" w:hAnsi="Times New Roman" w:cs="Times New Roman"/>
        </w:rPr>
        <w:t>uo</w:t>
      </w:r>
      <w:r>
        <w:rPr>
          <w:rFonts w:ascii="Times New Roman" w:hAnsi="Times New Roman" w:cs="Times New Roman" w:hint="eastAsia"/>
          <w:lang w:eastAsia="zh-TW"/>
        </w:rPr>
        <w:t>;</w:t>
      </w:r>
      <w:r>
        <w:rPr>
          <w:rFonts w:ascii="Times New Roman" w:hAnsi="Times New Roman" w:cs="Times New Roman" w:hint="eastAsia"/>
        </w:rPr>
        <w:t xml:space="preserve"> Kailing Li</w:t>
      </w:r>
      <w:r>
        <w:rPr>
          <w:rFonts w:ascii="Times New Roman" w:hAnsi="Times New Roman" w:cs="Times New Roman"/>
        </w:rPr>
        <w:br/>
        <w:t>Date: November 2, 2025</w:t>
      </w:r>
    </w:p>
    <w:p w14:paraId="41C78F71" w14:textId="77777777" w:rsidR="0061263C" w:rsidRDefault="0061263C">
      <w:pPr>
        <w:rPr>
          <w:rFonts w:ascii="Times New Roman" w:hAnsi="Times New Roman" w:cs="Times New Roman"/>
        </w:rPr>
      </w:pPr>
    </w:p>
    <w:p w14:paraId="2C873F8A" w14:textId="77777777" w:rsidR="0061263C" w:rsidRDefault="00000000">
      <w:pPr>
        <w:rPr>
          <w:rFonts w:ascii="Times New Roman" w:hAnsi="Times New Roman" w:cs="Times New Roman"/>
          <w:b/>
          <w:bCs/>
        </w:rPr>
      </w:pPr>
      <w:r>
        <w:rPr>
          <w:rFonts w:ascii="Times New Roman" w:hAnsi="Times New Roman" w:cs="Times New Roman"/>
          <w:b/>
          <w:bCs/>
        </w:rPr>
        <w:t>1.Field or topic of interest</w:t>
      </w:r>
    </w:p>
    <w:p w14:paraId="6BB6626C" w14:textId="77777777" w:rsidR="0061263C" w:rsidRDefault="00000000">
      <w:pPr>
        <w:rPr>
          <w:rFonts w:ascii="Times New Roman" w:hAnsi="Times New Roman" w:cs="Times New Roman"/>
        </w:rPr>
      </w:pPr>
      <w:r>
        <w:rPr>
          <w:rFonts w:ascii="Times New Roman" w:hAnsi="Times New Roman" w:cs="Times New Roman"/>
        </w:rPr>
        <w:t>This project focuses on predictive modeling and customer analytics in the field of financial economics. It applies machine learning techniques to identify which credit card customers are most likely to close their accounts. By combining methods such as logistic regression, ensemble models, and clustering, the project connects the concepts learned in AAE 722, including data preprocessing, model selection, cross-validation, and model interpretability, to a real-world business problem. This topic also aligns with data analytics career paths and demonstrates how applied machine learning can generate actionable insights for customer retention and business decision-making.</w:t>
      </w:r>
    </w:p>
    <w:p w14:paraId="20BB7EC3" w14:textId="77777777" w:rsidR="0061263C" w:rsidRDefault="0061263C">
      <w:pPr>
        <w:rPr>
          <w:rFonts w:ascii="Times New Roman" w:hAnsi="Times New Roman" w:cs="Times New Roman"/>
        </w:rPr>
      </w:pPr>
    </w:p>
    <w:p w14:paraId="3A051DEB" w14:textId="77777777" w:rsidR="0061263C" w:rsidRDefault="00000000">
      <w:pPr>
        <w:rPr>
          <w:rFonts w:ascii="Times New Roman" w:hAnsi="Times New Roman" w:cs="Times New Roman"/>
          <w:b/>
          <w:bCs/>
        </w:rPr>
      </w:pPr>
      <w:r>
        <w:rPr>
          <w:rFonts w:ascii="Times New Roman" w:hAnsi="Times New Roman" w:cs="Times New Roman"/>
          <w:b/>
          <w:bCs/>
        </w:rPr>
        <w:t>2. Data Source and Structure</w:t>
      </w:r>
    </w:p>
    <w:p w14:paraId="45CB64DF" w14:textId="77777777" w:rsidR="0061263C" w:rsidRDefault="00000000">
      <w:pPr>
        <w:rPr>
          <w:rFonts w:ascii="Times New Roman" w:hAnsi="Times New Roman" w:cs="Times New Roman"/>
        </w:rPr>
      </w:pPr>
      <w:r>
        <w:rPr>
          <w:rFonts w:ascii="Times New Roman" w:hAnsi="Times New Roman" w:cs="Times New Roman"/>
        </w:rPr>
        <w:t>The dataset used is the publicly available Credit Card Customers Dataset from Kaggle (“BankChurners.csv”, created by Sakshi Goyal, 2020).</w:t>
      </w:r>
      <w:r>
        <w:rPr>
          <w:rFonts w:ascii="Times New Roman" w:hAnsi="Times New Roman" w:cs="Times New Roman"/>
        </w:rPr>
        <w:br/>
        <w:t xml:space="preserve">Dataset link: </w:t>
      </w:r>
      <w:hyperlink r:id="rId4" w:history="1">
        <w:r>
          <w:rPr>
            <w:rStyle w:val="Hyperlink"/>
            <w:rFonts w:ascii="Times New Roman" w:hAnsi="Times New Roman" w:cs="Times New Roman"/>
          </w:rPr>
          <w:t>https://www.kaggle.com/datasets/sakshigoyal7/credit-card-customers/data</w:t>
        </w:r>
      </w:hyperlink>
    </w:p>
    <w:p w14:paraId="1E456C44" w14:textId="77777777" w:rsidR="0061263C" w:rsidRDefault="00000000">
      <w:pPr>
        <w:rPr>
          <w:rFonts w:ascii="Times New Roman" w:hAnsi="Times New Roman" w:cs="Times New Roman"/>
        </w:rPr>
      </w:pPr>
      <w:r>
        <w:rPr>
          <w:rFonts w:ascii="Times New Roman" w:hAnsi="Times New Roman" w:cs="Times New Roman"/>
        </w:rPr>
        <w:t>It contains approximately 10,000 observations, each representing an individual credit card customer from a U.S. bank.</w:t>
      </w:r>
      <w:r>
        <w:rPr>
          <w:rFonts w:ascii="Times New Roman" w:hAnsi="Times New Roman" w:cs="Times New Roman" w:hint="eastAsia"/>
        </w:rPr>
        <w:t xml:space="preserve"> </w:t>
      </w:r>
      <w:r>
        <w:rPr>
          <w:rFonts w:ascii="Times New Roman" w:hAnsi="Times New Roman" w:cs="Times New Roman"/>
        </w:rPr>
        <w:t>The unit of analysis is the individual customer.</w:t>
      </w:r>
      <w:r>
        <w:rPr>
          <w:rFonts w:ascii="Times New Roman" w:hAnsi="Times New Roman" w:cs="Times New Roman" w:hint="eastAsia"/>
        </w:rPr>
        <w:t xml:space="preserve"> </w:t>
      </w:r>
      <w:r>
        <w:rPr>
          <w:rFonts w:ascii="Times New Roman" w:hAnsi="Times New Roman" w:cs="Times New Roman"/>
        </w:rPr>
        <w:t>The dataset is moderately imbalanced, with about 16% of customers labeled as “</w:t>
      </w:r>
      <w:proofErr w:type="spellStart"/>
      <w:r>
        <w:rPr>
          <w:rFonts w:ascii="Times New Roman" w:hAnsi="Times New Roman" w:cs="Times New Roman"/>
        </w:rPr>
        <w:t>Attrited</w:t>
      </w:r>
      <w:proofErr w:type="spellEnd"/>
      <w:r>
        <w:rPr>
          <w:rFonts w:ascii="Times New Roman" w:hAnsi="Times New Roman" w:cs="Times New Roman"/>
        </w:rPr>
        <w:t>.” This makes it suitable for applying class-imbalance handling and model evaluation techniques that were covered in AAE 722.</w:t>
      </w:r>
    </w:p>
    <w:p w14:paraId="56186322" w14:textId="77777777" w:rsidR="0061263C" w:rsidRDefault="0061263C">
      <w:pPr>
        <w:rPr>
          <w:rFonts w:ascii="Times New Roman" w:hAnsi="Times New Roman" w:cs="Times New Roman"/>
        </w:rPr>
      </w:pPr>
    </w:p>
    <w:p w14:paraId="5283BDA6" w14:textId="77777777" w:rsidR="0061263C" w:rsidRDefault="00000000">
      <w:pPr>
        <w:rPr>
          <w:rFonts w:ascii="Times New Roman" w:hAnsi="Times New Roman" w:cs="Times New Roman"/>
        </w:rPr>
      </w:pPr>
      <w:r>
        <w:rPr>
          <w:rFonts w:ascii="Times New Roman" w:hAnsi="Times New Roman" w:cs="Times New Roman"/>
        </w:rPr>
        <w:t>Key variables include:</w:t>
      </w:r>
    </w:p>
    <w:p w14:paraId="4A0E9F6F"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 xml:space="preserve">Target variable: </w:t>
      </w:r>
      <w:proofErr w:type="spellStart"/>
      <w:r>
        <w:rPr>
          <w:rFonts w:ascii="Times New Roman" w:hAnsi="Times New Roman" w:cs="Times New Roman"/>
        </w:rPr>
        <w:t>Attrition_Flag</w:t>
      </w:r>
      <w:proofErr w:type="spellEnd"/>
      <w:r>
        <w:rPr>
          <w:rFonts w:ascii="Times New Roman" w:hAnsi="Times New Roman" w:cs="Times New Roman"/>
        </w:rPr>
        <w:t xml:space="preserve"> (whether the customer is “Existing” or “</w:t>
      </w:r>
      <w:proofErr w:type="spellStart"/>
      <w:r>
        <w:rPr>
          <w:rFonts w:ascii="Times New Roman" w:hAnsi="Times New Roman" w:cs="Times New Roman"/>
        </w:rPr>
        <w:t>Attrited</w:t>
      </w:r>
      <w:proofErr w:type="spellEnd"/>
      <w:r>
        <w:rPr>
          <w:rFonts w:ascii="Times New Roman" w:hAnsi="Times New Roman" w:cs="Times New Roman"/>
        </w:rPr>
        <w:t>”).</w:t>
      </w:r>
    </w:p>
    <w:p w14:paraId="67A1132E"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 xml:space="preserve">Demographics: </w:t>
      </w:r>
      <w:proofErr w:type="spellStart"/>
      <w:r>
        <w:rPr>
          <w:rFonts w:ascii="Times New Roman" w:hAnsi="Times New Roman" w:cs="Times New Roman"/>
        </w:rPr>
        <w:t>Customer_Age</w:t>
      </w:r>
      <w:proofErr w:type="spellEnd"/>
      <w:r>
        <w:rPr>
          <w:rFonts w:ascii="Times New Roman" w:hAnsi="Times New Roman" w:cs="Times New Roman"/>
        </w:rPr>
        <w:t xml:space="preserve">, Gender, </w:t>
      </w:r>
      <w:proofErr w:type="spellStart"/>
      <w:r>
        <w:rPr>
          <w:rFonts w:ascii="Times New Roman" w:hAnsi="Times New Roman" w:cs="Times New Roman"/>
        </w:rPr>
        <w:t>Education_Level</w:t>
      </w:r>
      <w:proofErr w:type="spellEnd"/>
      <w:r>
        <w:rPr>
          <w:rFonts w:ascii="Times New Roman" w:hAnsi="Times New Roman" w:cs="Times New Roman"/>
        </w:rPr>
        <w:t xml:space="preserve">, </w:t>
      </w:r>
      <w:proofErr w:type="spellStart"/>
      <w:r>
        <w:rPr>
          <w:rFonts w:ascii="Times New Roman" w:hAnsi="Times New Roman" w:cs="Times New Roman"/>
        </w:rPr>
        <w:t>Income_Category</w:t>
      </w:r>
      <w:proofErr w:type="spellEnd"/>
      <w:r>
        <w:rPr>
          <w:rFonts w:ascii="Times New Roman" w:hAnsi="Times New Roman" w:cs="Times New Roman"/>
        </w:rPr>
        <w:t xml:space="preserve">, </w:t>
      </w:r>
      <w:proofErr w:type="spellStart"/>
      <w:r>
        <w:rPr>
          <w:rFonts w:ascii="Times New Roman" w:hAnsi="Times New Roman" w:cs="Times New Roman"/>
        </w:rPr>
        <w:t>Marital_Status</w:t>
      </w:r>
      <w:proofErr w:type="spellEnd"/>
      <w:r>
        <w:rPr>
          <w:rFonts w:ascii="Times New Roman" w:hAnsi="Times New Roman" w:cs="Times New Roman"/>
        </w:rPr>
        <w:t>.</w:t>
      </w:r>
    </w:p>
    <w:p w14:paraId="67DC5CD7"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Account</w:t>
      </w:r>
      <w:r>
        <w:rPr>
          <w:rFonts w:ascii="Times New Roman" w:hAnsi="Times New Roman" w:cs="Times New Roman" w:hint="eastAsia"/>
        </w:rPr>
        <w:t xml:space="preserve"> </w:t>
      </w:r>
      <w:r>
        <w:rPr>
          <w:rFonts w:ascii="Times New Roman" w:hAnsi="Times New Roman" w:cs="Times New Roman"/>
        </w:rPr>
        <w:t xml:space="preserve">behavior: </w:t>
      </w:r>
      <w:proofErr w:type="spellStart"/>
      <w:r>
        <w:rPr>
          <w:rFonts w:ascii="Times New Roman" w:hAnsi="Times New Roman" w:cs="Times New Roman"/>
        </w:rPr>
        <w:t>Total_Trans_Ct</w:t>
      </w:r>
      <w:proofErr w:type="spellEnd"/>
      <w:r>
        <w:rPr>
          <w:rFonts w:ascii="Times New Roman" w:hAnsi="Times New Roman" w:cs="Times New Roman"/>
        </w:rPr>
        <w:t xml:space="preserve">, </w:t>
      </w:r>
      <w:proofErr w:type="spellStart"/>
      <w:r>
        <w:rPr>
          <w:rFonts w:ascii="Times New Roman" w:hAnsi="Times New Roman" w:cs="Times New Roman"/>
        </w:rPr>
        <w:t>Total_Trans_Amt</w:t>
      </w:r>
      <w:proofErr w:type="spellEnd"/>
      <w:r>
        <w:rPr>
          <w:rFonts w:ascii="Times New Roman" w:hAnsi="Times New Roman" w:cs="Times New Roman"/>
        </w:rPr>
        <w:t xml:space="preserve">, Months_Inactive_12_mon, </w:t>
      </w:r>
      <w:proofErr w:type="spellStart"/>
      <w:r>
        <w:rPr>
          <w:rFonts w:ascii="Times New Roman" w:hAnsi="Times New Roman" w:cs="Times New Roman"/>
        </w:rPr>
        <w:t>Avg_Utilization_Ratio</w:t>
      </w:r>
      <w:proofErr w:type="spellEnd"/>
      <w:r>
        <w:rPr>
          <w:rFonts w:ascii="Times New Roman" w:hAnsi="Times New Roman" w:cs="Times New Roman"/>
        </w:rPr>
        <w:t xml:space="preserve">, </w:t>
      </w:r>
      <w:proofErr w:type="spellStart"/>
      <w:r>
        <w:rPr>
          <w:rFonts w:ascii="Times New Roman" w:hAnsi="Times New Roman" w:cs="Times New Roman"/>
        </w:rPr>
        <w:t>Credit_Limit</w:t>
      </w:r>
      <w:proofErr w:type="spellEnd"/>
      <w:r>
        <w:rPr>
          <w:rFonts w:ascii="Times New Roman" w:hAnsi="Times New Roman" w:cs="Times New Roman"/>
        </w:rPr>
        <w:t>, Contacts_Count_12_mon.</w:t>
      </w:r>
    </w:p>
    <w:p w14:paraId="419DB80D"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Derived features (to be created): average transaction amount, engagement score, and utilization volatility.</w:t>
      </w:r>
    </w:p>
    <w:p w14:paraId="1007B4FF" w14:textId="77777777" w:rsidR="0061263C" w:rsidRDefault="0061263C">
      <w:pPr>
        <w:rPr>
          <w:rFonts w:ascii="Times New Roman" w:hAnsi="Times New Roman" w:cs="Times New Roman"/>
        </w:rPr>
      </w:pPr>
    </w:p>
    <w:p w14:paraId="0A1F51D4" w14:textId="77777777" w:rsidR="0061263C" w:rsidRDefault="00000000">
      <w:pPr>
        <w:rPr>
          <w:rFonts w:ascii="Times New Roman" w:hAnsi="Times New Roman" w:cs="Times New Roman"/>
          <w:b/>
          <w:bCs/>
        </w:rPr>
      </w:pPr>
      <w:r>
        <w:rPr>
          <w:rFonts w:ascii="Times New Roman" w:hAnsi="Times New Roman" w:cs="Times New Roman"/>
          <w:b/>
          <w:bCs/>
        </w:rPr>
        <w:t>3. Objective of the Project</w:t>
      </w:r>
    </w:p>
    <w:p w14:paraId="4F9749EA" w14:textId="77777777" w:rsidR="0061263C" w:rsidRDefault="00000000">
      <w:pPr>
        <w:rPr>
          <w:rFonts w:ascii="Times New Roman" w:hAnsi="Times New Roman" w:cs="Times New Roman"/>
        </w:rPr>
      </w:pPr>
      <w:r>
        <w:rPr>
          <w:rFonts w:ascii="Times New Roman" w:hAnsi="Times New Roman" w:cs="Times New Roman"/>
        </w:rPr>
        <w:t>The main objective is to predict customer churn and identify the key behavioral factors that explain it. The project will follow the end-to-end machine learning pipeline discussed in AAE 722.</w:t>
      </w:r>
    </w:p>
    <w:p w14:paraId="2343A04B" w14:textId="77777777" w:rsidR="0061263C" w:rsidRDefault="0061263C">
      <w:pPr>
        <w:rPr>
          <w:rFonts w:ascii="Times New Roman" w:hAnsi="Times New Roman" w:cs="Times New Roman"/>
        </w:rPr>
      </w:pPr>
    </w:p>
    <w:p w14:paraId="78AE0655"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EDA and Data Cleaning: Explore variable distributions, detect class imbalance, and handle missing values.</w:t>
      </w:r>
    </w:p>
    <w:p w14:paraId="4104001D"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Feature Engineering: Create new behavior-based variables such as average transaction amount and engagement score.</w:t>
      </w:r>
    </w:p>
    <w:p w14:paraId="527CF62A"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 xml:space="preserve">Model Building: Begin with a logistic regression baseline, then compare Random Forest and </w:t>
      </w:r>
      <w:proofErr w:type="spellStart"/>
      <w:r>
        <w:rPr>
          <w:rFonts w:ascii="Times New Roman" w:hAnsi="Times New Roman" w:cs="Times New Roman"/>
        </w:rPr>
        <w:t>XGBoost</w:t>
      </w:r>
      <w:proofErr w:type="spellEnd"/>
      <w:r>
        <w:rPr>
          <w:rFonts w:ascii="Times New Roman" w:hAnsi="Times New Roman" w:cs="Times New Roman"/>
        </w:rPr>
        <w:t xml:space="preserve"> models to improve predictive accuracy.</w:t>
      </w:r>
    </w:p>
    <w:p w14:paraId="6DEA1C99"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 xml:space="preserve">Model Evaluation: Assess model performance using ROC-AUC, PR-AUC, and F1-score to </w:t>
      </w:r>
      <w:r>
        <w:rPr>
          <w:rFonts w:ascii="Times New Roman" w:hAnsi="Times New Roman" w:cs="Times New Roman"/>
        </w:rPr>
        <w:lastRenderedPageBreak/>
        <w:t>ensure robust results.</w:t>
      </w:r>
    </w:p>
    <w:p w14:paraId="09BFCFA9"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Explainability: Apply SHAP values to interpret which variables have the strongest influence on customer churn.</w:t>
      </w:r>
    </w:p>
    <w:p w14:paraId="11D61C07" w14:textId="77777777" w:rsidR="0061263C" w:rsidRDefault="0000000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ab/>
        <w:t>Customer Segmentation: Use K-Means clustering to identify high-value but inactive customers and propose data-driven retention strategies.</w:t>
      </w:r>
    </w:p>
    <w:p w14:paraId="7110C6C6" w14:textId="77777777" w:rsidR="0061263C" w:rsidRDefault="0061263C">
      <w:pPr>
        <w:rPr>
          <w:rFonts w:ascii="Times New Roman" w:hAnsi="Times New Roman" w:cs="Times New Roman"/>
        </w:rPr>
      </w:pPr>
    </w:p>
    <w:p w14:paraId="74727FC0" w14:textId="77777777" w:rsidR="0061263C" w:rsidRDefault="00000000">
      <w:pPr>
        <w:rPr>
          <w:rFonts w:ascii="Times New Roman" w:hAnsi="Times New Roman" w:cs="Times New Roman"/>
        </w:rPr>
      </w:pPr>
      <w:r>
        <w:rPr>
          <w:rFonts w:ascii="Times New Roman" w:hAnsi="Times New Roman" w:cs="Times New Roman"/>
        </w:rPr>
        <w:t>Expected contribution:</w:t>
      </w:r>
      <w:r>
        <w:rPr>
          <w:rFonts w:ascii="Times New Roman" w:hAnsi="Times New Roman" w:cs="Times New Roman"/>
        </w:rPr>
        <w:br/>
        <w:t>The project will produce a well-performing predictive model, an interpretable explanation of churn factors, and a concise business summary that translates machine learning results into practical retention strategies and potential return on investment (ROI).</w:t>
      </w:r>
    </w:p>
    <w:p w14:paraId="388488C4" w14:textId="77777777" w:rsidR="0061263C" w:rsidRDefault="0061263C">
      <w:pPr>
        <w:rPr>
          <w:rFonts w:ascii="Times New Roman" w:hAnsi="Times New Roman" w:cs="Times New Roman"/>
        </w:rPr>
      </w:pPr>
    </w:p>
    <w:p w14:paraId="7FEE158D" w14:textId="77777777" w:rsidR="0061263C" w:rsidRDefault="00000000">
      <w:pPr>
        <w:rPr>
          <w:rFonts w:ascii="Times New Roman" w:hAnsi="Times New Roman" w:cs="Times New Roman"/>
          <w:b/>
          <w:bCs/>
        </w:rPr>
      </w:pPr>
      <w:r>
        <w:rPr>
          <w:rFonts w:ascii="Times New Roman" w:hAnsi="Times New Roman" w:cs="Times New Roman"/>
          <w:b/>
          <w:bCs/>
        </w:rPr>
        <w:t>References</w:t>
      </w:r>
    </w:p>
    <w:p w14:paraId="0D7D6262" w14:textId="77777777" w:rsidR="0061263C" w:rsidRDefault="00000000">
      <w:pPr>
        <w:rPr>
          <w:rFonts w:ascii="Times New Roman" w:hAnsi="Times New Roman" w:cs="Times New Roman"/>
        </w:rPr>
      </w:pPr>
      <w:r>
        <w:rPr>
          <w:rFonts w:ascii="Times New Roman" w:hAnsi="Times New Roman" w:cs="Times New Roman"/>
        </w:rPr>
        <w:t>Kaggle Dataset: Credit Card Customers (BankChurners.csv), Sakshi Goyal (2020).</w:t>
      </w:r>
    </w:p>
    <w:p w14:paraId="058FE0F5" w14:textId="77777777" w:rsidR="0061263C" w:rsidRDefault="00000000">
      <w:pPr>
        <w:rPr>
          <w:rFonts w:ascii="Times New Roman" w:hAnsi="Times New Roman" w:cs="Times New Roman"/>
        </w:rPr>
      </w:pPr>
      <w:r>
        <w:rPr>
          <w:rFonts w:ascii="Times New Roman" w:hAnsi="Times New Roman" w:cs="Times New Roman"/>
        </w:rPr>
        <w:t>Lundberg, S. M., &amp; Lee, S. I. (2017). A Unified Approach to Interpreting Model Predictions (SHAP).</w:t>
      </w:r>
    </w:p>
    <w:p w14:paraId="02D5381A" w14:textId="77777777" w:rsidR="0061263C" w:rsidRDefault="00000000">
      <w:pPr>
        <w:rPr>
          <w:rFonts w:ascii="Times New Roman" w:hAnsi="Times New Roman" w:cs="Times New Roman"/>
        </w:rPr>
      </w:pPr>
      <w:r>
        <w:rPr>
          <w:rFonts w:ascii="Times New Roman" w:hAnsi="Times New Roman" w:cs="Times New Roman"/>
        </w:rPr>
        <w:t>AAE 722 Course Lectures, Fall 2025.</w:t>
      </w:r>
    </w:p>
    <w:sectPr w:rsidR="006126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20A55A5"/>
    <w:rsid w:val="00392E2F"/>
    <w:rsid w:val="0047583D"/>
    <w:rsid w:val="005B1487"/>
    <w:rsid w:val="0061263C"/>
    <w:rsid w:val="00727D35"/>
    <w:rsid w:val="00A15099"/>
    <w:rsid w:val="00AF5ABE"/>
    <w:rsid w:val="00B73BF5"/>
    <w:rsid w:val="00CD1876"/>
    <w:rsid w:val="35DF38A8"/>
    <w:rsid w:val="420A5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5E9F032"/>
  <w15:docId w15:val="{036EDA2E-0201-CD4F-A3EB-FFF573F82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TW"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Heading1">
    <w:name w:val="heading 1"/>
    <w:basedOn w:val="Normal"/>
    <w:next w:val="Normal"/>
    <w:qFormat/>
    <w:pPr>
      <w:spacing w:beforeAutospacing="1" w:afterAutospacing="1"/>
      <w:jc w:val="left"/>
      <w:outlineLvl w:val="0"/>
    </w:pPr>
    <w:rPr>
      <w:rFonts w:ascii="SimSun" w:eastAsia="SimSun" w:hAnsi="SimSun" w:cs="Times New Roman" w:hint="eastAsia"/>
      <w:b/>
      <w:bCs/>
      <w:kern w:val="44"/>
      <w:sz w:val="48"/>
      <w:szCs w:val="48"/>
    </w:rPr>
  </w:style>
  <w:style w:type="paragraph" w:styleId="Heading2">
    <w:name w:val="heading 2"/>
    <w:basedOn w:val="Normal"/>
    <w:next w:val="Normal"/>
    <w:semiHidden/>
    <w:unhideWhenUsed/>
    <w:qFormat/>
    <w:pPr>
      <w:spacing w:beforeAutospacing="1" w:afterAutospacing="1"/>
      <w:jc w:val="left"/>
      <w:outlineLvl w:val="1"/>
    </w:pPr>
    <w:rPr>
      <w:rFonts w:ascii="SimSun" w:eastAsia="SimSun" w:hAnsi="SimSun" w:cs="Times New Roman" w:hint="eastAsia"/>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qFormat/>
    <w:pPr>
      <w:spacing w:beforeAutospacing="1" w:afterAutospacing="1"/>
      <w:jc w:val="left"/>
    </w:pPr>
    <w:rPr>
      <w:rFonts w:cs="Times New Roman"/>
      <w:kern w:val="0"/>
      <w:sz w:val="24"/>
    </w:r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rPr>
      <w:color w:val="0000FF"/>
      <w:u w:val="single"/>
    </w:rPr>
  </w:style>
  <w:style w:type="character" w:styleId="HTMLCode">
    <w:name w:val="HTML Code"/>
    <w:basedOn w:val="DefaultParagraphFont"/>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sakshigoyal7/credit-card-customers/data"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arrebol</dc:creator>
  <cp:lastModifiedBy>Caroline KUO</cp:lastModifiedBy>
  <cp:revision>4</cp:revision>
  <cp:lastPrinted>2025-11-02T03:43:00Z</cp:lastPrinted>
  <dcterms:created xsi:type="dcterms:W3CDTF">2025-11-02T03:43:00Z</dcterms:created>
  <dcterms:modified xsi:type="dcterms:W3CDTF">2025-11-02T03:44:00Z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B476DEFDDA8B4FA285E1F72CAE55612D_11</vt:lpwstr>
  </property>
</Properties>
</file>