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0862" w14:textId="77777777" w:rsidR="00B7578C" w:rsidRPr="00B7578C" w:rsidRDefault="00B7578C" w:rsidP="00B7578C">
      <w:pPr>
        <w:spacing w:after="0"/>
      </w:pPr>
      <w:r w:rsidRPr="00B7578C">
        <w:t xml:space="preserve">FUNCTION 1 – </w:t>
      </w:r>
      <w:proofErr w:type="gramStart"/>
      <w:r w:rsidRPr="00B7578C">
        <w:t>COUNT(</w:t>
      </w:r>
      <w:proofErr w:type="gramEnd"/>
      <w:r w:rsidRPr="00B7578C">
        <w:t>)</w:t>
      </w:r>
    </w:p>
    <w:p w14:paraId="14EB8C1E" w14:textId="31E4A3B1" w:rsidR="00B7578C" w:rsidRPr="00B7578C" w:rsidRDefault="00B7578C" w:rsidP="00B7578C">
      <w:pPr>
        <w:spacing w:after="0"/>
      </w:pPr>
      <w:r w:rsidRPr="00B7578C">
        <w:t xml:space="preserve">When it might be </w:t>
      </w:r>
      <w:proofErr w:type="spellStart"/>
      <w:proofErr w:type="gramStart"/>
      <w:r w:rsidRPr="00B7578C">
        <w:t>used:COUNT</w:t>
      </w:r>
      <w:proofErr w:type="spellEnd"/>
      <w:proofErr w:type="gramEnd"/>
      <w:r w:rsidRPr="00B7578C">
        <w:t xml:space="preserve"> helps you see how many rows match a condition. You might use it to count customers, orders, or products in categories. It’s great for summaries and reports.</w:t>
      </w:r>
    </w:p>
    <w:p w14:paraId="64EB83B9" w14:textId="77777777" w:rsidR="00B7578C" w:rsidRDefault="00B7578C" w:rsidP="00B7578C">
      <w:pPr>
        <w:spacing w:after="0"/>
      </w:pPr>
    </w:p>
    <w:p w14:paraId="2B6B1FC2" w14:textId="2B688CBA" w:rsidR="00B7578C" w:rsidRPr="00B7578C" w:rsidRDefault="00B7578C" w:rsidP="00B7578C">
      <w:pPr>
        <w:spacing w:after="0"/>
      </w:pPr>
      <w:r w:rsidRPr="00B7578C">
        <w:t>Alias:</w:t>
      </w:r>
      <w:r w:rsidRPr="00B7578C">
        <w:br/>
      </w:r>
      <w:proofErr w:type="spellStart"/>
      <w:r w:rsidRPr="00B7578C">
        <w:t>CustomerCount</w:t>
      </w:r>
      <w:proofErr w:type="spellEnd"/>
    </w:p>
    <w:p w14:paraId="5D88C31E" w14:textId="77777777" w:rsidR="00B7578C" w:rsidRDefault="00B7578C" w:rsidP="00B7578C">
      <w:pPr>
        <w:spacing w:after="0"/>
      </w:pPr>
    </w:p>
    <w:p w14:paraId="47AE2C8B" w14:textId="3A294D57" w:rsidR="00B7578C" w:rsidRPr="00B7578C" w:rsidRDefault="00B7578C" w:rsidP="00B7578C">
      <w:pPr>
        <w:spacing w:after="0"/>
      </w:pPr>
      <w:r w:rsidRPr="00B7578C">
        <w:t>SQL statement:</w:t>
      </w:r>
    </w:p>
    <w:p w14:paraId="7FEFACE1" w14:textId="77777777" w:rsidR="00B7578C" w:rsidRPr="00B7578C" w:rsidRDefault="00B7578C" w:rsidP="00B7578C">
      <w:pPr>
        <w:spacing w:after="0"/>
      </w:pPr>
      <w:r w:rsidRPr="00B7578C">
        <w:t xml:space="preserve">SELECT Country, </w:t>
      </w:r>
      <w:proofErr w:type="gramStart"/>
      <w:r w:rsidRPr="00B7578C">
        <w:t>COUNT(</w:t>
      </w:r>
      <w:proofErr w:type="gramEnd"/>
      <w:r w:rsidRPr="00B7578C">
        <w:t xml:space="preserve">*) AS </w:t>
      </w:r>
      <w:proofErr w:type="spellStart"/>
      <w:r w:rsidRPr="00B7578C">
        <w:t>CustomerCount</w:t>
      </w:r>
      <w:proofErr w:type="spellEnd"/>
    </w:p>
    <w:p w14:paraId="28C83285" w14:textId="77777777" w:rsidR="00B7578C" w:rsidRPr="00B7578C" w:rsidRDefault="00B7578C" w:rsidP="00B7578C">
      <w:pPr>
        <w:spacing w:after="0"/>
      </w:pPr>
      <w:r w:rsidRPr="00B7578C">
        <w:t>FROM Customers</w:t>
      </w:r>
    </w:p>
    <w:p w14:paraId="2346D8AF" w14:textId="77777777" w:rsidR="00B7578C" w:rsidRDefault="00B7578C" w:rsidP="00B7578C">
      <w:r w:rsidRPr="00B7578C">
        <w:t xml:space="preserve">GROUP BY </w:t>
      </w:r>
      <w:proofErr w:type="gramStart"/>
      <w:r w:rsidRPr="00B7578C">
        <w:t>Country;</w:t>
      </w:r>
      <w:proofErr w:type="gramEnd"/>
    </w:p>
    <w:p w14:paraId="6B1FFD56" w14:textId="44A5CB33" w:rsidR="00B7578C" w:rsidRDefault="00B7578C" w:rsidP="00B7578C">
      <w:r>
        <w:rPr>
          <w:noProof/>
        </w:rPr>
        <w:drawing>
          <wp:inline distT="0" distB="0" distL="0" distR="0" wp14:anchorId="27712BE9" wp14:editId="7D242DAB">
            <wp:extent cx="5943600" cy="3147695"/>
            <wp:effectExtent l="0" t="0" r="0" b="0"/>
            <wp:docPr id="1272184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4874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2025" w14:textId="77777777" w:rsidR="00B7578C" w:rsidRDefault="00B7578C" w:rsidP="00B7578C"/>
    <w:p w14:paraId="2DE70D7C" w14:textId="77777777" w:rsidR="00B7578C" w:rsidRPr="00B7578C" w:rsidRDefault="00B7578C" w:rsidP="00B7578C">
      <w:r w:rsidRPr="00B7578C">
        <w:t xml:space="preserve">FUNCTION 2 – </w:t>
      </w:r>
      <w:proofErr w:type="gramStart"/>
      <w:r w:rsidRPr="00B7578C">
        <w:t>UPPER(</w:t>
      </w:r>
      <w:proofErr w:type="gramEnd"/>
      <w:r w:rsidRPr="00B7578C">
        <w:t>)</w:t>
      </w:r>
    </w:p>
    <w:p w14:paraId="13FD0F9D" w14:textId="31E50606" w:rsidR="00B7578C" w:rsidRPr="00B7578C" w:rsidRDefault="00B7578C" w:rsidP="00B7578C">
      <w:r w:rsidRPr="00B7578C">
        <w:t xml:space="preserve">When it might be </w:t>
      </w:r>
      <w:proofErr w:type="spellStart"/>
      <w:proofErr w:type="gramStart"/>
      <w:r w:rsidRPr="00B7578C">
        <w:t>used:UPPER</w:t>
      </w:r>
      <w:proofErr w:type="spellEnd"/>
      <w:proofErr w:type="gramEnd"/>
      <w:r w:rsidRPr="00B7578C">
        <w:t xml:space="preserve"> is used to standardize text. If data is entered in different cases, this lets you compare or display everything the same way.</w:t>
      </w:r>
    </w:p>
    <w:p w14:paraId="6E4CAB09" w14:textId="77777777" w:rsidR="00B7578C" w:rsidRPr="00B7578C" w:rsidRDefault="00B7578C" w:rsidP="00B7578C">
      <w:r w:rsidRPr="00B7578C">
        <w:t>Alias:</w:t>
      </w:r>
      <w:r w:rsidRPr="00B7578C">
        <w:br/>
      </w:r>
      <w:proofErr w:type="spellStart"/>
      <w:r w:rsidRPr="00B7578C">
        <w:t>NameUpper</w:t>
      </w:r>
      <w:proofErr w:type="spellEnd"/>
    </w:p>
    <w:p w14:paraId="0E4A7088" w14:textId="77777777" w:rsidR="00B7578C" w:rsidRPr="00B7578C" w:rsidRDefault="00B7578C" w:rsidP="00B7578C">
      <w:r w:rsidRPr="00B7578C">
        <w:t>SQL statement:</w:t>
      </w:r>
    </w:p>
    <w:p w14:paraId="58CBD969" w14:textId="77777777" w:rsidR="00B7578C" w:rsidRPr="00B7578C" w:rsidRDefault="00B7578C" w:rsidP="00B7578C">
      <w:r w:rsidRPr="00B7578C">
        <w:lastRenderedPageBreak/>
        <w:t xml:space="preserve">SELECT CustomerName, UPPER(CustomerName) AS </w:t>
      </w:r>
      <w:proofErr w:type="spellStart"/>
      <w:r w:rsidRPr="00B7578C">
        <w:t>NameUpper</w:t>
      </w:r>
      <w:proofErr w:type="spellEnd"/>
    </w:p>
    <w:p w14:paraId="1F608057" w14:textId="77777777" w:rsidR="00B7578C" w:rsidRDefault="00B7578C" w:rsidP="00B7578C">
      <w:r w:rsidRPr="00B7578C">
        <w:t xml:space="preserve">FROM </w:t>
      </w:r>
      <w:proofErr w:type="gramStart"/>
      <w:r w:rsidRPr="00B7578C">
        <w:t>Customers;</w:t>
      </w:r>
      <w:proofErr w:type="gramEnd"/>
    </w:p>
    <w:p w14:paraId="3B8724CF" w14:textId="7AC5F0F4" w:rsidR="00B7578C" w:rsidRDefault="00B7578C" w:rsidP="00B7578C">
      <w:r>
        <w:rPr>
          <w:noProof/>
        </w:rPr>
        <w:drawing>
          <wp:inline distT="0" distB="0" distL="0" distR="0" wp14:anchorId="16B9B6A8" wp14:editId="6C9076A3">
            <wp:extent cx="5943600" cy="3149600"/>
            <wp:effectExtent l="0" t="0" r="0" b="0"/>
            <wp:docPr id="919051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5170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1042" w14:textId="77777777" w:rsidR="00B7578C" w:rsidRPr="00B7578C" w:rsidRDefault="00B7578C" w:rsidP="00B7578C">
      <w:pPr>
        <w:spacing w:after="0"/>
      </w:pPr>
    </w:p>
    <w:p w14:paraId="48CEDB90" w14:textId="77777777" w:rsidR="00B7578C" w:rsidRPr="00B7578C" w:rsidRDefault="00B7578C" w:rsidP="00B7578C">
      <w:pPr>
        <w:spacing w:after="0"/>
      </w:pPr>
      <w:r w:rsidRPr="00B7578C">
        <w:t xml:space="preserve">FUNCTION 3 – </w:t>
      </w:r>
      <w:proofErr w:type="gramStart"/>
      <w:r w:rsidRPr="00B7578C">
        <w:t>ROUND(</w:t>
      </w:r>
      <w:proofErr w:type="gramEnd"/>
      <w:r w:rsidRPr="00B7578C">
        <w:t>)</w:t>
      </w:r>
    </w:p>
    <w:p w14:paraId="42C9F73B" w14:textId="3868CFBD" w:rsidR="00B7578C" w:rsidRPr="00B7578C" w:rsidRDefault="00B7578C" w:rsidP="00B7578C">
      <w:pPr>
        <w:spacing w:after="0"/>
      </w:pPr>
      <w:r w:rsidRPr="00B7578C">
        <w:t>When it might be used:</w:t>
      </w:r>
      <w:r>
        <w:t xml:space="preserve"> </w:t>
      </w:r>
      <w:r w:rsidRPr="00B7578C">
        <w:t>ROUND is useful when you want to clean up decimals, especially when dealing with money totals, taxes, averages, or calculated values.</w:t>
      </w:r>
    </w:p>
    <w:p w14:paraId="2E50AA7D" w14:textId="77777777" w:rsidR="00B7578C" w:rsidRDefault="00B7578C" w:rsidP="00B7578C">
      <w:pPr>
        <w:spacing w:after="0"/>
      </w:pPr>
    </w:p>
    <w:p w14:paraId="591E7D0E" w14:textId="27F648B9" w:rsidR="00B7578C" w:rsidRPr="00B7578C" w:rsidRDefault="00B7578C" w:rsidP="00B7578C">
      <w:pPr>
        <w:spacing w:after="0"/>
      </w:pPr>
      <w:r w:rsidRPr="00B7578C">
        <w:t>Alias:</w:t>
      </w:r>
      <w:r w:rsidRPr="00B7578C">
        <w:br/>
      </w:r>
      <w:proofErr w:type="spellStart"/>
      <w:r w:rsidRPr="00B7578C">
        <w:t>RoundedAmount</w:t>
      </w:r>
      <w:proofErr w:type="spellEnd"/>
    </w:p>
    <w:p w14:paraId="6479DB75" w14:textId="77777777" w:rsidR="00B7578C" w:rsidRDefault="00B7578C" w:rsidP="00B7578C">
      <w:pPr>
        <w:spacing w:after="0"/>
      </w:pPr>
    </w:p>
    <w:p w14:paraId="01B06E23" w14:textId="67A9499C" w:rsidR="00B7578C" w:rsidRPr="00B7578C" w:rsidRDefault="00B7578C" w:rsidP="00B7578C">
      <w:pPr>
        <w:spacing w:after="0"/>
      </w:pPr>
      <w:r w:rsidRPr="00B7578C">
        <w:t>SQL statement:</w:t>
      </w:r>
    </w:p>
    <w:p w14:paraId="687DE557" w14:textId="77777777" w:rsidR="00B7578C" w:rsidRPr="00B7578C" w:rsidRDefault="00B7578C" w:rsidP="00B7578C">
      <w:pPr>
        <w:spacing w:after="0"/>
      </w:pPr>
      <w:r w:rsidRPr="00B7578C">
        <w:t xml:space="preserve">SELECT CustomerName, Amount, </w:t>
      </w:r>
      <w:proofErr w:type="gramStart"/>
      <w:r w:rsidRPr="00B7578C">
        <w:t>ROUND(</w:t>
      </w:r>
      <w:proofErr w:type="gramEnd"/>
      <w:r w:rsidRPr="00B7578C">
        <w:t xml:space="preserve">Amount, 2) AS </w:t>
      </w:r>
      <w:proofErr w:type="spellStart"/>
      <w:r w:rsidRPr="00B7578C">
        <w:t>RoundedAmount</w:t>
      </w:r>
      <w:proofErr w:type="spellEnd"/>
    </w:p>
    <w:p w14:paraId="40D43664" w14:textId="77777777" w:rsidR="00B7578C" w:rsidRPr="00B7578C" w:rsidRDefault="00B7578C" w:rsidP="00B7578C">
      <w:pPr>
        <w:spacing w:after="0"/>
      </w:pPr>
      <w:r w:rsidRPr="00B7578C">
        <w:t xml:space="preserve">FROM </w:t>
      </w:r>
      <w:proofErr w:type="gramStart"/>
      <w:r w:rsidRPr="00B7578C">
        <w:t>Customers;</w:t>
      </w:r>
      <w:proofErr w:type="gramEnd"/>
    </w:p>
    <w:p w14:paraId="088E97BE" w14:textId="445D4478" w:rsidR="00B7578C" w:rsidRPr="00B7578C" w:rsidRDefault="00B7578C" w:rsidP="00B7578C">
      <w:r>
        <w:rPr>
          <w:noProof/>
        </w:rPr>
        <w:lastRenderedPageBreak/>
        <w:drawing>
          <wp:inline distT="0" distB="0" distL="0" distR="0" wp14:anchorId="49189067" wp14:editId="594FFC57">
            <wp:extent cx="5943600" cy="3141345"/>
            <wp:effectExtent l="0" t="0" r="0" b="1905"/>
            <wp:docPr id="3625843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84310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E45" w14:textId="77777777" w:rsidR="00B7578C" w:rsidRPr="00B7578C" w:rsidRDefault="00B7578C" w:rsidP="00B7578C"/>
    <w:p w14:paraId="77FB86FA" w14:textId="77777777" w:rsidR="000D51B5" w:rsidRDefault="000D51B5"/>
    <w:sectPr w:rsidR="000D51B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EB6A" w14:textId="77777777" w:rsidR="0091003D" w:rsidRDefault="0091003D" w:rsidP="00FC7F10">
      <w:pPr>
        <w:spacing w:after="0" w:line="240" w:lineRule="auto"/>
      </w:pPr>
      <w:r>
        <w:separator/>
      </w:r>
    </w:p>
  </w:endnote>
  <w:endnote w:type="continuationSeparator" w:id="0">
    <w:p w14:paraId="66D50A9A" w14:textId="77777777" w:rsidR="0091003D" w:rsidRDefault="0091003D" w:rsidP="00FC7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9CFDB" w14:textId="77777777" w:rsidR="0091003D" w:rsidRDefault="0091003D" w:rsidP="00FC7F10">
      <w:pPr>
        <w:spacing w:after="0" w:line="240" w:lineRule="auto"/>
      </w:pPr>
      <w:r>
        <w:separator/>
      </w:r>
    </w:p>
  </w:footnote>
  <w:footnote w:type="continuationSeparator" w:id="0">
    <w:p w14:paraId="1C071289" w14:textId="77777777" w:rsidR="0091003D" w:rsidRDefault="0091003D" w:rsidP="00FC7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614FE" w14:textId="1C12E99B" w:rsidR="00FC7F10" w:rsidRDefault="00FC7F10">
    <w:pPr>
      <w:pStyle w:val="Header"/>
    </w:pPr>
    <w:r>
      <w:t xml:space="preserve">Tiffany Davidson </w:t>
    </w:r>
  </w:p>
  <w:p w14:paraId="2768D67B" w14:textId="003E1F03" w:rsidR="00FC7F10" w:rsidRDefault="00FC7F10">
    <w:pPr>
      <w:pStyle w:val="Header"/>
    </w:pPr>
    <w:r>
      <w:t>Module 5.2 Assignment</w:t>
    </w:r>
  </w:p>
  <w:p w14:paraId="1216E744" w14:textId="420CF6CB" w:rsidR="00FC7F10" w:rsidRDefault="00FC7F10">
    <w:pPr>
      <w:pStyle w:val="Header"/>
    </w:pPr>
    <w:r w:rsidRPr="00FC7F10">
      <w:t>https://github.com/Tiffanylaurine88/csd-310</w:t>
    </w:r>
  </w:p>
  <w:p w14:paraId="6B3AA753" w14:textId="77777777" w:rsidR="00FC7F10" w:rsidRDefault="00FC7F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B5"/>
    <w:rsid w:val="000D51B5"/>
    <w:rsid w:val="00332139"/>
    <w:rsid w:val="0091003D"/>
    <w:rsid w:val="00B7578C"/>
    <w:rsid w:val="00FC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63721"/>
  <w15:chartTrackingRefBased/>
  <w15:docId w15:val="{72198D38-EE01-485E-A812-56DD4429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F10"/>
  </w:style>
  <w:style w:type="paragraph" w:styleId="Footer">
    <w:name w:val="footer"/>
    <w:basedOn w:val="Normal"/>
    <w:link w:val="FooterChar"/>
    <w:uiPriority w:val="99"/>
    <w:unhideWhenUsed/>
    <w:rsid w:val="00FC7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134</Words>
  <Characters>767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2025-11-17T01:36:00Z</dcterms:created>
  <dcterms:modified xsi:type="dcterms:W3CDTF">2025-11-17T02:00:00Z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04a12422-54d6-4413-99cb-a7db490a737d</vt:lpwstr>
  </property>
</Properties>
</file>