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89CF" w14:textId="77777777" w:rsidR="006F14C5" w:rsidRDefault="006F14C5" w:rsidP="006F14C5"/>
    <w:p w14:paraId="364B89E4" w14:textId="77777777" w:rsidR="006F14C5" w:rsidRDefault="006F14C5" w:rsidP="006F14C5">
      <w:r>
        <w:t>Assumptions and Notes:</w:t>
      </w:r>
    </w:p>
    <w:p w14:paraId="0AF5B271" w14:textId="77777777" w:rsidR="006F14C5" w:rsidRDefault="006F14C5" w:rsidP="006F14C5">
      <w:pPr>
        <w:pStyle w:val="ListBullet"/>
        <w:tabs>
          <w:tab w:val="num" w:pos="360"/>
        </w:tabs>
        <w:ind w:left="360" w:hanging="360"/>
      </w:pPr>
      <w:r>
        <w:t xml:space="preserve"> Each book can have many authors, and an author can write many books, so a junction table is needed.</w:t>
      </w:r>
    </w:p>
    <w:p w14:paraId="0ECB5EE3" w14:textId="77777777" w:rsidR="006F14C5" w:rsidRDefault="006F14C5" w:rsidP="006F14C5">
      <w:pPr>
        <w:pStyle w:val="ListBullet"/>
        <w:tabs>
          <w:tab w:val="num" w:pos="360"/>
        </w:tabs>
        <w:ind w:left="360" w:hanging="360"/>
      </w:pPr>
      <w:r>
        <w:t xml:space="preserve"> ISBN uniquely identifies a </w:t>
      </w:r>
      <w:proofErr w:type="gramStart"/>
      <w:r>
        <w:t>book, and</w:t>
      </w:r>
      <w:proofErr w:type="gramEnd"/>
      <w:r>
        <w:t xml:space="preserve"> serves as the primary key for the Book table.</w:t>
      </w:r>
    </w:p>
    <w:p w14:paraId="2B03E908" w14:textId="77777777" w:rsidR="006F14C5" w:rsidRDefault="006F14C5" w:rsidP="006F14C5">
      <w:pPr>
        <w:pStyle w:val="ListBullet"/>
        <w:tabs>
          <w:tab w:val="num" w:pos="360"/>
        </w:tabs>
        <w:ind w:left="360" w:hanging="360"/>
      </w:pPr>
      <w:r>
        <w:t xml:space="preserve"> A surrogate </w:t>
      </w:r>
      <w:proofErr w:type="spellStart"/>
      <w:r>
        <w:t>AuthorID</w:t>
      </w:r>
      <w:proofErr w:type="spellEnd"/>
      <w:r>
        <w:t xml:space="preserve"> is introduced to uniquely identify authors.</w:t>
      </w:r>
    </w:p>
    <w:p w14:paraId="500FA515" w14:textId="77777777" w:rsidR="006F14C5" w:rsidRDefault="006F14C5" w:rsidP="006F14C5">
      <w:pPr>
        <w:pStyle w:val="ListBullet"/>
        <w:tabs>
          <w:tab w:val="num" w:pos="360"/>
        </w:tabs>
        <w:ind w:left="360" w:hanging="360"/>
      </w:pPr>
      <w:r>
        <w:t xml:space="preserve"> </w:t>
      </w:r>
      <w:proofErr w:type="spellStart"/>
      <w:r>
        <w:t>PublisherID</w:t>
      </w:r>
      <w:proofErr w:type="spellEnd"/>
      <w:r>
        <w:t xml:space="preserve"> uniquely identifies a publisher and is the foreign key </w:t>
      </w:r>
      <w:proofErr w:type="gramStart"/>
      <w:r>
        <w:t>on</w:t>
      </w:r>
      <w:proofErr w:type="gramEnd"/>
      <w:r>
        <w:t xml:space="preserve"> Book.</w:t>
      </w:r>
    </w:p>
    <w:p w14:paraId="033CF3EB" w14:textId="77777777" w:rsidR="006F14C5" w:rsidRDefault="006F14C5" w:rsidP="006F14C5">
      <w:pPr>
        <w:pStyle w:val="ListBullet"/>
        <w:tabs>
          <w:tab w:val="num" w:pos="360"/>
        </w:tabs>
        <w:ind w:left="360" w:hanging="360"/>
      </w:pPr>
      <w:r>
        <w:t xml:space="preserve"> All attributes are atomic and depend on the key, the whole key, and nothing but the key (3NF).</w:t>
      </w:r>
    </w:p>
    <w:p w14:paraId="54663751" w14:textId="5E7EECA4" w:rsidR="006F14C5" w:rsidRDefault="006F14C5" w:rsidP="006F14C5">
      <w:r>
        <w:rPr>
          <w:noProof/>
          <w14:ligatures w14:val="standardContextual"/>
        </w:rPr>
        <w:drawing>
          <wp:inline distT="0" distB="0" distL="0" distR="0" wp14:anchorId="46493F12" wp14:editId="6453BF39">
            <wp:extent cx="5486400" cy="1994535"/>
            <wp:effectExtent l="0" t="0" r="0" b="5715"/>
            <wp:docPr id="1812675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557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7C5F" w14:textId="77777777" w:rsidR="006F14C5" w:rsidRDefault="006F14C5" w:rsidP="006F14C5"/>
    <w:p w14:paraId="3D473396" w14:textId="77777777" w:rsidR="006F14C5" w:rsidRDefault="006F14C5" w:rsidP="006F14C5">
      <w:r>
        <w:t>Normalization Rationale:</w:t>
      </w:r>
    </w:p>
    <w:p w14:paraId="6F92CA9F" w14:textId="77777777" w:rsidR="006F14C5" w:rsidRDefault="006F14C5" w:rsidP="006F14C5">
      <w:r>
        <w:t xml:space="preserve">1NF: All fields hold single, indivisible values. No repeating groups. 2NF: Every non key column </w:t>
      </w:r>
      <w:proofErr w:type="gramStart"/>
      <w:r>
        <w:t>in</w:t>
      </w:r>
      <w:proofErr w:type="gramEnd"/>
      <w:r>
        <w:t xml:space="preserve"> each table depends on the full key. The junction table uses a composite key. 3NF: Non key attributes do not depend on other </w:t>
      </w:r>
      <w:proofErr w:type="spellStart"/>
      <w:r>
        <w:t>non key</w:t>
      </w:r>
      <w:proofErr w:type="spellEnd"/>
      <w:r>
        <w:t xml:space="preserve"> attributes. For example, </w:t>
      </w:r>
      <w:proofErr w:type="spellStart"/>
      <w:r>
        <w:t>PublisherEmail</w:t>
      </w:r>
      <w:proofErr w:type="spellEnd"/>
      <w:r>
        <w:t xml:space="preserve"> depends only on </w:t>
      </w:r>
      <w:proofErr w:type="spellStart"/>
      <w:r>
        <w:t>PublisherID</w:t>
      </w:r>
      <w:proofErr w:type="spellEnd"/>
      <w:r>
        <w:t xml:space="preserve">, and </w:t>
      </w:r>
      <w:proofErr w:type="spellStart"/>
      <w:r>
        <w:t>AuthorPhone</w:t>
      </w:r>
      <w:proofErr w:type="spellEnd"/>
      <w:r>
        <w:t xml:space="preserve"> depends only on </w:t>
      </w:r>
      <w:proofErr w:type="spellStart"/>
      <w:r>
        <w:t>AuthorID</w:t>
      </w:r>
      <w:proofErr w:type="spellEnd"/>
      <w:r>
        <w:t xml:space="preserve">. </w:t>
      </w:r>
      <w:proofErr w:type="spellStart"/>
      <w:r>
        <w:t>BookPrice</w:t>
      </w:r>
      <w:proofErr w:type="spellEnd"/>
      <w:r>
        <w:t xml:space="preserve"> depends only on </w:t>
      </w:r>
      <w:proofErr w:type="spellStart"/>
      <w:r>
        <w:t>BookISBN</w:t>
      </w:r>
      <w:proofErr w:type="spellEnd"/>
      <w:r>
        <w:t>.</w:t>
      </w:r>
    </w:p>
    <w:p w14:paraId="2044EEDC" w14:textId="77777777" w:rsidR="006F14C5" w:rsidRDefault="006F14C5"/>
    <w:sectPr w:rsidR="006F14C5" w:rsidSect="006F14C5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C6EA" w14:textId="77777777" w:rsidR="007B5375" w:rsidRDefault="007B5375" w:rsidP="006F14C5">
      <w:pPr>
        <w:spacing w:after="0" w:line="240" w:lineRule="auto"/>
      </w:pPr>
      <w:r>
        <w:separator/>
      </w:r>
    </w:p>
  </w:endnote>
  <w:endnote w:type="continuationSeparator" w:id="0">
    <w:p w14:paraId="0C8AF9E8" w14:textId="77777777" w:rsidR="007B5375" w:rsidRDefault="007B5375" w:rsidP="006F1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D569" w14:textId="77777777" w:rsidR="007B5375" w:rsidRDefault="007B5375" w:rsidP="006F14C5">
      <w:pPr>
        <w:spacing w:after="0" w:line="240" w:lineRule="auto"/>
      </w:pPr>
      <w:r>
        <w:separator/>
      </w:r>
    </w:p>
  </w:footnote>
  <w:footnote w:type="continuationSeparator" w:id="0">
    <w:p w14:paraId="2238250D" w14:textId="77777777" w:rsidR="007B5375" w:rsidRDefault="007B5375" w:rsidP="006F1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CB8E" w14:textId="63DC5DCF" w:rsidR="006F14C5" w:rsidRDefault="006F14C5">
    <w:pPr>
      <w:pStyle w:val="Header"/>
    </w:pPr>
    <w:r>
      <w:t xml:space="preserve">Tiffany Davidson </w:t>
    </w:r>
  </w:p>
  <w:p w14:paraId="7DDF5E96" w14:textId="1F17A6F9" w:rsidR="006F14C5" w:rsidRDefault="006F14C5">
    <w:pPr>
      <w:pStyle w:val="Header"/>
    </w:pPr>
    <w:r>
      <w:t xml:space="preserve">Module 3.2 Assignment </w:t>
    </w:r>
  </w:p>
  <w:p w14:paraId="032A7928" w14:textId="77777777" w:rsidR="006F14C5" w:rsidRDefault="006F14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D9077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19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C5"/>
    <w:rsid w:val="006F14C5"/>
    <w:rsid w:val="007B5375"/>
    <w:rsid w:val="00E4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98C1C"/>
  <w15:chartTrackingRefBased/>
  <w15:docId w15:val="{5CA3707F-CF56-48E4-B63C-5D049DD3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4C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C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F14C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1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4C5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1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4C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712</Characters>
  <Application>Microsoft Office Word</Application>
  <DocSecurity>0</DocSecurity>
  <Lines>17</Lines>
  <Paragraphs>8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1</cp:revision>
  <dcterms:created xsi:type="dcterms:W3CDTF">2025-11-09T16:30:00Z</dcterms:created>
  <dcterms:modified xsi:type="dcterms:W3CDTF">2025-11-09T16:38:00Z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72c1b69e-cb69-464a-a7db-b97a8fa2b6ca</vt:lpwstr>
  </property>
</Properties>
</file>